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4017426E" w:rsidRDefault="4017426E" w14:paraId="560188D7" w14:textId="2D67382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4017426E" w:rsidRDefault="4017426E" w14:paraId="45A50E06" w14:textId="470A374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4017426E" w:rsidP="4017426E" w:rsidRDefault="4017426E" w14:paraId="53AD8ED5" w14:textId="5A09F67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672B3146" w14:textId="64D31D5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4017426E" w:rsidRDefault="4017426E" w14:paraId="73600C45" w14:textId="0A0920D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 , numita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register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username-ul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4017426E" w:rsidRDefault="4017426E" w14:paraId="7C1C30DD" w14:textId="21C70BA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4017426E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4017426E" w:rsidP="4017426E" w:rsidRDefault="4017426E" w14:paraId="63173212" w14:textId="435123C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50C94A7D" w14:textId="223F81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4.API-uri </w:t>
      </w:r>
    </w:p>
    <w:p w:rsidR="4017426E" w:rsidP="4017426E" w:rsidRDefault="4017426E" w14:paraId="21099203" w14:textId="17AA9DC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Fiecare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 putea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cauta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anunturi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specificand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zona in care a pierdut animalul. Pentru a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afisa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informatiile</w:t>
      </w:r>
      <w:proofErr w:type="spellEnd"/>
      <w:r w:rsidRPr="4017426E" w:rsidR="401742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despre aceste animale, vom folosi un API REST cu metoda GET.</w:t>
      </w:r>
    </w:p>
    <w:p w:rsidR="4017426E" w:rsidP="4017426E" w:rsidRDefault="4017426E" w14:paraId="62D10DFF" w14:textId="406E39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D1E38A"/>
  <w15:docId w15:val="{a4ccd30c-cc60-4bf9-b6fc-a92bf508015d}"/>
  <w:rsids>
    <w:rsidRoot w:val="32E490D2"/>
    <w:rsid w:val="32E490D2"/>
    <w:rsid w:val="401742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2019-04-15T16:14:26.6150164Z</dcterms:created>
  <dcterms:modified xsi:type="dcterms:W3CDTF">2019-04-15T22:17:17.0325798Z</dcterms:modified>
  <dc:creator>Ramona Nechita</dc:creator>
  <lastModifiedBy>Ramona Nechita</lastModifiedBy>
</coreProperties>
</file>