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D5C" w:rsidRDefault="00092129">
      <w:r>
        <w:br/>
      </w:r>
      <w:r>
        <w:br/>
      </w:r>
      <w:r>
        <w:br/>
      </w:r>
      <w:r>
        <w:br/>
      </w:r>
      <w:r>
        <w:br/>
      </w:r>
    </w:p>
    <w:p w:rsidR="00064D5C" w:rsidRDefault="00092129">
      <w:pPr>
        <w:jc w:val="center"/>
      </w:pPr>
      <w:r>
        <w:t>Instituto Técnico Ricaldone</w:t>
      </w:r>
    </w:p>
    <w:p w:rsidR="00064D5C" w:rsidRDefault="00092129">
      <w:pPr>
        <w:jc w:val="center"/>
      </w:pPr>
      <w:r>
        <w:t>Proyecto Técnico Científico (PTC 2025)</w:t>
      </w:r>
    </w:p>
    <w:p w:rsidR="00064D5C" w:rsidRDefault="00092129">
      <w:pPr>
        <w:jc w:val="center"/>
      </w:pPr>
      <w:r>
        <w:t>Manual de Usuario</w:t>
      </w:r>
    </w:p>
    <w:p w:rsidR="00064D5C" w:rsidRDefault="00092129">
      <w:pPr>
        <w:jc w:val="center"/>
      </w:pPr>
      <w:r>
        <w:t>Sistema de Gestión de Inventario – Nuvéa</w:t>
      </w:r>
    </w:p>
    <w:p w:rsidR="00064D5C" w:rsidRDefault="00092129">
      <w:r>
        <w:br/>
      </w:r>
      <w:r>
        <w:br/>
      </w:r>
    </w:p>
    <w:p w:rsidR="00064D5C" w:rsidRDefault="00092129">
      <w:pPr>
        <w:jc w:val="center"/>
      </w:pPr>
      <w:r>
        <w:t>Equipo de Desarrollo</w:t>
      </w:r>
    </w:p>
    <w:p w:rsidR="00064D5C" w:rsidRDefault="00092129">
      <w:pPr>
        <w:jc w:val="center"/>
      </w:pPr>
      <w:r>
        <w:t>Primer Año de Bachillerato Técnico en Desarrollo de Software</w:t>
      </w:r>
    </w:p>
    <w:p w:rsidR="00064D5C" w:rsidRDefault="00092129">
      <w:pPr>
        <w:jc w:val="center"/>
      </w:pPr>
      <w:r>
        <w:t>Docente guía: Emerson González</w:t>
      </w:r>
    </w:p>
    <w:p w:rsidR="00064D5C" w:rsidRDefault="00092129">
      <w:r>
        <w:br/>
      </w:r>
      <w:r>
        <w:br/>
      </w:r>
      <w:r>
        <w:br/>
      </w:r>
      <w:r>
        <w:br/>
      </w:r>
    </w:p>
    <w:p w:rsidR="00064D5C" w:rsidRDefault="00092129">
      <w:pPr>
        <w:jc w:val="center"/>
      </w:pPr>
      <w:r>
        <w:t>San Salvador, El Salvador</w:t>
      </w:r>
    </w:p>
    <w:p w:rsidR="00064D5C" w:rsidRDefault="00092129">
      <w:pPr>
        <w:jc w:val="center"/>
      </w:pPr>
      <w:r>
        <w:t>2025</w:t>
      </w:r>
    </w:p>
    <w:p w:rsidR="00064D5C" w:rsidRDefault="00092129">
      <w:r>
        <w:lastRenderedPageBreak/>
        <w:br w:type="page"/>
      </w:r>
    </w:p>
    <w:p w:rsidR="00064D5C" w:rsidRDefault="00092129">
      <w:pPr>
        <w:pStyle w:val="Ttulo1"/>
      </w:pPr>
      <w:r>
        <w:lastRenderedPageBreak/>
        <w:t>Tabla de Contenido</w:t>
      </w:r>
    </w:p>
    <w:p w:rsidR="00064D5C" w:rsidRDefault="00092129">
      <w:r>
        <w:t>Resumen ....................................................... 3</w:t>
      </w:r>
    </w:p>
    <w:p w:rsidR="00064D5C" w:rsidRDefault="00092129">
      <w:r>
        <w:t>Introducción .................................................. 5</w:t>
      </w:r>
    </w:p>
    <w:p w:rsidR="00064D5C" w:rsidRDefault="00092129">
      <w:r>
        <w:t>Objetivos del manual ........................................ 7</w:t>
      </w:r>
    </w:p>
    <w:p w:rsidR="00064D5C" w:rsidRDefault="00092129">
      <w:r>
        <w:t>Requisit</w:t>
      </w:r>
      <w:r>
        <w:t>os del sistema ....................................... 9</w:t>
      </w:r>
    </w:p>
    <w:p w:rsidR="00064D5C" w:rsidRDefault="00092129">
      <w:r>
        <w:t>Instalación del sistema ...................................... 12</w:t>
      </w:r>
    </w:p>
    <w:p w:rsidR="00064D5C" w:rsidRDefault="00092129">
      <w:r>
        <w:t>Inicio de sesión ............................................. 20</w:t>
      </w:r>
    </w:p>
    <w:p w:rsidR="00064D5C" w:rsidRDefault="00092129">
      <w:r>
        <w:t>Módulos principales ........................................ 23</w:t>
      </w:r>
    </w:p>
    <w:p w:rsidR="00064D5C" w:rsidRDefault="00092129">
      <w:r>
        <w:t>Dia</w:t>
      </w:r>
      <w:r>
        <w:t>gramas del sistema ....................................... 30</w:t>
      </w:r>
    </w:p>
    <w:p w:rsidR="00064D5C" w:rsidRDefault="00092129">
      <w:r>
        <w:t>Flujo de navegación ......................................... 33</w:t>
      </w:r>
    </w:p>
    <w:p w:rsidR="00064D5C" w:rsidRDefault="00092129">
      <w:r>
        <w:t>Validaciones y seguridad ................................... 36</w:t>
      </w:r>
    </w:p>
    <w:p w:rsidR="00064D5C" w:rsidRDefault="00092129">
      <w:r>
        <w:t>Estética y usabilidad del sistema .......................... 39</w:t>
      </w:r>
    </w:p>
    <w:p w:rsidR="00064D5C" w:rsidRDefault="00092129">
      <w:r>
        <w:t>E</w:t>
      </w:r>
      <w:r>
        <w:t>scenarios de uso ............................................ 42</w:t>
      </w:r>
    </w:p>
    <w:p w:rsidR="00064D5C" w:rsidRDefault="00092129">
      <w:r>
        <w:t>Solución de problemas comunes ........................... 46</w:t>
      </w:r>
    </w:p>
    <w:p w:rsidR="00064D5C" w:rsidRDefault="00092129">
      <w:r>
        <w:t>Glosario de términos ......................................... 49</w:t>
      </w:r>
    </w:p>
    <w:p w:rsidR="00064D5C" w:rsidRDefault="00092129">
      <w:r>
        <w:t>Anexos .........................................................</w:t>
      </w:r>
      <w:r>
        <w:t xml:space="preserve"> 52</w:t>
      </w:r>
    </w:p>
    <w:p w:rsidR="00064D5C" w:rsidRDefault="00092129">
      <w:r>
        <w:t>Referencias .................................................. 56</w:t>
      </w:r>
    </w:p>
    <w:p w:rsidR="00064D5C" w:rsidRDefault="00092129">
      <w:r>
        <w:br w:type="page"/>
      </w:r>
    </w:p>
    <w:p w:rsidR="00064D5C" w:rsidRDefault="00092129">
      <w:pPr>
        <w:pStyle w:val="Ttulo1"/>
      </w:pPr>
      <w:r>
        <w:lastRenderedPageBreak/>
        <w:t>Resumen</w:t>
      </w:r>
    </w:p>
    <w:p w:rsidR="00064D5C" w:rsidRDefault="00092129">
      <w:r>
        <w:t>Este manual de usuario ha sido elaborado con el propósito de guiar a los usuarios en el uso del Sistema de Gestión de Inventario – Nuvéa. A diferencia de otros documentos técni</w:t>
      </w:r>
      <w:r>
        <w:t>cos, este manual está dirigido a personas sin experiencia en informática, utilizando un lenguaje accesible y explicaciones paso a paso.</w:t>
      </w:r>
    </w:p>
    <w:p w:rsidR="00064D5C" w:rsidRDefault="00092129">
      <w:r>
        <w:t>Se incluyen todos los apartados necesarios: requisitos, instalación de programas desde cero, inicio de sesión, módulos d</w:t>
      </w:r>
      <w:r>
        <w:t>el sistema, diagramas explicativos, validaciones, escenarios de uso, glosario y anexos. Cada apartado está desarrollado en detalle, con ejemplos narrados y espacios reservados para imágenes.</w:t>
      </w:r>
    </w:p>
    <w:p w:rsidR="00064D5C" w:rsidRDefault="00092129">
      <w:r>
        <w:br w:type="page"/>
      </w:r>
    </w:p>
    <w:p w:rsidR="00064D5C" w:rsidRDefault="00092129">
      <w:pPr>
        <w:pStyle w:val="Ttulo1"/>
      </w:pPr>
      <w:r>
        <w:lastRenderedPageBreak/>
        <w:t>Introducción</w:t>
      </w:r>
    </w:p>
    <w:p w:rsidR="00064D5C" w:rsidRDefault="00092129">
      <w:r>
        <w:t>El sistema de gestión de inventario Nuvéa es un pr</w:t>
      </w:r>
      <w:r>
        <w:t>oyecto académico desarrollado en el Instituto Técnico Ricaldone, con aplicación práctica para pequeños negocios dedicados a la venta de productos de cuidado personal. El propósito es modernizar los procesos de control de inventarios y ventas, eliminando el</w:t>
      </w:r>
      <w:r>
        <w:t xml:space="preserve"> uso de registros manuales y brindando una herramienta confiable.</w:t>
      </w:r>
    </w:p>
    <w:p w:rsidR="00064D5C" w:rsidRDefault="00092129">
      <w:r>
        <w:t>La introducción explica la importancia de la digitalización, los beneficios de la organización de datos y cómo el sistema apoya tanto a empresarios como a estudiantes en la práctica de progr</w:t>
      </w:r>
      <w:r>
        <w:t>amación, bases de datos y documentación técnica.</w:t>
      </w:r>
    </w:p>
    <w:p w:rsidR="00064D5C" w:rsidRDefault="00092129">
      <w:r>
        <w:br w:type="page"/>
      </w:r>
    </w:p>
    <w:p w:rsidR="00064D5C" w:rsidRDefault="00092129">
      <w:pPr>
        <w:pStyle w:val="Ttulo1"/>
      </w:pPr>
      <w:r>
        <w:lastRenderedPageBreak/>
        <w:t>Objetivos del manual</w:t>
      </w:r>
    </w:p>
    <w:p w:rsidR="00064D5C" w:rsidRDefault="00092129">
      <w:r>
        <w:t>Objetivo general:</w:t>
      </w:r>
      <w:r>
        <w:br/>
        <w:t>Guiar a los usuarios en la correcta instalación, configuración y uso del sistema Nuvéa.</w:t>
      </w:r>
    </w:p>
    <w:p w:rsidR="00064D5C" w:rsidRDefault="00092129">
      <w:r>
        <w:t>Objetivos específicos:</w:t>
      </w:r>
      <w:r>
        <w:br/>
        <w:t>- Explicar en detalle los requisitos mínimos y recomend</w:t>
      </w:r>
      <w:r>
        <w:t>ados.</w:t>
      </w:r>
      <w:r>
        <w:br/>
        <w:t>- Instruir paso a paso la instalación de SQL Server, SSMS, .NET Framework y Visual Studio.</w:t>
      </w:r>
      <w:r>
        <w:br/>
        <w:t>- Enseñar a restaurar la base de datos Nuvéa.</w:t>
      </w:r>
      <w:r>
        <w:br/>
        <w:t>- Describir el inicio de sesión y la asignación de roles.</w:t>
      </w:r>
      <w:r>
        <w:br/>
        <w:t>- Detallar los módulos principales y su uso.</w:t>
      </w:r>
      <w:r>
        <w:br/>
        <w:t>- Presenta</w:t>
      </w:r>
      <w:r>
        <w:t>r escenarios de uso reales.</w:t>
      </w:r>
      <w:r>
        <w:br/>
        <w:t>- Resolver problemas frecuentes.</w:t>
      </w:r>
      <w:r>
        <w:br/>
        <w:t>- Incluir un glosario de términos técnicos.</w:t>
      </w:r>
    </w:p>
    <w:p w:rsidR="00064D5C" w:rsidRDefault="00092129">
      <w:r>
        <w:br w:type="page"/>
      </w:r>
    </w:p>
    <w:p w:rsidR="00064D5C" w:rsidRDefault="00092129">
      <w:pPr>
        <w:pStyle w:val="Ttulo1"/>
      </w:pPr>
      <w:r>
        <w:lastRenderedPageBreak/>
        <w:t>Requisitos del sistema</w:t>
      </w:r>
    </w:p>
    <w:p w:rsidR="00064D5C" w:rsidRDefault="00092129">
      <w:r>
        <w:t>Para garantizar un funcionamiento adecuado se establecen requisitos de hardware y software.</w:t>
      </w:r>
    </w:p>
    <w:p w:rsidR="00064D5C" w:rsidRDefault="00092129">
      <w:r>
        <w:t>Requisitos mínimos:</w:t>
      </w:r>
      <w:r>
        <w:br/>
        <w:t xml:space="preserve">- Procesador: </w:t>
      </w:r>
      <w:r>
        <w:t>Intel Core i3</w:t>
      </w:r>
      <w:r>
        <w:br/>
        <w:t>- RAM: 4 GB</w:t>
      </w:r>
      <w:r>
        <w:br/>
        <w:t>- Disco duro: 500 MB libres</w:t>
      </w:r>
      <w:r>
        <w:br/>
        <w:t>- Pantalla: 1366x768</w:t>
      </w:r>
    </w:p>
    <w:p w:rsidR="00064D5C" w:rsidRDefault="00092129">
      <w:r>
        <w:t>Requisitos recomendados:</w:t>
      </w:r>
      <w:r>
        <w:br/>
        <w:t>- Procesador: Intel Core i5 o superior</w:t>
      </w:r>
      <w:r>
        <w:br/>
        <w:t>- RAM: 8 GB</w:t>
      </w:r>
      <w:r>
        <w:br/>
        <w:t>- Disco duro: 1 GB libre</w:t>
      </w:r>
      <w:r>
        <w:br/>
        <w:t>- Pantalla: Full HD</w:t>
      </w:r>
    </w:p>
    <w:p w:rsidR="00064D5C" w:rsidRDefault="00092129">
      <w:r>
        <w:t>Requisitos de software:</w:t>
      </w:r>
      <w:r>
        <w:br/>
        <w:t>- Windows 10 o superior</w:t>
      </w:r>
      <w:r>
        <w:br/>
        <w:t>- SQL Server</w:t>
      </w:r>
      <w:r>
        <w:t xml:space="preserve"> 2019 Express</w:t>
      </w:r>
      <w:r>
        <w:br/>
        <w:t>- SQL Server Management Studio (SSMS)</w:t>
      </w:r>
      <w:r>
        <w:br/>
        <w:t>- .NET Framework 4.8</w:t>
      </w:r>
      <w:r>
        <w:br/>
        <w:t>- Visual Studio Community (para administradores)</w:t>
      </w:r>
      <w:r>
        <w:br/>
        <w:t>- Microsoft Office (para exportar reportes).</w:t>
      </w:r>
    </w:p>
    <w:p w:rsidR="00064D5C" w:rsidRDefault="00092129">
      <w:r>
        <w:t>Nota: si el equipo no cumple los requisitos mínimos, el sistema podría no instalarse corr</w:t>
      </w:r>
      <w:r>
        <w:t>ectamente.</w:t>
      </w:r>
    </w:p>
    <w:p w:rsidR="00064D5C" w:rsidRDefault="00092129">
      <w:r>
        <w:br w:type="page"/>
      </w:r>
    </w:p>
    <w:p w:rsidR="00064D5C" w:rsidRDefault="00092129">
      <w:pPr>
        <w:pStyle w:val="Ttulo1"/>
      </w:pPr>
      <w:r>
        <w:lastRenderedPageBreak/>
        <w:t>Instalación del sistema</w:t>
      </w:r>
    </w:p>
    <w:p w:rsidR="00064D5C" w:rsidRDefault="00092129">
      <w:r>
        <w:t>La instalación se explica paso a paso desde cero para un usuario sin experiencia.</w:t>
      </w:r>
    </w:p>
    <w:p w:rsidR="00064D5C" w:rsidRDefault="00092129">
      <w:r>
        <w:t>1. Instalación de SQL Server 2019 Express:</w:t>
      </w:r>
      <w:r>
        <w:br/>
        <w:t>- Descargar desde Microsoft.</w:t>
      </w:r>
      <w:r>
        <w:br/>
        <w:t>- Ejecutar instalador.</w:t>
      </w:r>
      <w:r>
        <w:br/>
        <w:t>- Seleccionar 'Nueva instalación'.</w:t>
      </w:r>
      <w:r>
        <w:br/>
        <w:t xml:space="preserve">- </w:t>
      </w:r>
      <w:r>
        <w:t>Aceptar términos.</w:t>
      </w:r>
      <w:r>
        <w:br/>
        <w:t>- Seleccionar Motor de base de datos.</w:t>
      </w:r>
      <w:r>
        <w:br/>
        <w:t>- Configurar modo de autenticación Mixto.</w:t>
      </w:r>
      <w:r>
        <w:br/>
        <w:t>- Crear usuario administrador.</w:t>
      </w:r>
      <w:r>
        <w:br/>
        <w:t>- Finalizar instalación.</w:t>
      </w:r>
      <w:r>
        <w:br/>
        <w:t>Figura 1. Instalador SQL Server (espacio reservado).</w:t>
      </w:r>
    </w:p>
    <w:p w:rsidR="00064D5C" w:rsidRDefault="00092129">
      <w:r>
        <w:t>2. Instalación de SSMS:</w:t>
      </w:r>
      <w:r>
        <w:br/>
        <w:t>- Descargar desde Microso</w:t>
      </w:r>
      <w:r>
        <w:t>ft.</w:t>
      </w:r>
      <w:r>
        <w:br/>
        <w:t>- Ejecutar instalador.</w:t>
      </w:r>
      <w:r>
        <w:br/>
        <w:t>- Seguir asistente.</w:t>
      </w:r>
      <w:r>
        <w:br/>
        <w:t>- Abrir SSMS y conectarse.</w:t>
      </w:r>
      <w:r>
        <w:br/>
        <w:t>Figura 2. Pantalla conexión SSMS (espacio reservado).</w:t>
      </w:r>
    </w:p>
    <w:p w:rsidR="00064D5C" w:rsidRDefault="00092129">
      <w:r>
        <w:t>3. Restauración de base de datos:</w:t>
      </w:r>
      <w:r>
        <w:br/>
        <w:t>- Abrir SSMS.</w:t>
      </w:r>
      <w:r>
        <w:br/>
        <w:t>- Clic derecho en 'Bases de datos' &gt; 'Restaurar'.</w:t>
      </w:r>
      <w:r>
        <w:br/>
        <w:t>- Seleccionar archivo NuveaDB.</w:t>
      </w:r>
      <w:r>
        <w:t>bak.</w:t>
      </w:r>
      <w:r>
        <w:br/>
      </w:r>
      <w:r>
        <w:lastRenderedPageBreak/>
        <w:t>- Ejecutar restauración.</w:t>
      </w:r>
      <w:r>
        <w:br/>
        <w:t>Figura 3. Restauración base de datos (espacio reservado).</w:t>
      </w:r>
    </w:p>
    <w:p w:rsidR="00064D5C" w:rsidRDefault="00092129">
      <w:r>
        <w:t>4. Instalación de .NET Framework 4.8:</w:t>
      </w:r>
      <w:r>
        <w:br/>
        <w:t>- Descargar desde Microsoft.</w:t>
      </w:r>
      <w:r>
        <w:br/>
        <w:t>- Ejecutar instalador.</w:t>
      </w:r>
      <w:r>
        <w:br/>
        <w:t>- Finalizar.</w:t>
      </w:r>
      <w:r>
        <w:br/>
        <w:t>Figura 4. Instalador .NET (espacio reservado).</w:t>
      </w:r>
    </w:p>
    <w:p w:rsidR="00064D5C" w:rsidRDefault="00092129">
      <w:r>
        <w:t xml:space="preserve">5. Instalación de </w:t>
      </w:r>
      <w:r>
        <w:t>Visual Studio Community (opcional para administradores):</w:t>
      </w:r>
      <w:r>
        <w:br/>
        <w:t>- Descargar.</w:t>
      </w:r>
      <w:r>
        <w:br/>
        <w:t>- Seleccionar 'Desarrollo .NET de escritorio'.</w:t>
      </w:r>
      <w:r>
        <w:br/>
        <w:t>- Instalar.</w:t>
      </w:r>
      <w:r>
        <w:br/>
        <w:t>Figura 5. Instalador VS (espacio reservado).</w:t>
      </w:r>
    </w:p>
    <w:p w:rsidR="00064D5C" w:rsidRDefault="00092129">
      <w:r>
        <w:t>6. Ejecución del sistema:</w:t>
      </w:r>
      <w:r>
        <w:br/>
        <w:t>- Descargar repositorio desde GitHub.</w:t>
      </w:r>
      <w:r>
        <w:br/>
        <w:t xml:space="preserve">- Abrir carpeta y </w:t>
      </w:r>
      <w:r>
        <w:t>ejecutar Nuvea.exe.</w:t>
      </w:r>
      <w:r>
        <w:br/>
        <w:t>- Crear acceso directo.</w:t>
      </w:r>
      <w:r>
        <w:br/>
        <w:t>Figura 6. Archivo ejecutable (espacio reservado).</w:t>
      </w:r>
    </w:p>
    <w:p w:rsidR="00064D5C" w:rsidRDefault="00092129">
      <w:r>
        <w:t>7. Prueba inicial:</w:t>
      </w:r>
      <w:r>
        <w:br/>
        <w:t>- Abrir sistema.</w:t>
      </w:r>
      <w:r>
        <w:br/>
        <w:t>- Iniciar sesión con usuario administrador.</w:t>
      </w:r>
      <w:r>
        <w:br/>
        <w:t>- Verificar acceso.</w:t>
      </w:r>
      <w:r>
        <w:br/>
        <w:t>Figura 7. Inicio sesión correcto (espacio reservado).</w:t>
      </w:r>
    </w:p>
    <w:p w:rsidR="00064D5C" w:rsidRDefault="00092129">
      <w:r>
        <w:br w:type="page"/>
      </w:r>
    </w:p>
    <w:p w:rsidR="00064D5C" w:rsidRDefault="00092129">
      <w:pPr>
        <w:pStyle w:val="Ttulo1"/>
      </w:pPr>
      <w:r>
        <w:lastRenderedPageBreak/>
        <w:t>Inicio</w:t>
      </w:r>
      <w:r>
        <w:t xml:space="preserve"> de sesión</w:t>
      </w:r>
    </w:p>
    <w:p w:rsidR="00064D5C" w:rsidRDefault="00092129">
      <w:r>
        <w:t>El inicio de sesión valida las credenciales del usuario. Existen dos roles principales:</w:t>
      </w:r>
    </w:p>
    <w:p w:rsidR="00064D5C" w:rsidRDefault="00092129">
      <w:r>
        <w:t>- Administrador: acceso completo a todos los módulos.</w:t>
      </w:r>
      <w:r>
        <w:br/>
        <w:t>- Usuario: acceso limitado a inventario y ventas.</w:t>
      </w:r>
    </w:p>
    <w:p w:rsidR="00064D5C" w:rsidRDefault="00092129">
      <w:r>
        <w:t>Errores comunes:</w:t>
      </w:r>
      <w:r>
        <w:br/>
        <w:t>- Usuario o contraseña incorrecta.</w:t>
      </w:r>
      <w:r>
        <w:br/>
        <w:t>-</w:t>
      </w:r>
      <w:r>
        <w:t xml:space="preserve"> Usuario no registrado.</w:t>
      </w:r>
      <w:r>
        <w:br/>
        <w:t>- Bloqueo por intentos fallidos.</w:t>
      </w:r>
      <w:r>
        <w:br/>
        <w:t>Figura 8. Formulario de inicio de sesión (espacio reservado).</w:t>
      </w:r>
    </w:p>
    <w:p w:rsidR="00064D5C" w:rsidRDefault="00092129">
      <w:r>
        <w:br w:type="page"/>
      </w:r>
    </w:p>
    <w:p w:rsidR="00064D5C" w:rsidRDefault="00092129">
      <w:pPr>
        <w:pStyle w:val="Ttulo1"/>
      </w:pPr>
      <w:r>
        <w:lastRenderedPageBreak/>
        <w:t>Módulos principales</w:t>
      </w:r>
    </w:p>
    <w:p w:rsidR="00064D5C" w:rsidRDefault="00092129">
      <w:r>
        <w:t>1. Gestión de usuarios:</w:t>
      </w:r>
      <w:r>
        <w:br/>
        <w:t>- Permite crear, editar y eliminar usuarios.</w:t>
      </w:r>
      <w:r>
        <w:br/>
        <w:t>- Se asignan roles y credenciales.</w:t>
      </w:r>
      <w:r>
        <w:br/>
        <w:t>Figura 9. M</w:t>
      </w:r>
      <w:r>
        <w:t>ódulo de usuarios (espacio reservado).</w:t>
      </w:r>
    </w:p>
    <w:p w:rsidR="00064D5C" w:rsidRDefault="00092129">
      <w:r>
        <w:t>2. Gestión de productos:</w:t>
      </w:r>
      <w:r>
        <w:br/>
        <w:t>- Registro y administración del catálogo.</w:t>
      </w:r>
      <w:r>
        <w:br/>
        <w:t>- Campos: nombre, descripción, precio, stock.</w:t>
      </w:r>
      <w:r>
        <w:br/>
        <w:t>Figura 10. Módulo de productos (espacio reservado).</w:t>
      </w:r>
    </w:p>
    <w:p w:rsidR="00064D5C" w:rsidRDefault="00092129">
      <w:r>
        <w:t>3. Inventario:</w:t>
      </w:r>
      <w:r>
        <w:br/>
        <w:t>- Visualización de stock disponible.</w:t>
      </w:r>
      <w:r>
        <w:br/>
      </w:r>
      <w:r>
        <w:t>- Alertas de bajo inventario.</w:t>
      </w:r>
      <w:r>
        <w:br/>
        <w:t>Figura 11. Módulo inventario (espacio reservado).</w:t>
      </w:r>
    </w:p>
    <w:p w:rsidR="00064D5C" w:rsidRDefault="00092129">
      <w:r>
        <w:t>4. Ventas:</w:t>
      </w:r>
      <w:r>
        <w:br/>
        <w:t>- Registro de ventas.</w:t>
      </w:r>
      <w:r>
        <w:br/>
        <w:t>- Emisión de comprobantes.</w:t>
      </w:r>
      <w:r>
        <w:br/>
        <w:t>Figura 12. Módulo ventas (espacio reservado).</w:t>
      </w:r>
    </w:p>
    <w:p w:rsidR="00064D5C" w:rsidRDefault="00092129">
      <w:r>
        <w:t>5. Reportes:</w:t>
      </w:r>
      <w:r>
        <w:br/>
        <w:t>- Generación de reportes PDF/Excel.</w:t>
      </w:r>
      <w:r>
        <w:br/>
        <w:t xml:space="preserve">- Ventas por fecha y </w:t>
      </w:r>
      <w:r>
        <w:t>producto.</w:t>
      </w:r>
      <w:r>
        <w:br/>
        <w:t>Figura 13. Módulo reportes (espacio reservado).</w:t>
      </w:r>
    </w:p>
    <w:p w:rsidR="00064D5C" w:rsidRDefault="00092129">
      <w:r>
        <w:br w:type="page"/>
      </w:r>
    </w:p>
    <w:p w:rsidR="00064D5C" w:rsidRDefault="00092129">
      <w:pPr>
        <w:pStyle w:val="Ttulo1"/>
      </w:pPr>
      <w:r>
        <w:lastRenderedPageBreak/>
        <w:t>Diagramas del sistema</w:t>
      </w:r>
    </w:p>
    <w:p w:rsidR="00064D5C" w:rsidRDefault="00092129">
      <w:r>
        <w:t>Los diagramas permiten entender la arquitectura del sistema:</w:t>
      </w:r>
    </w:p>
    <w:p w:rsidR="00064D5C" w:rsidRDefault="00092129">
      <w:r>
        <w:t>- Diagrama entidad-relación.</w:t>
      </w:r>
      <w:r>
        <w:br/>
        <w:t>- Diagrama de clases.</w:t>
      </w:r>
      <w:r>
        <w:br/>
        <w:t>- Casos de uso.</w:t>
      </w:r>
      <w:r>
        <w:br/>
        <w:t>- Diagramas de actividad.</w:t>
      </w:r>
    </w:p>
    <w:p w:rsidR="00064D5C" w:rsidRDefault="00092129">
      <w:r>
        <w:t xml:space="preserve">Figura 14. Diagrama </w:t>
      </w:r>
      <w:r>
        <w:t>ER (espacio reservado).</w:t>
      </w:r>
      <w:r>
        <w:br/>
        <w:t>Figura 15. Diagrama de clases (espacio reservado).</w:t>
      </w:r>
    </w:p>
    <w:p w:rsidR="00064D5C" w:rsidRDefault="00092129">
      <w:r>
        <w:br w:type="page"/>
      </w:r>
    </w:p>
    <w:p w:rsidR="00064D5C" w:rsidRDefault="00092129">
      <w:pPr>
        <w:pStyle w:val="Ttulo1"/>
      </w:pPr>
      <w:r>
        <w:lastRenderedPageBreak/>
        <w:t>Flujo de navegación</w:t>
      </w:r>
    </w:p>
    <w:p w:rsidR="00064D5C" w:rsidRDefault="00092129">
      <w:r>
        <w:t>El sistema tiene un flujo de navegación sencillo mediante dashboard y barra lateral.</w:t>
      </w:r>
    </w:p>
    <w:p w:rsidR="00064D5C" w:rsidRDefault="00092129">
      <w:r>
        <w:t>Los botones CRUD permiten acceder a todas las funciones.</w:t>
      </w:r>
      <w:r>
        <w:br/>
        <w:t xml:space="preserve">Figura 16. Flujo </w:t>
      </w:r>
      <w:r>
        <w:t>de navegación (espacio reservado).</w:t>
      </w:r>
    </w:p>
    <w:p w:rsidR="00064D5C" w:rsidRDefault="00092129">
      <w:r>
        <w:br w:type="page"/>
      </w:r>
    </w:p>
    <w:p w:rsidR="00064D5C" w:rsidRDefault="00092129">
      <w:pPr>
        <w:pStyle w:val="Ttulo1"/>
      </w:pPr>
      <w:r>
        <w:lastRenderedPageBreak/>
        <w:t>Validaciones y seguridad</w:t>
      </w:r>
    </w:p>
    <w:p w:rsidR="00064D5C" w:rsidRDefault="00092129">
      <w:r>
        <w:t>El sistema valida campos obligatorios, restringe caracteres y encripta contraseñas.</w:t>
      </w:r>
    </w:p>
    <w:p w:rsidR="00064D5C" w:rsidRDefault="00092129">
      <w:r>
        <w:t>Ejemplos:</w:t>
      </w:r>
      <w:r>
        <w:br/>
        <w:t>- No se permite guardar campos vacíos.</w:t>
      </w:r>
      <w:r>
        <w:br/>
        <w:t>- Restricción de números/letras según campo.</w:t>
      </w:r>
      <w:r>
        <w:br/>
        <w:t>- Contraseñas oc</w:t>
      </w:r>
      <w:r>
        <w:t>ultas.</w:t>
      </w:r>
    </w:p>
    <w:p w:rsidR="00064D5C" w:rsidRDefault="00092129">
      <w:r>
        <w:t>Figura 17. Mensaje de validación (espacio reservado).</w:t>
      </w:r>
    </w:p>
    <w:p w:rsidR="00064D5C" w:rsidRDefault="00092129">
      <w:r>
        <w:br w:type="page"/>
      </w:r>
    </w:p>
    <w:p w:rsidR="00064D5C" w:rsidRDefault="00092129">
      <w:pPr>
        <w:pStyle w:val="Ttulo1"/>
      </w:pPr>
      <w:r>
        <w:lastRenderedPageBreak/>
        <w:t>Estética y usabilidad del sistema</w:t>
      </w:r>
    </w:p>
    <w:p w:rsidR="00064D5C" w:rsidRDefault="00092129">
      <w:r>
        <w:t>La interfaz sigue principios de usabilidad:</w:t>
      </w:r>
      <w:r>
        <w:br/>
        <w:t>- Diseño responsivo.</w:t>
      </w:r>
      <w:r>
        <w:br/>
        <w:t>- Colores neutros.</w:t>
      </w:r>
      <w:r>
        <w:br/>
        <w:t>- Accesibilidad para usuarios sin experiencia.</w:t>
      </w:r>
    </w:p>
    <w:p w:rsidR="00064D5C" w:rsidRDefault="00092129">
      <w:r>
        <w:t xml:space="preserve">Figura 18. Interfaz </w:t>
      </w:r>
      <w:r>
        <w:t>maximizada (espacio reservado).</w:t>
      </w:r>
    </w:p>
    <w:p w:rsidR="00064D5C" w:rsidRDefault="00092129">
      <w:r>
        <w:br w:type="page"/>
      </w:r>
    </w:p>
    <w:p w:rsidR="00064D5C" w:rsidRDefault="00092129">
      <w:pPr>
        <w:pStyle w:val="Ttulo1"/>
      </w:pPr>
      <w:r>
        <w:lastRenderedPageBreak/>
        <w:t>Escenarios de uso</w:t>
      </w:r>
    </w:p>
    <w:p w:rsidR="00064D5C" w:rsidRDefault="00092129">
      <w:r>
        <w:t>Escenario 1: Registro de producto.</w:t>
      </w:r>
      <w:r>
        <w:br/>
        <w:t>El usuario ingresa datos completos y guarda.</w:t>
      </w:r>
      <w:r>
        <w:br/>
        <w:t>Figura 19. Registro producto (espacio reservado).</w:t>
      </w:r>
    </w:p>
    <w:p w:rsidR="00064D5C" w:rsidRDefault="00092129">
      <w:r>
        <w:t>Escenario 2: Generación de reporte mensual.</w:t>
      </w:r>
      <w:r>
        <w:br/>
        <w:t>El usuario selecciona fechas y</w:t>
      </w:r>
      <w:r>
        <w:t xml:space="preserve"> genera PDF.</w:t>
      </w:r>
      <w:r>
        <w:br/>
        <w:t>Figura 20. Reporte generado (espacio reservado).</w:t>
      </w:r>
    </w:p>
    <w:p w:rsidR="00064D5C" w:rsidRDefault="00092129">
      <w:r>
        <w:t>Escenario 3: Registro de venta múltiple.</w:t>
      </w:r>
      <w:r>
        <w:br/>
        <w:t>El usuario agrega varios productos y finaliza venta.</w:t>
      </w:r>
      <w:r>
        <w:br/>
        <w:t>Figura 21. Registro venta (espacio reservado).</w:t>
      </w:r>
    </w:p>
    <w:p w:rsidR="00064D5C" w:rsidRDefault="00092129">
      <w:r>
        <w:br w:type="page"/>
      </w:r>
    </w:p>
    <w:p w:rsidR="00064D5C" w:rsidRDefault="00092129">
      <w:pPr>
        <w:pStyle w:val="Ttulo1"/>
      </w:pPr>
      <w:r>
        <w:lastRenderedPageBreak/>
        <w:t>Solución de problemas comunes</w:t>
      </w:r>
    </w:p>
    <w:p w:rsidR="00064D5C" w:rsidRDefault="00092129">
      <w:r>
        <w:t>Problema: No inicia s</w:t>
      </w:r>
      <w:r>
        <w:t>esión.</w:t>
      </w:r>
      <w:r>
        <w:br/>
        <w:t>Causa: credenciales incorrectas.</w:t>
      </w:r>
      <w:r>
        <w:br/>
        <w:t>Solución: verificar usuario o reiniciar contraseña.</w:t>
      </w:r>
    </w:p>
    <w:p w:rsidR="00064D5C" w:rsidRDefault="00092129">
      <w:r>
        <w:t>Problema: No conecta con base de datos.</w:t>
      </w:r>
      <w:r>
        <w:br/>
        <w:t>Causa: SQL Server apagado.</w:t>
      </w:r>
      <w:r>
        <w:br/>
        <w:t>Solución: iniciar servicio.</w:t>
      </w:r>
    </w:p>
    <w:p w:rsidR="00064D5C" w:rsidRDefault="00092129">
      <w:r>
        <w:t>Problema: Error al guardar.</w:t>
      </w:r>
      <w:r>
        <w:br/>
        <w:t>Causa: campos vacíos.</w:t>
      </w:r>
      <w:r>
        <w:br/>
        <w:t>Solución: completar</w:t>
      </w:r>
      <w:r>
        <w:t xml:space="preserve"> todos los datos.</w:t>
      </w:r>
    </w:p>
    <w:p w:rsidR="00064D5C" w:rsidRDefault="00092129">
      <w:r>
        <w:br w:type="page"/>
      </w:r>
    </w:p>
    <w:p w:rsidR="00064D5C" w:rsidRDefault="00092129">
      <w:pPr>
        <w:pStyle w:val="Ttulo1"/>
      </w:pPr>
      <w:r>
        <w:lastRenderedPageBreak/>
        <w:t>Glosario de términos</w:t>
      </w:r>
    </w:p>
    <w:p w:rsidR="00064D5C" w:rsidRDefault="00092129">
      <w:r>
        <w:t>Inventario: conjunto de productos en existencia.</w:t>
      </w:r>
    </w:p>
    <w:p w:rsidR="00064D5C" w:rsidRDefault="00092129">
      <w:r>
        <w:t>CRUD: Crear, Leer, Actualizar, Eliminar.</w:t>
      </w:r>
    </w:p>
    <w:p w:rsidR="00064D5C" w:rsidRDefault="00092129">
      <w:r>
        <w:t>Dashboard: panel de control del sistema.</w:t>
      </w:r>
    </w:p>
    <w:p w:rsidR="00064D5C" w:rsidRDefault="00092129">
      <w:r>
        <w:t>SQL Server: gestor de base de datos utilizado.</w:t>
      </w:r>
    </w:p>
    <w:p w:rsidR="00064D5C" w:rsidRDefault="00092129">
      <w:r>
        <w:t>Encriptación: método de protección de</w:t>
      </w:r>
      <w:r>
        <w:t xml:space="preserve"> datos.</w:t>
      </w:r>
    </w:p>
    <w:p w:rsidR="00064D5C" w:rsidRDefault="00092129">
      <w:r>
        <w:br w:type="page"/>
      </w:r>
    </w:p>
    <w:p w:rsidR="00064D5C" w:rsidRDefault="00092129">
      <w:pPr>
        <w:pStyle w:val="Ttulo1"/>
      </w:pPr>
      <w:r>
        <w:lastRenderedPageBreak/>
        <w:t>Anexos</w:t>
      </w:r>
    </w:p>
    <w:p w:rsidR="00064D5C" w:rsidRDefault="00092129">
      <w:r>
        <w:t>En este apartado se agregan capturas de pantalla, diagramas y ejemplos prácticos.</w:t>
      </w:r>
    </w:p>
    <w:p w:rsidR="00064D5C" w:rsidRDefault="00092129">
      <w:r>
        <w:t>Figura 22. Captura inventario (espacio reservado).</w:t>
      </w:r>
      <w:r>
        <w:br/>
        <w:t>Figura 23. Reporte PDF (espacio reservado).</w:t>
      </w:r>
    </w:p>
    <w:p w:rsidR="00064D5C" w:rsidRDefault="00064D5C">
      <w:bookmarkStart w:id="0" w:name="_GoBack"/>
      <w:bookmarkEnd w:id="0"/>
    </w:p>
    <w:sectPr w:rsidR="00064D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4D5C"/>
    <w:rsid w:val="00092129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D994A828-C9E0-43B5-88E2-3A48FD32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pPr>
      <w:spacing w:after="0" w:line="48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5660D4-8968-43A8-B217-0BF20582A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1327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ANTONIO</cp:lastModifiedBy>
  <cp:revision>2</cp:revision>
  <dcterms:created xsi:type="dcterms:W3CDTF">2013-12-23T23:15:00Z</dcterms:created>
  <dcterms:modified xsi:type="dcterms:W3CDTF">2025-09-04T06:27:00Z</dcterms:modified>
  <cp:category/>
</cp:coreProperties>
</file>