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240" w:line="360" w:lineRule="auto"/>
        <w:rPr>
          <w:rFonts w:ascii="Times New Roman" w:hAnsi="Times New Roman" w:eastAsia="Times New Roman" w:cs="Times New Roman"/>
          <w:sz w:val="24"/>
          <w:szCs w:val="24"/>
        </w:rPr>
      </w:pPr>
    </w:p>
    <w:p>
      <w:pPr>
        <w:spacing w:line="360" w:lineRule="auto"/>
        <w:jc w:val="right"/>
        <w:rPr>
          <w:rFonts w:ascii="Times New Roman" w:hAnsi="Times New Roman" w:eastAsia="Times New Roman" w:cs="Times New Roman"/>
          <w:b/>
          <w:sz w:val="56"/>
          <w:szCs w:val="56"/>
        </w:rPr>
      </w:pPr>
    </w:p>
    <w:p>
      <w:pPr>
        <w:spacing w:line="360" w:lineRule="auto"/>
        <w:jc w:val="right"/>
        <w:rPr>
          <w:rFonts w:ascii="Times New Roman" w:hAnsi="Times New Roman" w:eastAsia="Times New Roman" w:cs="Times New Roman"/>
          <w:b/>
          <w:sz w:val="56"/>
          <w:szCs w:val="56"/>
        </w:rPr>
      </w:pPr>
    </w:p>
    <w:p>
      <w:pPr>
        <w:spacing w:line="360" w:lineRule="auto"/>
        <w:jc w:val="right"/>
        <w:rPr>
          <w:rFonts w:ascii="Times New Roman" w:hAnsi="Times New Roman" w:eastAsia="Times New Roman" w:cs="Times New Roman"/>
          <w:b/>
          <w:sz w:val="56"/>
          <w:szCs w:val="56"/>
        </w:rPr>
      </w:pPr>
    </w:p>
    <w:p>
      <w:pPr>
        <w:spacing w:line="360" w:lineRule="auto"/>
        <w:jc w:val="right"/>
        <w:rPr>
          <w:rFonts w:ascii="Times New Roman" w:hAnsi="Times New Roman" w:eastAsia="Times New Roman" w:cs="Times New Roman"/>
          <w:b/>
          <w:sz w:val="56"/>
          <w:szCs w:val="56"/>
        </w:rPr>
      </w:pPr>
    </w:p>
    <w:p>
      <w:pPr>
        <w:spacing w:line="360" w:lineRule="auto"/>
        <w:jc w:val="right"/>
        <w:rPr>
          <w:rFonts w:ascii="Times New Roman" w:hAnsi="Times New Roman" w:eastAsia="Times New Roman" w:cs="Times New Roman"/>
          <w:b/>
          <w:sz w:val="60"/>
          <w:szCs w:val="60"/>
        </w:rPr>
      </w:pPr>
      <w:r>
        <w:rPr>
          <w:rFonts w:ascii="Times New Roman" w:hAnsi="Times New Roman" w:eastAsia="Times New Roman" w:cs="Times New Roman"/>
          <w:b/>
          <w:sz w:val="60"/>
          <w:szCs w:val="60"/>
        </w:rPr>
        <w:t xml:space="preserve">Plan de Gestión de </w:t>
      </w:r>
    </w:p>
    <w:p>
      <w:pPr>
        <w:spacing w:line="360" w:lineRule="auto"/>
        <w:jc w:val="right"/>
        <w:rPr>
          <w:rFonts w:ascii="Times New Roman" w:hAnsi="Times New Roman" w:eastAsia="Times New Roman" w:cs="Times New Roman"/>
          <w:b/>
          <w:sz w:val="60"/>
          <w:szCs w:val="60"/>
        </w:rPr>
      </w:pPr>
      <w:r>
        <w:rPr>
          <w:rFonts w:ascii="Times New Roman" w:hAnsi="Times New Roman" w:eastAsia="Times New Roman" w:cs="Times New Roman"/>
          <w:b/>
          <w:sz w:val="60"/>
          <w:szCs w:val="60"/>
        </w:rPr>
        <w:t xml:space="preserve"> Configuración </w:t>
      </w:r>
    </w:p>
    <w:p>
      <w:pPr>
        <w:spacing w:line="360" w:lineRule="auto"/>
        <w:jc w:val="right"/>
        <w:rPr>
          <w:rFonts w:ascii="Times New Roman" w:hAnsi="Times New Roman" w:eastAsia="Times New Roman" w:cs="Times New Roman"/>
          <w:b/>
          <w:sz w:val="60"/>
          <w:szCs w:val="60"/>
        </w:rPr>
      </w:pPr>
      <w:r>
        <w:rPr>
          <w:rFonts w:ascii="Times New Roman" w:hAnsi="Times New Roman" w:eastAsia="Times New Roman" w:cs="Times New Roman"/>
          <w:b/>
          <w:sz w:val="60"/>
          <w:szCs w:val="60"/>
        </w:rPr>
        <w:t>V 1.</w:t>
      </w:r>
      <w:r>
        <w:rPr>
          <w:rFonts w:ascii="Times New Roman" w:hAnsi="Times New Roman" w:eastAsia="Times New Roman" w:cs="Times New Roman"/>
          <w:b/>
          <w:sz w:val="60"/>
          <w:szCs w:val="60"/>
          <w:lang w:val="es-ES"/>
        </w:rPr>
        <w:t>1.1</w:t>
      </w:r>
    </w:p>
    <w:p>
      <w:pPr>
        <w:spacing w:line="360" w:lineRule="auto"/>
        <w:jc w:val="right"/>
        <w:rPr>
          <w:rFonts w:ascii="Times New Roman" w:hAnsi="Times New Roman" w:eastAsia="Times New Roman" w:cs="Times New Roman"/>
          <w:b/>
          <w:sz w:val="24"/>
          <w:szCs w:val="24"/>
        </w:rPr>
      </w:pPr>
    </w:p>
    <w:p>
      <w:pPr>
        <w:spacing w:line="360" w:lineRule="auto"/>
        <w:jc w:val="right"/>
        <w:rPr>
          <w:rFonts w:ascii="Times New Roman" w:hAnsi="Times New Roman" w:eastAsia="Times New Roman" w:cs="Times New Roman"/>
          <w:b/>
          <w:sz w:val="24"/>
          <w:szCs w:val="24"/>
        </w:rPr>
      </w:pPr>
      <w:r>
        <w:rPr>
          <w:rFonts w:ascii="Times New Roman" w:hAnsi="Times New Roman" w:eastAsia="Times New Roman" w:cs="Times New Roman"/>
          <w:b/>
          <w:i/>
          <w:sz w:val="36"/>
          <w:szCs w:val="36"/>
        </w:rPr>
        <w:t>Fecha: 29/04/2017</w:t>
      </w:r>
    </w:p>
    <w:p>
      <w:pPr>
        <w:spacing w:after="24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br w:type="textWrapping"/>
      </w:r>
    </w:p>
    <w:p>
      <w:pPr/>
      <w:r>
        <w:br w:type="page"/>
      </w:r>
    </w:p>
    <w:p>
      <w:pPr>
        <w:spacing w:line="360" w:lineRule="auto"/>
        <w:rPr>
          <w:rFonts w:ascii="Times New Roman" w:hAnsi="Times New Roman" w:eastAsia="Times New Roman" w:cs="Times New Roman"/>
        </w:rPr>
      </w:pPr>
    </w:p>
    <w:p>
      <w:pPr>
        <w:spacing w:after="240" w:line="360" w:lineRule="auto"/>
        <w:rPr>
          <w:rFonts w:ascii="Times New Roman" w:hAnsi="Times New Roman" w:eastAsia="Times New Roman" w:cs="Times New Roman"/>
          <w:b/>
          <w:sz w:val="24"/>
          <w:szCs w:val="24"/>
        </w:rPr>
      </w:pPr>
    </w:p>
    <w:p>
      <w:pPr>
        <w:spacing w:line="360" w:lineRule="auto"/>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ÍNDICE</w:t>
      </w:r>
    </w:p>
    <w:sdt>
      <w:sdtPr>
        <w:id w:val="-1481223365"/>
      </w:sdtPr>
      <w:sdtContent>
        <w:p>
          <w:pPr>
            <w:pStyle w:val="7"/>
            <w:tabs>
              <w:tab w:val="left" w:pos="420"/>
              <w:tab w:val="right" w:leader="dot" w:pos="8296"/>
            </w:tabs>
            <w:rPr>
              <w:rFonts w:asciiTheme="minorHAnsi" w:hAnsiTheme="minorHAnsi" w:eastAsiaTheme="minorEastAsia" w:cstheme="minorBidi"/>
              <w:color w:val="auto"/>
            </w:rPr>
          </w:pPr>
          <w:r>
            <w:fldChar w:fldCharType="begin"/>
          </w:r>
          <w:r>
            <w:instrText xml:space="preserve"> TOC \h \u \z </w:instrText>
          </w:r>
          <w:r>
            <w:fldChar w:fldCharType="separate"/>
          </w:r>
          <w:r>
            <w:fldChar w:fldCharType="begin"/>
          </w:r>
          <w:r>
            <w:instrText xml:space="preserve"> HYPERLINK \l "_Toc484799992" </w:instrText>
          </w:r>
          <w:r>
            <w:fldChar w:fldCharType="separate"/>
          </w:r>
          <w:r>
            <w:rPr>
              <w:rStyle w:val="11"/>
              <w:rFonts w:ascii="Times New Roman" w:hAnsi="Times New Roman" w:eastAsia="Times New Roman" w:cs="Times New Roman"/>
              <w:b/>
            </w:rPr>
            <w:t>1.</w:t>
          </w:r>
          <w:r>
            <w:rPr>
              <w:rFonts w:asciiTheme="minorHAnsi" w:hAnsiTheme="minorHAnsi" w:eastAsiaTheme="minorEastAsia" w:cstheme="minorBidi"/>
              <w:color w:val="auto"/>
            </w:rPr>
            <w:tab/>
          </w:r>
          <w:r>
            <w:rPr>
              <w:rStyle w:val="11"/>
              <w:rFonts w:ascii="Times New Roman" w:hAnsi="Times New Roman" w:eastAsia="Times New Roman" w:cs="Times New Roman"/>
              <w:b/>
            </w:rPr>
            <w:t>Introducción</w:t>
          </w:r>
          <w:r>
            <w:tab/>
          </w:r>
          <w:r>
            <w:fldChar w:fldCharType="begin"/>
          </w:r>
          <w:r>
            <w:instrText xml:space="preserve"> PAGEREF _Toc484799992 \h </w:instrText>
          </w:r>
          <w:r>
            <w:fldChar w:fldCharType="separate"/>
          </w:r>
          <w:r>
            <w:t>3</w:t>
          </w:r>
          <w:r>
            <w:fldChar w:fldCharType="end"/>
          </w:r>
          <w:r>
            <w:fldChar w:fldCharType="end"/>
          </w:r>
        </w:p>
        <w:p>
          <w:pPr>
            <w:pStyle w:val="8"/>
            <w:tabs>
              <w:tab w:val="left" w:pos="1100"/>
              <w:tab w:val="right" w:leader="dot" w:pos="8296"/>
            </w:tabs>
            <w:ind w:left="440"/>
            <w:rPr>
              <w:rFonts w:asciiTheme="minorHAnsi" w:hAnsiTheme="minorHAnsi" w:eastAsiaTheme="minorEastAsia" w:cstheme="minorBidi"/>
              <w:color w:val="auto"/>
            </w:rPr>
          </w:pPr>
          <w:r>
            <w:fldChar w:fldCharType="begin"/>
          </w:r>
          <w:r>
            <w:instrText xml:space="preserve"> HYPERLINK \l "_Toc484799993" </w:instrText>
          </w:r>
          <w:r>
            <w:fldChar w:fldCharType="separate"/>
          </w:r>
          <w:r>
            <w:rPr>
              <w:rStyle w:val="11"/>
              <w:rFonts w:ascii="Times New Roman" w:hAnsi="Times New Roman" w:eastAsia="Times New Roman" w:cs="Times New Roman"/>
              <w:b/>
            </w:rPr>
            <w:t>1.1.</w:t>
          </w:r>
          <w:r>
            <w:rPr>
              <w:rFonts w:asciiTheme="minorHAnsi" w:hAnsiTheme="minorHAnsi" w:eastAsiaTheme="minorEastAsia" w:cstheme="minorBidi"/>
              <w:color w:val="auto"/>
            </w:rPr>
            <w:tab/>
          </w:r>
          <w:r>
            <w:rPr>
              <w:rStyle w:val="11"/>
              <w:rFonts w:ascii="Times New Roman" w:hAnsi="Times New Roman" w:eastAsia="Times New Roman" w:cs="Times New Roman"/>
              <w:b/>
            </w:rPr>
            <w:t>Propósito</w:t>
          </w:r>
          <w:r>
            <w:tab/>
          </w:r>
          <w:r>
            <w:fldChar w:fldCharType="begin"/>
          </w:r>
          <w:r>
            <w:instrText xml:space="preserve"> PAGEREF _Toc484799993 \h </w:instrText>
          </w:r>
          <w:r>
            <w:fldChar w:fldCharType="separate"/>
          </w:r>
          <w:r>
            <w:t>3</w:t>
          </w:r>
          <w:r>
            <w:fldChar w:fldCharType="end"/>
          </w:r>
          <w:r>
            <w:fldChar w:fldCharType="end"/>
          </w:r>
        </w:p>
        <w:p>
          <w:pPr>
            <w:pStyle w:val="8"/>
            <w:tabs>
              <w:tab w:val="left" w:pos="1100"/>
              <w:tab w:val="right" w:leader="dot" w:pos="8296"/>
            </w:tabs>
            <w:ind w:left="440"/>
            <w:rPr>
              <w:rFonts w:asciiTheme="minorHAnsi" w:hAnsiTheme="minorHAnsi" w:eastAsiaTheme="minorEastAsia" w:cstheme="minorBidi"/>
              <w:color w:val="auto"/>
            </w:rPr>
          </w:pPr>
          <w:r>
            <w:fldChar w:fldCharType="begin"/>
          </w:r>
          <w:r>
            <w:instrText xml:space="preserve"> HYPERLINK \l "_Toc484799994" </w:instrText>
          </w:r>
          <w:r>
            <w:fldChar w:fldCharType="separate"/>
          </w:r>
          <w:r>
            <w:rPr>
              <w:rStyle w:val="11"/>
              <w:rFonts w:ascii="Times New Roman" w:hAnsi="Times New Roman" w:eastAsia="Times New Roman" w:cs="Times New Roman"/>
              <w:b/>
            </w:rPr>
            <w:t>1.2.</w:t>
          </w:r>
          <w:r>
            <w:rPr>
              <w:rFonts w:asciiTheme="minorHAnsi" w:hAnsiTheme="minorHAnsi" w:eastAsiaTheme="minorEastAsia" w:cstheme="minorBidi"/>
              <w:color w:val="auto"/>
            </w:rPr>
            <w:tab/>
          </w:r>
          <w:r>
            <w:rPr>
              <w:rStyle w:val="11"/>
              <w:rFonts w:ascii="Times New Roman" w:hAnsi="Times New Roman" w:eastAsia="Times New Roman" w:cs="Times New Roman"/>
              <w:b/>
            </w:rPr>
            <w:t>Alcance</w:t>
          </w:r>
          <w:r>
            <w:tab/>
          </w:r>
          <w:r>
            <w:fldChar w:fldCharType="begin"/>
          </w:r>
          <w:r>
            <w:instrText xml:space="preserve"> PAGEREF _Toc484799994 \h </w:instrText>
          </w:r>
          <w:r>
            <w:fldChar w:fldCharType="separate"/>
          </w:r>
          <w:r>
            <w:t>4</w:t>
          </w:r>
          <w:r>
            <w:fldChar w:fldCharType="end"/>
          </w:r>
          <w:r>
            <w:fldChar w:fldCharType="end"/>
          </w:r>
        </w:p>
        <w:p>
          <w:pPr>
            <w:pStyle w:val="8"/>
            <w:tabs>
              <w:tab w:val="left" w:pos="1100"/>
              <w:tab w:val="right" w:leader="dot" w:pos="8296"/>
            </w:tabs>
            <w:ind w:left="440"/>
            <w:rPr>
              <w:rFonts w:asciiTheme="minorHAnsi" w:hAnsiTheme="minorHAnsi" w:eastAsiaTheme="minorEastAsia" w:cstheme="minorBidi"/>
              <w:color w:val="auto"/>
            </w:rPr>
          </w:pPr>
          <w:r>
            <w:fldChar w:fldCharType="begin"/>
          </w:r>
          <w:r>
            <w:instrText xml:space="preserve"> HYPERLINK \l "_Toc484799995" </w:instrText>
          </w:r>
          <w:r>
            <w:fldChar w:fldCharType="separate"/>
          </w:r>
          <w:r>
            <w:rPr>
              <w:rStyle w:val="11"/>
              <w:rFonts w:ascii="Times New Roman" w:hAnsi="Times New Roman" w:eastAsia="Times New Roman" w:cs="Times New Roman"/>
              <w:b/>
            </w:rPr>
            <w:t>1.3.</w:t>
          </w:r>
          <w:r>
            <w:rPr>
              <w:rFonts w:asciiTheme="minorHAnsi" w:hAnsiTheme="minorHAnsi" w:eastAsiaTheme="minorEastAsia" w:cstheme="minorBidi"/>
              <w:color w:val="auto"/>
            </w:rPr>
            <w:tab/>
          </w:r>
          <w:r>
            <w:rPr>
              <w:rStyle w:val="11"/>
              <w:rFonts w:ascii="Times New Roman" w:hAnsi="Times New Roman" w:eastAsia="Times New Roman" w:cs="Times New Roman"/>
              <w:b/>
            </w:rPr>
            <w:t>Abreviaciones</w:t>
          </w:r>
          <w:r>
            <w:tab/>
          </w:r>
          <w:r>
            <w:fldChar w:fldCharType="begin"/>
          </w:r>
          <w:r>
            <w:instrText xml:space="preserve"> PAGEREF _Toc484799995 \h </w:instrText>
          </w:r>
          <w:r>
            <w:fldChar w:fldCharType="separate"/>
          </w:r>
          <w:r>
            <w:t>4</w:t>
          </w:r>
          <w:r>
            <w:fldChar w:fldCharType="end"/>
          </w:r>
          <w:r>
            <w:fldChar w:fldCharType="end"/>
          </w:r>
        </w:p>
        <w:p>
          <w:pPr>
            <w:pStyle w:val="8"/>
            <w:tabs>
              <w:tab w:val="left" w:pos="1100"/>
              <w:tab w:val="right" w:leader="dot" w:pos="8296"/>
            </w:tabs>
            <w:ind w:left="440"/>
            <w:rPr>
              <w:rFonts w:asciiTheme="minorHAnsi" w:hAnsiTheme="minorHAnsi" w:eastAsiaTheme="minorEastAsia" w:cstheme="minorBidi"/>
              <w:color w:val="auto"/>
            </w:rPr>
          </w:pPr>
          <w:r>
            <w:fldChar w:fldCharType="begin"/>
          </w:r>
          <w:r>
            <w:instrText xml:space="preserve"> HYPERLINK \l "_Toc484799996" </w:instrText>
          </w:r>
          <w:r>
            <w:fldChar w:fldCharType="separate"/>
          </w:r>
          <w:r>
            <w:rPr>
              <w:rStyle w:val="11"/>
              <w:rFonts w:ascii="Times New Roman" w:hAnsi="Times New Roman" w:eastAsia="Times New Roman" w:cs="Times New Roman"/>
              <w:b/>
            </w:rPr>
            <w:t>1.4.</w:t>
          </w:r>
          <w:r>
            <w:rPr>
              <w:rFonts w:asciiTheme="minorHAnsi" w:hAnsiTheme="minorHAnsi" w:eastAsiaTheme="minorEastAsia" w:cstheme="minorBidi"/>
              <w:color w:val="auto"/>
            </w:rPr>
            <w:tab/>
          </w:r>
          <w:r>
            <w:rPr>
              <w:rStyle w:val="11"/>
              <w:rFonts w:ascii="Times New Roman" w:hAnsi="Times New Roman" w:eastAsia="Times New Roman" w:cs="Times New Roman"/>
              <w:b/>
            </w:rPr>
            <w:t>Resumen Ejecutivo</w:t>
          </w:r>
          <w:r>
            <w:tab/>
          </w:r>
          <w:r>
            <w:fldChar w:fldCharType="begin"/>
          </w:r>
          <w:r>
            <w:instrText xml:space="preserve"> PAGEREF _Toc484799996 \h </w:instrText>
          </w:r>
          <w:r>
            <w:fldChar w:fldCharType="separate"/>
          </w:r>
          <w:r>
            <w:t>4</w:t>
          </w:r>
          <w:r>
            <w:fldChar w:fldCharType="end"/>
          </w:r>
          <w:r>
            <w:fldChar w:fldCharType="end"/>
          </w:r>
        </w:p>
        <w:p>
          <w:pPr>
            <w:pStyle w:val="7"/>
            <w:tabs>
              <w:tab w:val="left" w:pos="420"/>
              <w:tab w:val="right" w:leader="dot" w:pos="8296"/>
            </w:tabs>
            <w:rPr>
              <w:rFonts w:asciiTheme="minorHAnsi" w:hAnsiTheme="minorHAnsi" w:eastAsiaTheme="minorEastAsia" w:cstheme="minorBidi"/>
              <w:color w:val="auto"/>
            </w:rPr>
          </w:pPr>
          <w:r>
            <w:fldChar w:fldCharType="begin"/>
          </w:r>
          <w:r>
            <w:instrText xml:space="preserve"> HYPERLINK \l "_Toc484799997" </w:instrText>
          </w:r>
          <w:r>
            <w:fldChar w:fldCharType="separate"/>
          </w:r>
          <w:r>
            <w:rPr>
              <w:rStyle w:val="11"/>
              <w:rFonts w:ascii="Times New Roman" w:hAnsi="Times New Roman" w:eastAsia="Times New Roman" w:cs="Times New Roman"/>
              <w:b/>
            </w:rPr>
            <w:t>2.</w:t>
          </w:r>
          <w:r>
            <w:rPr>
              <w:rFonts w:asciiTheme="minorHAnsi" w:hAnsiTheme="minorHAnsi" w:eastAsiaTheme="minorEastAsia" w:cstheme="minorBidi"/>
              <w:color w:val="auto"/>
            </w:rPr>
            <w:tab/>
          </w:r>
          <w:r>
            <w:rPr>
              <w:rStyle w:val="11"/>
              <w:rFonts w:ascii="Times New Roman" w:hAnsi="Times New Roman" w:eastAsia="Times New Roman" w:cs="Times New Roman"/>
              <w:b/>
            </w:rPr>
            <w:t>Gestión de la SCM</w:t>
          </w:r>
          <w:r>
            <w:tab/>
          </w:r>
          <w:r>
            <w:fldChar w:fldCharType="begin"/>
          </w:r>
          <w:r>
            <w:instrText xml:space="preserve"> PAGEREF _Toc484799997 \h </w:instrText>
          </w:r>
          <w:r>
            <w:fldChar w:fldCharType="separate"/>
          </w:r>
          <w:r>
            <w:t>5</w:t>
          </w:r>
          <w:r>
            <w:fldChar w:fldCharType="end"/>
          </w:r>
          <w:r>
            <w:fldChar w:fldCharType="end"/>
          </w:r>
        </w:p>
        <w:p>
          <w:pPr>
            <w:pStyle w:val="8"/>
            <w:tabs>
              <w:tab w:val="left" w:pos="1100"/>
              <w:tab w:val="right" w:leader="dot" w:pos="8296"/>
            </w:tabs>
            <w:ind w:left="440"/>
            <w:rPr>
              <w:rFonts w:asciiTheme="minorHAnsi" w:hAnsiTheme="minorHAnsi" w:eastAsiaTheme="minorEastAsia" w:cstheme="minorBidi"/>
              <w:color w:val="auto"/>
            </w:rPr>
          </w:pPr>
          <w:r>
            <w:fldChar w:fldCharType="begin"/>
          </w:r>
          <w:r>
            <w:instrText xml:space="preserve"> HYPERLINK \l "_Toc484799998" </w:instrText>
          </w:r>
          <w:r>
            <w:fldChar w:fldCharType="separate"/>
          </w:r>
          <w:r>
            <w:rPr>
              <w:rStyle w:val="11"/>
              <w:rFonts w:ascii="Times New Roman" w:hAnsi="Times New Roman" w:eastAsia="Times New Roman" w:cs="Times New Roman"/>
              <w:b/>
            </w:rPr>
            <w:t>2.1.</w:t>
          </w:r>
          <w:r>
            <w:rPr>
              <w:rFonts w:asciiTheme="minorHAnsi" w:hAnsiTheme="minorHAnsi" w:eastAsiaTheme="minorEastAsia" w:cstheme="minorBidi"/>
              <w:color w:val="auto"/>
            </w:rPr>
            <w:tab/>
          </w:r>
          <w:r>
            <w:rPr>
              <w:rStyle w:val="11"/>
              <w:rFonts w:ascii="Times New Roman" w:hAnsi="Times New Roman" w:eastAsia="Times New Roman" w:cs="Times New Roman"/>
              <w:b/>
            </w:rPr>
            <w:t>Organización</w:t>
          </w:r>
          <w:r>
            <w:tab/>
          </w:r>
          <w:r>
            <w:fldChar w:fldCharType="begin"/>
          </w:r>
          <w:r>
            <w:instrText xml:space="preserve"> PAGEREF _Toc484799998 \h </w:instrText>
          </w:r>
          <w:r>
            <w:fldChar w:fldCharType="separate"/>
          </w:r>
          <w:r>
            <w:t>5</w:t>
          </w:r>
          <w:r>
            <w:fldChar w:fldCharType="end"/>
          </w:r>
          <w:r>
            <w:fldChar w:fldCharType="end"/>
          </w:r>
        </w:p>
        <w:p>
          <w:pPr>
            <w:pStyle w:val="8"/>
            <w:tabs>
              <w:tab w:val="left" w:pos="1100"/>
              <w:tab w:val="right" w:leader="dot" w:pos="8296"/>
            </w:tabs>
            <w:ind w:left="440"/>
            <w:rPr>
              <w:rFonts w:asciiTheme="minorHAnsi" w:hAnsiTheme="minorHAnsi" w:eastAsiaTheme="minorEastAsia" w:cstheme="minorBidi"/>
              <w:color w:val="auto"/>
            </w:rPr>
          </w:pPr>
          <w:r>
            <w:fldChar w:fldCharType="begin"/>
          </w:r>
          <w:r>
            <w:instrText xml:space="preserve"> HYPERLINK \l "_Toc484799999" </w:instrText>
          </w:r>
          <w:r>
            <w:fldChar w:fldCharType="separate"/>
          </w:r>
          <w:r>
            <w:rPr>
              <w:rStyle w:val="11"/>
              <w:rFonts w:ascii="Times New Roman" w:hAnsi="Times New Roman" w:eastAsia="Times New Roman" w:cs="Times New Roman"/>
              <w:b/>
            </w:rPr>
            <w:t>2.2.</w:t>
          </w:r>
          <w:r>
            <w:rPr>
              <w:rFonts w:asciiTheme="minorHAnsi" w:hAnsiTheme="minorHAnsi" w:eastAsiaTheme="minorEastAsia" w:cstheme="minorBidi"/>
              <w:color w:val="auto"/>
            </w:rPr>
            <w:tab/>
          </w:r>
          <w:r>
            <w:rPr>
              <w:rStyle w:val="11"/>
              <w:rFonts w:ascii="Times New Roman" w:hAnsi="Times New Roman" w:eastAsia="Times New Roman" w:cs="Times New Roman"/>
              <w:b/>
            </w:rPr>
            <w:t>Roles y responsabilidades</w:t>
          </w:r>
          <w:r>
            <w:tab/>
          </w:r>
          <w:r>
            <w:fldChar w:fldCharType="begin"/>
          </w:r>
          <w:r>
            <w:instrText xml:space="preserve"> PAGEREF _Toc484799999 \h </w:instrText>
          </w:r>
          <w:r>
            <w:fldChar w:fldCharType="separate"/>
          </w:r>
          <w:r>
            <w:t>6</w:t>
          </w:r>
          <w:r>
            <w:fldChar w:fldCharType="end"/>
          </w:r>
          <w:r>
            <w:fldChar w:fldCharType="end"/>
          </w:r>
        </w:p>
        <w:p>
          <w:pPr>
            <w:pStyle w:val="8"/>
            <w:tabs>
              <w:tab w:val="left" w:pos="1100"/>
              <w:tab w:val="right" w:leader="dot" w:pos="8296"/>
            </w:tabs>
            <w:ind w:left="440"/>
            <w:rPr>
              <w:rFonts w:asciiTheme="minorHAnsi" w:hAnsiTheme="minorHAnsi" w:eastAsiaTheme="minorEastAsia" w:cstheme="minorBidi"/>
              <w:color w:val="auto"/>
            </w:rPr>
          </w:pPr>
          <w:r>
            <w:fldChar w:fldCharType="begin"/>
          </w:r>
          <w:r>
            <w:instrText xml:space="preserve"> HYPERLINK \l "_Toc484800000" </w:instrText>
          </w:r>
          <w:r>
            <w:fldChar w:fldCharType="separate"/>
          </w:r>
          <w:r>
            <w:rPr>
              <w:rStyle w:val="11"/>
              <w:rFonts w:ascii="Times New Roman" w:hAnsi="Times New Roman" w:eastAsia="Times New Roman" w:cs="Times New Roman"/>
              <w:b/>
            </w:rPr>
            <w:t>2.3.</w:t>
          </w:r>
          <w:r>
            <w:rPr>
              <w:rFonts w:asciiTheme="minorHAnsi" w:hAnsiTheme="minorHAnsi" w:eastAsiaTheme="minorEastAsia" w:cstheme="minorBidi"/>
              <w:color w:val="auto"/>
            </w:rPr>
            <w:tab/>
          </w:r>
          <w:r>
            <w:rPr>
              <w:rStyle w:val="11"/>
              <w:rFonts w:ascii="Times New Roman" w:hAnsi="Times New Roman" w:eastAsia="Times New Roman" w:cs="Times New Roman"/>
              <w:b/>
            </w:rPr>
            <w:t>Políticas y directrices y procedimientos</w:t>
          </w:r>
          <w:r>
            <w:tab/>
          </w:r>
          <w:r>
            <w:fldChar w:fldCharType="begin"/>
          </w:r>
          <w:r>
            <w:instrText xml:space="preserve"> PAGEREF _Toc484800000 \h </w:instrText>
          </w:r>
          <w:r>
            <w:fldChar w:fldCharType="separate"/>
          </w:r>
          <w:r>
            <w:t>7</w:t>
          </w:r>
          <w:r>
            <w:fldChar w:fldCharType="end"/>
          </w:r>
          <w:r>
            <w:fldChar w:fldCharType="end"/>
          </w:r>
        </w:p>
        <w:p>
          <w:pPr>
            <w:pStyle w:val="8"/>
            <w:tabs>
              <w:tab w:val="left" w:pos="1100"/>
              <w:tab w:val="right" w:leader="dot" w:pos="8296"/>
            </w:tabs>
            <w:ind w:left="440"/>
            <w:rPr>
              <w:rFonts w:asciiTheme="minorHAnsi" w:hAnsiTheme="minorHAnsi" w:eastAsiaTheme="minorEastAsia" w:cstheme="minorBidi"/>
              <w:color w:val="auto"/>
            </w:rPr>
          </w:pPr>
          <w:r>
            <w:fldChar w:fldCharType="begin"/>
          </w:r>
          <w:r>
            <w:instrText xml:space="preserve"> HYPERLINK \l "_Toc484800001" </w:instrText>
          </w:r>
          <w:r>
            <w:fldChar w:fldCharType="separate"/>
          </w:r>
          <w:r>
            <w:rPr>
              <w:rStyle w:val="11"/>
              <w:rFonts w:ascii="Times New Roman" w:hAnsi="Times New Roman" w:eastAsia="Times New Roman" w:cs="Times New Roman"/>
              <w:b/>
            </w:rPr>
            <w:t>2.4.</w:t>
          </w:r>
          <w:r>
            <w:rPr>
              <w:rFonts w:asciiTheme="minorHAnsi" w:hAnsiTheme="minorHAnsi" w:eastAsiaTheme="minorEastAsia" w:cstheme="minorBidi"/>
              <w:color w:val="auto"/>
            </w:rPr>
            <w:tab/>
          </w:r>
          <w:r>
            <w:rPr>
              <w:rStyle w:val="11"/>
              <w:rFonts w:ascii="Times New Roman" w:hAnsi="Times New Roman" w:eastAsia="Times New Roman" w:cs="Times New Roman"/>
              <w:b/>
            </w:rPr>
            <w:t>Herramientas, entorno e infraestructura (CORREGIR)</w:t>
          </w:r>
          <w:r>
            <w:tab/>
          </w:r>
          <w:r>
            <w:fldChar w:fldCharType="begin"/>
          </w:r>
          <w:r>
            <w:instrText xml:space="preserve"> PAGEREF _Toc484800001 \h </w:instrText>
          </w:r>
          <w:r>
            <w:fldChar w:fldCharType="separate"/>
          </w:r>
          <w:r>
            <w:t>11</w:t>
          </w:r>
          <w:r>
            <w:fldChar w:fldCharType="end"/>
          </w:r>
          <w:r>
            <w:fldChar w:fldCharType="end"/>
          </w:r>
        </w:p>
        <w:p>
          <w:pPr>
            <w:pStyle w:val="6"/>
            <w:tabs>
              <w:tab w:val="left" w:pos="1760"/>
              <w:tab w:val="right" w:leader="dot" w:pos="8296"/>
            </w:tabs>
            <w:ind w:left="880"/>
            <w:rPr>
              <w:rFonts w:asciiTheme="minorHAnsi" w:hAnsiTheme="minorHAnsi" w:eastAsiaTheme="minorEastAsia" w:cstheme="minorBidi"/>
              <w:color w:val="auto"/>
            </w:rPr>
          </w:pPr>
          <w:r>
            <w:fldChar w:fldCharType="begin"/>
          </w:r>
          <w:r>
            <w:instrText xml:space="preserve"> HYPERLINK \l "_Toc484800002" </w:instrText>
          </w:r>
          <w:r>
            <w:fldChar w:fldCharType="separate"/>
          </w:r>
          <w:r>
            <w:rPr>
              <w:rStyle w:val="11"/>
              <w:rFonts w:ascii="Times New Roman" w:hAnsi="Times New Roman" w:eastAsia="Times New Roman" w:cs="Times New Roman"/>
              <w:b/>
            </w:rPr>
            <w:t>2.4.1.</w:t>
          </w:r>
          <w:r>
            <w:rPr>
              <w:rFonts w:asciiTheme="minorHAnsi" w:hAnsiTheme="minorHAnsi" w:eastAsiaTheme="minorEastAsia" w:cstheme="minorBidi"/>
              <w:color w:val="auto"/>
            </w:rPr>
            <w:tab/>
          </w:r>
          <w:r>
            <w:rPr>
              <w:rStyle w:val="11"/>
              <w:rFonts w:ascii="Times New Roman" w:hAnsi="Times New Roman" w:eastAsia="Times New Roman" w:cs="Times New Roman"/>
              <w:b/>
            </w:rPr>
            <w:t>Herramientas de control de versiones</w:t>
          </w:r>
          <w:r>
            <w:tab/>
          </w:r>
          <w:r>
            <w:fldChar w:fldCharType="begin"/>
          </w:r>
          <w:r>
            <w:instrText xml:space="preserve"> PAGEREF _Toc484800002 \h </w:instrText>
          </w:r>
          <w:r>
            <w:fldChar w:fldCharType="separate"/>
          </w:r>
          <w:r>
            <w:t>11</w:t>
          </w:r>
          <w:r>
            <w:fldChar w:fldCharType="end"/>
          </w:r>
          <w:r>
            <w:fldChar w:fldCharType="end"/>
          </w:r>
        </w:p>
        <w:p>
          <w:pPr>
            <w:pStyle w:val="6"/>
            <w:tabs>
              <w:tab w:val="left" w:pos="1760"/>
              <w:tab w:val="right" w:leader="dot" w:pos="8296"/>
            </w:tabs>
            <w:ind w:left="880"/>
            <w:rPr>
              <w:rFonts w:asciiTheme="minorHAnsi" w:hAnsiTheme="minorHAnsi" w:eastAsiaTheme="minorEastAsia" w:cstheme="minorBidi"/>
              <w:color w:val="auto"/>
            </w:rPr>
          </w:pPr>
          <w:r>
            <w:fldChar w:fldCharType="begin"/>
          </w:r>
          <w:r>
            <w:instrText xml:space="preserve"> HYPERLINK \l "_Toc484800003" </w:instrText>
          </w:r>
          <w:r>
            <w:fldChar w:fldCharType="separate"/>
          </w:r>
          <w:r>
            <w:rPr>
              <w:rStyle w:val="11"/>
              <w:rFonts w:ascii="Times New Roman" w:hAnsi="Times New Roman" w:eastAsia="Times New Roman" w:cs="Times New Roman"/>
              <w:b/>
            </w:rPr>
            <w:t>2.4.2.</w:t>
          </w:r>
          <w:r>
            <w:rPr>
              <w:rFonts w:asciiTheme="minorHAnsi" w:hAnsiTheme="minorHAnsi" w:eastAsiaTheme="minorEastAsia" w:cstheme="minorBidi"/>
              <w:color w:val="auto"/>
            </w:rPr>
            <w:tab/>
          </w:r>
          <w:r>
            <w:rPr>
              <w:rStyle w:val="11"/>
              <w:rFonts w:ascii="Times New Roman" w:hAnsi="Times New Roman" w:eastAsia="Times New Roman" w:cs="Times New Roman"/>
              <w:b/>
            </w:rPr>
            <w:t>Herramientas de entorno</w:t>
          </w:r>
          <w:r>
            <w:tab/>
          </w:r>
          <w:r>
            <w:fldChar w:fldCharType="begin"/>
          </w:r>
          <w:r>
            <w:instrText xml:space="preserve"> PAGEREF _Toc484800003 \h </w:instrText>
          </w:r>
          <w:r>
            <w:fldChar w:fldCharType="separate"/>
          </w:r>
          <w:r>
            <w:t>12</w:t>
          </w:r>
          <w:r>
            <w:fldChar w:fldCharType="end"/>
          </w:r>
          <w:r>
            <w:fldChar w:fldCharType="end"/>
          </w:r>
        </w:p>
        <w:p>
          <w:pPr>
            <w:pStyle w:val="7"/>
            <w:tabs>
              <w:tab w:val="left" w:pos="420"/>
              <w:tab w:val="right" w:leader="dot" w:pos="8296"/>
            </w:tabs>
            <w:rPr>
              <w:rFonts w:asciiTheme="minorHAnsi" w:hAnsiTheme="minorHAnsi" w:eastAsiaTheme="minorEastAsia" w:cstheme="minorBidi"/>
              <w:color w:val="auto"/>
            </w:rPr>
          </w:pPr>
          <w:r>
            <w:fldChar w:fldCharType="begin"/>
          </w:r>
          <w:r>
            <w:instrText xml:space="preserve"> HYPERLINK \l "_Toc484800004" </w:instrText>
          </w:r>
          <w:r>
            <w:fldChar w:fldCharType="separate"/>
          </w:r>
          <w:r>
            <w:rPr>
              <w:rStyle w:val="11"/>
              <w:rFonts w:ascii="Times New Roman" w:hAnsi="Times New Roman" w:eastAsia="Times New Roman" w:cs="Times New Roman"/>
              <w:b/>
            </w:rPr>
            <w:t>3.</w:t>
          </w:r>
          <w:r>
            <w:rPr>
              <w:rFonts w:asciiTheme="minorHAnsi" w:hAnsiTheme="minorHAnsi" w:eastAsiaTheme="minorEastAsia" w:cstheme="minorBidi"/>
              <w:color w:val="auto"/>
            </w:rPr>
            <w:tab/>
          </w:r>
          <w:r>
            <w:rPr>
              <w:rStyle w:val="11"/>
              <w:rFonts w:ascii="Times New Roman" w:hAnsi="Times New Roman" w:eastAsia="Times New Roman" w:cs="Times New Roman"/>
              <w:b/>
            </w:rPr>
            <w:t>Actividades de la SCM</w:t>
          </w:r>
          <w:r>
            <w:tab/>
          </w:r>
          <w:r>
            <w:fldChar w:fldCharType="begin"/>
          </w:r>
          <w:r>
            <w:instrText xml:space="preserve"> PAGEREF _Toc484800004 \h </w:instrText>
          </w:r>
          <w:r>
            <w:fldChar w:fldCharType="separate"/>
          </w:r>
          <w:r>
            <w:t>13</w:t>
          </w:r>
          <w:r>
            <w:fldChar w:fldCharType="end"/>
          </w:r>
          <w:r>
            <w:fldChar w:fldCharType="end"/>
          </w:r>
        </w:p>
        <w:p>
          <w:pPr>
            <w:pStyle w:val="8"/>
            <w:tabs>
              <w:tab w:val="left" w:pos="1100"/>
              <w:tab w:val="right" w:leader="dot" w:pos="8296"/>
            </w:tabs>
            <w:ind w:left="440"/>
            <w:rPr>
              <w:rFonts w:asciiTheme="minorHAnsi" w:hAnsiTheme="minorHAnsi" w:eastAsiaTheme="minorEastAsia" w:cstheme="minorBidi"/>
              <w:color w:val="auto"/>
            </w:rPr>
          </w:pPr>
          <w:r>
            <w:fldChar w:fldCharType="begin"/>
          </w:r>
          <w:r>
            <w:instrText xml:space="preserve"> HYPERLINK \l "_Toc484800005" </w:instrText>
          </w:r>
          <w:r>
            <w:fldChar w:fldCharType="separate"/>
          </w:r>
          <w:r>
            <w:rPr>
              <w:rStyle w:val="11"/>
              <w:rFonts w:ascii="Times New Roman" w:hAnsi="Times New Roman" w:eastAsia="Times New Roman" w:cs="Times New Roman"/>
              <w:b/>
            </w:rPr>
            <w:t>3.1.</w:t>
          </w:r>
          <w:r>
            <w:rPr>
              <w:rFonts w:asciiTheme="minorHAnsi" w:hAnsiTheme="minorHAnsi" w:eastAsiaTheme="minorEastAsia" w:cstheme="minorBidi"/>
              <w:color w:val="auto"/>
            </w:rPr>
            <w:tab/>
          </w:r>
          <w:r>
            <w:rPr>
              <w:rStyle w:val="11"/>
              <w:rFonts w:ascii="Times New Roman" w:hAnsi="Times New Roman" w:eastAsia="Times New Roman" w:cs="Times New Roman"/>
              <w:b/>
            </w:rPr>
            <w:t>Identificación de la configuración</w:t>
          </w:r>
          <w:r>
            <w:tab/>
          </w:r>
          <w:r>
            <w:fldChar w:fldCharType="begin"/>
          </w:r>
          <w:r>
            <w:instrText xml:space="preserve"> PAGEREF _Toc484800005 \h </w:instrText>
          </w:r>
          <w:r>
            <w:fldChar w:fldCharType="separate"/>
          </w:r>
          <w:r>
            <w:t>13</w:t>
          </w:r>
          <w:r>
            <w:fldChar w:fldCharType="end"/>
          </w:r>
          <w:r>
            <w:fldChar w:fldCharType="end"/>
          </w:r>
        </w:p>
        <w:p>
          <w:pPr>
            <w:pStyle w:val="8"/>
            <w:tabs>
              <w:tab w:val="left" w:pos="1320"/>
              <w:tab w:val="right" w:leader="dot" w:pos="8296"/>
            </w:tabs>
            <w:ind w:left="440"/>
            <w:rPr>
              <w:rFonts w:asciiTheme="minorHAnsi" w:hAnsiTheme="minorHAnsi" w:eastAsiaTheme="minorEastAsia" w:cstheme="minorBidi"/>
              <w:color w:val="auto"/>
            </w:rPr>
          </w:pPr>
          <w:r>
            <w:fldChar w:fldCharType="begin"/>
          </w:r>
          <w:r>
            <w:instrText xml:space="preserve"> HYPERLINK \l "_Toc484800006" </w:instrText>
          </w:r>
          <w:r>
            <w:fldChar w:fldCharType="separate"/>
          </w:r>
          <w:r>
            <w:rPr>
              <w:rStyle w:val="11"/>
              <w:rFonts w:ascii="Times New Roman" w:hAnsi="Times New Roman" w:eastAsia="Times New Roman" w:cs="Times New Roman"/>
              <w:b/>
            </w:rPr>
            <w:t>3.1.1.</w:t>
          </w:r>
          <w:r>
            <w:rPr>
              <w:rFonts w:asciiTheme="minorHAnsi" w:hAnsiTheme="minorHAnsi" w:eastAsiaTheme="minorEastAsia" w:cstheme="minorBidi"/>
              <w:color w:val="auto"/>
            </w:rPr>
            <w:tab/>
          </w:r>
          <w:r>
            <w:rPr>
              <w:rStyle w:val="11"/>
              <w:rFonts w:ascii="Times New Roman" w:hAnsi="Times New Roman" w:eastAsia="Times New Roman" w:cs="Times New Roman"/>
              <w:b/>
            </w:rPr>
            <w:t>Ítems de configuración:</w:t>
          </w:r>
          <w:r>
            <w:tab/>
          </w:r>
          <w:r>
            <w:fldChar w:fldCharType="begin"/>
          </w:r>
          <w:r>
            <w:instrText xml:space="preserve"> PAGEREF _Toc484800006 \h </w:instrText>
          </w:r>
          <w:r>
            <w:fldChar w:fldCharType="separate"/>
          </w:r>
          <w:r>
            <w:t>13</w:t>
          </w:r>
          <w:r>
            <w:fldChar w:fldCharType="end"/>
          </w:r>
          <w:r>
            <w:fldChar w:fldCharType="end"/>
          </w:r>
        </w:p>
        <w:p>
          <w:pPr>
            <w:pStyle w:val="8"/>
            <w:tabs>
              <w:tab w:val="left" w:pos="1320"/>
              <w:tab w:val="right" w:leader="dot" w:pos="8296"/>
            </w:tabs>
            <w:ind w:left="440"/>
            <w:rPr>
              <w:rFonts w:asciiTheme="minorHAnsi" w:hAnsiTheme="minorHAnsi" w:eastAsiaTheme="minorEastAsia" w:cstheme="minorBidi"/>
              <w:color w:val="auto"/>
            </w:rPr>
          </w:pPr>
          <w:r>
            <w:fldChar w:fldCharType="begin"/>
          </w:r>
          <w:r>
            <w:instrText xml:space="preserve"> HYPERLINK \l "_Toc484800007" </w:instrText>
          </w:r>
          <w:r>
            <w:fldChar w:fldCharType="separate"/>
          </w:r>
          <w:r>
            <w:rPr>
              <w:rStyle w:val="11"/>
              <w:rFonts w:ascii="Times New Roman" w:hAnsi="Times New Roman" w:eastAsia="Times New Roman" w:cs="Times New Roman"/>
              <w:b/>
            </w:rPr>
            <w:t>3.1.2.</w:t>
          </w:r>
          <w:r>
            <w:rPr>
              <w:rFonts w:asciiTheme="minorHAnsi" w:hAnsiTheme="minorHAnsi" w:eastAsiaTheme="minorEastAsia" w:cstheme="minorBidi"/>
              <w:color w:val="auto"/>
            </w:rPr>
            <w:tab/>
          </w:r>
          <w:r>
            <w:rPr>
              <w:rStyle w:val="11"/>
              <w:rFonts w:ascii="Times New Roman" w:hAnsi="Times New Roman" w:eastAsia="Times New Roman" w:cs="Times New Roman"/>
              <w:b/>
            </w:rPr>
            <w:t>Definiciones de nomenclatura de los ítems:</w:t>
          </w:r>
          <w:r>
            <w:tab/>
          </w:r>
          <w:r>
            <w:fldChar w:fldCharType="begin"/>
          </w:r>
          <w:r>
            <w:instrText xml:space="preserve"> PAGEREF _Toc484800007 \h </w:instrText>
          </w:r>
          <w:r>
            <w:fldChar w:fldCharType="separate"/>
          </w:r>
          <w:r>
            <w:t>14</w:t>
          </w:r>
          <w:r>
            <w:fldChar w:fldCharType="end"/>
          </w:r>
          <w:r>
            <w:fldChar w:fldCharType="end"/>
          </w:r>
        </w:p>
        <w:p>
          <w:pPr>
            <w:pStyle w:val="8"/>
            <w:tabs>
              <w:tab w:val="left" w:pos="1320"/>
              <w:tab w:val="right" w:leader="dot" w:pos="8296"/>
            </w:tabs>
            <w:ind w:left="440"/>
            <w:rPr>
              <w:rFonts w:asciiTheme="minorHAnsi" w:hAnsiTheme="minorHAnsi" w:eastAsiaTheme="minorEastAsia" w:cstheme="minorBidi"/>
              <w:color w:val="auto"/>
            </w:rPr>
          </w:pPr>
          <w:r>
            <w:fldChar w:fldCharType="begin"/>
          </w:r>
          <w:r>
            <w:instrText xml:space="preserve"> HYPERLINK \l "_Toc484800008" </w:instrText>
          </w:r>
          <w:r>
            <w:fldChar w:fldCharType="separate"/>
          </w:r>
          <w:r>
            <w:rPr>
              <w:rStyle w:val="11"/>
              <w:rFonts w:ascii="Times New Roman" w:hAnsi="Times New Roman" w:eastAsia="Times New Roman" w:cs="Times New Roman"/>
              <w:b/>
            </w:rPr>
            <w:t>3.1.3.</w:t>
          </w:r>
          <w:r>
            <w:rPr>
              <w:rFonts w:asciiTheme="minorHAnsi" w:hAnsiTheme="minorHAnsi" w:eastAsiaTheme="minorEastAsia" w:cstheme="minorBidi"/>
              <w:color w:val="auto"/>
            </w:rPr>
            <w:tab/>
          </w:r>
          <w:r>
            <w:rPr>
              <w:rStyle w:val="11"/>
              <w:rFonts w:ascii="Times New Roman" w:hAnsi="Times New Roman" w:eastAsia="Times New Roman" w:cs="Times New Roman"/>
              <w:b/>
            </w:rPr>
            <w:t>Lista de los Ítems con Nomenclatura:</w:t>
          </w:r>
          <w:r>
            <w:tab/>
          </w:r>
          <w:r>
            <w:fldChar w:fldCharType="begin"/>
          </w:r>
          <w:r>
            <w:instrText xml:space="preserve"> PAGEREF _Toc484800008 \h </w:instrText>
          </w:r>
          <w:r>
            <w:fldChar w:fldCharType="separate"/>
          </w:r>
          <w:r>
            <w:t>15</w:t>
          </w:r>
          <w:r>
            <w:fldChar w:fldCharType="end"/>
          </w:r>
          <w:r>
            <w:fldChar w:fldCharType="end"/>
          </w:r>
        </w:p>
        <w:p>
          <w:pPr>
            <w:pStyle w:val="8"/>
            <w:tabs>
              <w:tab w:val="right" w:leader="dot" w:pos="8296"/>
            </w:tabs>
            <w:ind w:left="440"/>
            <w:rPr>
              <w:rFonts w:asciiTheme="minorHAnsi" w:hAnsiTheme="minorHAnsi" w:eastAsiaTheme="minorEastAsia" w:cstheme="minorBidi"/>
              <w:color w:val="auto"/>
            </w:rPr>
          </w:pPr>
          <w:r>
            <w:fldChar w:fldCharType="begin"/>
          </w:r>
          <w:r>
            <w:instrText xml:space="preserve"> HYPERLINK \l "_Toc484800009" </w:instrText>
          </w:r>
          <w:r>
            <w:fldChar w:fldCharType="separate"/>
          </w:r>
          <w:r>
            <w:rPr>
              <w:rStyle w:val="11"/>
              <w:rFonts w:ascii="Times New Roman" w:hAnsi="Times New Roman" w:eastAsia="Yu Mincho" w:cs="Times New Roman"/>
              <w:b/>
              <w:lang w:val="es-MX" w:eastAsia="ja-JP"/>
            </w:rPr>
            <w:t xml:space="preserve">3.2 </w:t>
          </w:r>
          <w:r>
            <w:rPr>
              <w:rStyle w:val="11"/>
              <w:rFonts w:ascii="Times New Roman" w:hAnsi="Times New Roman" w:cs="Times New Roman"/>
              <w:b/>
            </w:rPr>
            <w:t>Control de los ítems de configuración</w:t>
          </w:r>
          <w:r>
            <w:tab/>
          </w:r>
          <w:r>
            <w:fldChar w:fldCharType="begin"/>
          </w:r>
          <w:r>
            <w:instrText xml:space="preserve"> PAGEREF _Toc484800009 \h </w:instrText>
          </w:r>
          <w:r>
            <w:fldChar w:fldCharType="separate"/>
          </w:r>
          <w:r>
            <w:t>15</w:t>
          </w:r>
          <w:r>
            <w:fldChar w:fldCharType="end"/>
          </w:r>
          <w:r>
            <w:fldChar w:fldCharType="end"/>
          </w:r>
        </w:p>
        <w:p>
          <w:pPr>
            <w:pStyle w:val="6"/>
            <w:tabs>
              <w:tab w:val="right" w:leader="dot" w:pos="8296"/>
            </w:tabs>
            <w:ind w:left="880"/>
            <w:rPr>
              <w:rFonts w:asciiTheme="minorHAnsi" w:hAnsiTheme="minorHAnsi" w:eastAsiaTheme="minorEastAsia" w:cstheme="minorBidi"/>
              <w:color w:val="auto"/>
            </w:rPr>
          </w:pPr>
          <w:r>
            <w:fldChar w:fldCharType="begin"/>
          </w:r>
          <w:r>
            <w:instrText xml:space="preserve"> HYPERLINK \l "_Toc484800010" </w:instrText>
          </w:r>
          <w:r>
            <w:fldChar w:fldCharType="separate"/>
          </w:r>
          <w:r>
            <w:rPr>
              <w:rStyle w:val="11"/>
              <w:rFonts w:ascii="Times New Roman" w:hAnsi="Times New Roman" w:cs="Times New Roman"/>
              <w:b/>
              <w:lang w:val="es-MX" w:eastAsia="ja-JP"/>
            </w:rPr>
            <w:t>3.2.1 Definición de líneas Bases</w:t>
          </w:r>
          <w:r>
            <w:tab/>
          </w:r>
          <w:r>
            <w:fldChar w:fldCharType="begin"/>
          </w:r>
          <w:r>
            <w:instrText xml:space="preserve"> PAGEREF _Toc484800010 \h </w:instrText>
          </w:r>
          <w:r>
            <w:fldChar w:fldCharType="separate"/>
          </w:r>
          <w:r>
            <w:t>15</w:t>
          </w:r>
          <w:r>
            <w:fldChar w:fldCharType="end"/>
          </w:r>
          <w:r>
            <w:fldChar w:fldCharType="end"/>
          </w:r>
        </w:p>
        <w:p>
          <w:pPr>
            <w:pStyle w:val="6"/>
            <w:tabs>
              <w:tab w:val="right" w:leader="dot" w:pos="8296"/>
            </w:tabs>
            <w:ind w:left="880"/>
            <w:rPr>
              <w:rFonts w:asciiTheme="minorHAnsi" w:hAnsiTheme="minorHAnsi" w:eastAsiaTheme="minorEastAsia" w:cstheme="minorBidi"/>
              <w:color w:val="auto"/>
            </w:rPr>
          </w:pPr>
          <w:r>
            <w:fldChar w:fldCharType="begin"/>
          </w:r>
          <w:r>
            <w:instrText xml:space="preserve"> HYPERLINK \l "_Toc484800011" </w:instrText>
          </w:r>
          <w:r>
            <w:fldChar w:fldCharType="separate"/>
          </w:r>
          <w:r>
            <w:rPr>
              <w:rStyle w:val="11"/>
              <w:rFonts w:ascii="Times New Roman" w:hAnsi="Times New Roman" w:cs="Times New Roman"/>
              <w:b/>
              <w:lang w:val="es-MX" w:eastAsia="ja-JP"/>
            </w:rPr>
            <w:t>3.2.2 Definición de la estructura de la librería</w:t>
          </w:r>
          <w:r>
            <w:tab/>
          </w:r>
          <w:r>
            <w:fldChar w:fldCharType="begin"/>
          </w:r>
          <w:r>
            <w:instrText xml:space="preserve"> PAGEREF _Toc484800011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color w:val="auto"/>
            </w:rPr>
          </w:pPr>
          <w:r>
            <w:fldChar w:fldCharType="begin"/>
          </w:r>
          <w:r>
            <w:instrText xml:space="preserve"> HYPERLINK \l "_Toc484800012" </w:instrText>
          </w:r>
          <w:r>
            <w:fldChar w:fldCharType="separate"/>
          </w:r>
          <w:r>
            <w:rPr>
              <w:rStyle w:val="11"/>
              <w:rFonts w:ascii="Times New Roman" w:hAnsi="Times New Roman" w:cs="Times New Roman"/>
              <w:b/>
              <w:lang w:val="es-MX" w:eastAsia="ja-JP"/>
            </w:rPr>
            <w:t>3.2.2.1 Línea Base</w:t>
          </w:r>
          <w:r>
            <w:tab/>
          </w:r>
          <w:r>
            <w:fldChar w:fldCharType="begin"/>
          </w:r>
          <w:r>
            <w:instrText xml:space="preserve"> PAGEREF _Toc484800012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color w:val="auto"/>
            </w:rPr>
          </w:pPr>
          <w:r>
            <w:fldChar w:fldCharType="begin"/>
          </w:r>
          <w:r>
            <w:instrText xml:space="preserve"> HYPERLINK \l "_Toc484800013" </w:instrText>
          </w:r>
          <w:r>
            <w:fldChar w:fldCharType="separate"/>
          </w:r>
          <w:r>
            <w:rPr>
              <w:rStyle w:val="11"/>
              <w:rFonts w:ascii="Times New Roman" w:hAnsi="Times New Roman" w:cs="Times New Roman"/>
              <w:b/>
              <w:lang w:val="es-MX" w:eastAsia="ja-JP"/>
            </w:rPr>
            <w:t>3.2.2.2 Documentos</w:t>
          </w:r>
          <w:r>
            <w:tab/>
          </w:r>
          <w:r>
            <w:fldChar w:fldCharType="begin"/>
          </w:r>
          <w:r>
            <w:instrText xml:space="preserve"> PAGEREF _Toc484800013 \h </w:instrText>
          </w:r>
          <w:r>
            <w:fldChar w:fldCharType="separate"/>
          </w:r>
          <w:r>
            <w:t>18</w:t>
          </w:r>
          <w:r>
            <w:fldChar w:fldCharType="end"/>
          </w:r>
          <w:r>
            <w:fldChar w:fldCharType="end"/>
          </w:r>
        </w:p>
        <w:p>
          <w:pPr>
            <w:pStyle w:val="9"/>
            <w:tabs>
              <w:tab w:val="right" w:leader="dot" w:pos="8296"/>
            </w:tabs>
            <w:rPr>
              <w:rFonts w:asciiTheme="minorHAnsi" w:hAnsiTheme="minorHAnsi" w:eastAsiaTheme="minorEastAsia" w:cstheme="minorBidi"/>
              <w:color w:val="auto"/>
            </w:rPr>
          </w:pPr>
          <w:r>
            <w:fldChar w:fldCharType="begin"/>
          </w:r>
          <w:r>
            <w:instrText xml:space="preserve"> HYPERLINK \l "_Toc484800014" </w:instrText>
          </w:r>
          <w:r>
            <w:fldChar w:fldCharType="separate"/>
          </w:r>
          <w:r>
            <w:rPr>
              <w:rStyle w:val="11"/>
              <w:rFonts w:ascii="Times New Roman" w:hAnsi="Times New Roman" w:cs="Times New Roman"/>
              <w:b/>
              <w:lang w:val="es-MX" w:eastAsia="ja-JP"/>
            </w:rPr>
            <w:t>3.2.2.3 Línea base de Gestión</w:t>
          </w:r>
          <w:r>
            <w:tab/>
          </w:r>
          <w:r>
            <w:fldChar w:fldCharType="begin"/>
          </w:r>
          <w:r>
            <w:instrText xml:space="preserve"> PAGEREF _Toc484800014 \h </w:instrText>
          </w:r>
          <w:r>
            <w:fldChar w:fldCharType="separate"/>
          </w:r>
          <w:r>
            <w:t>18</w:t>
          </w:r>
          <w:r>
            <w:fldChar w:fldCharType="end"/>
          </w:r>
          <w:r>
            <w:fldChar w:fldCharType="end"/>
          </w:r>
        </w:p>
        <w:p>
          <w:pPr>
            <w:pStyle w:val="9"/>
            <w:tabs>
              <w:tab w:val="right" w:leader="dot" w:pos="8296"/>
            </w:tabs>
            <w:rPr>
              <w:rFonts w:asciiTheme="minorHAnsi" w:hAnsiTheme="minorHAnsi" w:eastAsiaTheme="minorEastAsia" w:cstheme="minorBidi"/>
              <w:color w:val="auto"/>
            </w:rPr>
          </w:pPr>
          <w:r>
            <w:fldChar w:fldCharType="begin"/>
          </w:r>
          <w:r>
            <w:instrText xml:space="preserve"> HYPERLINK \l "_Toc484800015" </w:instrText>
          </w:r>
          <w:r>
            <w:fldChar w:fldCharType="separate"/>
          </w:r>
          <w:r>
            <w:rPr>
              <w:rStyle w:val="11"/>
              <w:rFonts w:ascii="Times New Roman" w:hAnsi="Times New Roman" w:cs="Times New Roman"/>
              <w:b/>
              <w:lang w:val="es-MX" w:eastAsia="ja-JP"/>
            </w:rPr>
            <w:t>3.2.2.4 Línea base de Negocio</w:t>
          </w:r>
          <w:r>
            <w:tab/>
          </w:r>
          <w:r>
            <w:fldChar w:fldCharType="begin"/>
          </w:r>
          <w:r>
            <w:instrText xml:space="preserve"> PAGEREF _Toc484800015 \h </w:instrText>
          </w:r>
          <w:r>
            <w:fldChar w:fldCharType="separate"/>
          </w:r>
          <w:r>
            <w:t>19</w:t>
          </w:r>
          <w:r>
            <w:fldChar w:fldCharType="end"/>
          </w:r>
          <w:r>
            <w:fldChar w:fldCharType="end"/>
          </w:r>
        </w:p>
        <w:p>
          <w:pPr>
            <w:pStyle w:val="9"/>
            <w:tabs>
              <w:tab w:val="right" w:leader="dot" w:pos="8296"/>
            </w:tabs>
            <w:rPr>
              <w:rFonts w:asciiTheme="minorHAnsi" w:hAnsiTheme="minorHAnsi" w:eastAsiaTheme="minorEastAsia" w:cstheme="minorBidi"/>
              <w:color w:val="auto"/>
            </w:rPr>
          </w:pPr>
          <w:r>
            <w:fldChar w:fldCharType="begin"/>
          </w:r>
          <w:r>
            <w:instrText xml:space="preserve"> HYPERLINK \l "_Toc484800016" </w:instrText>
          </w:r>
          <w:r>
            <w:fldChar w:fldCharType="separate"/>
          </w:r>
          <w:r>
            <w:rPr>
              <w:rStyle w:val="11"/>
              <w:rFonts w:ascii="Times New Roman" w:hAnsi="Times New Roman" w:cs="Times New Roman"/>
              <w:b/>
              <w:lang w:val="es-MX" w:eastAsia="ja-JP"/>
            </w:rPr>
            <w:t>3.2.2.5 Línea base de Requisitos</w:t>
          </w:r>
          <w:r>
            <w:tab/>
          </w:r>
          <w:r>
            <w:fldChar w:fldCharType="begin"/>
          </w:r>
          <w:r>
            <w:instrText xml:space="preserve"> PAGEREF _Toc484800016 \h </w:instrText>
          </w:r>
          <w:r>
            <w:fldChar w:fldCharType="separate"/>
          </w:r>
          <w:r>
            <w:t>19</w:t>
          </w:r>
          <w:r>
            <w:fldChar w:fldCharType="end"/>
          </w:r>
          <w:r>
            <w:fldChar w:fldCharType="end"/>
          </w:r>
        </w:p>
        <w:p>
          <w:pPr>
            <w:pStyle w:val="9"/>
            <w:tabs>
              <w:tab w:val="right" w:leader="dot" w:pos="8296"/>
            </w:tabs>
            <w:rPr>
              <w:rFonts w:asciiTheme="minorHAnsi" w:hAnsiTheme="minorHAnsi" w:eastAsiaTheme="minorEastAsia" w:cstheme="minorBidi"/>
              <w:color w:val="auto"/>
            </w:rPr>
          </w:pPr>
          <w:r>
            <w:fldChar w:fldCharType="begin"/>
          </w:r>
          <w:r>
            <w:instrText xml:space="preserve"> HYPERLINK \l "_Toc484800017" </w:instrText>
          </w:r>
          <w:r>
            <w:fldChar w:fldCharType="separate"/>
          </w:r>
          <w:r>
            <w:rPr>
              <w:rStyle w:val="11"/>
              <w:rFonts w:ascii="Times New Roman" w:hAnsi="Times New Roman" w:cs="Times New Roman"/>
              <w:b/>
              <w:lang w:val="es-MX" w:eastAsia="ja-JP"/>
            </w:rPr>
            <w:t>3.2.2.6 Línea base de Análisis y Diseño</w:t>
          </w:r>
          <w:r>
            <w:tab/>
          </w:r>
          <w:r>
            <w:fldChar w:fldCharType="begin"/>
          </w:r>
          <w:r>
            <w:instrText xml:space="preserve"> PAGEREF _Toc484800017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color w:val="auto"/>
            </w:rPr>
          </w:pPr>
          <w:r>
            <w:fldChar w:fldCharType="begin"/>
          </w:r>
          <w:r>
            <w:instrText xml:space="preserve"> HYPERLINK \l "_Toc484800018" </w:instrText>
          </w:r>
          <w:r>
            <w:fldChar w:fldCharType="separate"/>
          </w:r>
          <w:r>
            <w:rPr>
              <w:rStyle w:val="11"/>
              <w:rFonts w:ascii="Times New Roman" w:hAnsi="Times New Roman" w:cs="Times New Roman"/>
              <w:b/>
              <w:lang w:val="es-MX" w:eastAsia="ja-JP"/>
            </w:rPr>
            <w:t>3.2.2.7 Línea base de Implementación</w:t>
          </w:r>
          <w:r>
            <w:tab/>
          </w:r>
          <w:r>
            <w:fldChar w:fldCharType="begin"/>
          </w:r>
          <w:r>
            <w:instrText xml:space="preserve"> PAGEREF _Toc484800018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color w:val="auto"/>
            </w:rPr>
          </w:pPr>
          <w:r>
            <w:fldChar w:fldCharType="begin"/>
          </w:r>
          <w:r>
            <w:instrText xml:space="preserve"> HYPERLINK \l "_Toc484800019" </w:instrText>
          </w:r>
          <w:r>
            <w:fldChar w:fldCharType="separate"/>
          </w:r>
          <w:r>
            <w:rPr>
              <w:rStyle w:val="11"/>
              <w:rFonts w:ascii="Times New Roman" w:hAnsi="Times New Roman" w:cs="Times New Roman"/>
              <w:b/>
              <w:lang w:val="es-MX" w:eastAsia="ja-JP"/>
            </w:rPr>
            <w:t>3.2.2.8 Línea base de Pruebas</w:t>
          </w:r>
          <w:r>
            <w:tab/>
          </w:r>
          <w:r>
            <w:fldChar w:fldCharType="begin"/>
          </w:r>
          <w:r>
            <w:instrText xml:space="preserve"> PAGEREF _Toc484800019 \h </w:instrText>
          </w:r>
          <w:r>
            <w:fldChar w:fldCharType="separate"/>
          </w:r>
          <w:r>
            <w:t>22</w:t>
          </w:r>
          <w:r>
            <w:fldChar w:fldCharType="end"/>
          </w:r>
          <w:r>
            <w:fldChar w:fldCharType="end"/>
          </w:r>
        </w:p>
        <w:p>
          <w:pPr>
            <w:pStyle w:val="9"/>
            <w:tabs>
              <w:tab w:val="right" w:leader="dot" w:pos="8296"/>
            </w:tabs>
            <w:rPr>
              <w:rFonts w:asciiTheme="minorHAnsi" w:hAnsiTheme="minorHAnsi" w:eastAsiaTheme="minorEastAsia" w:cstheme="minorBidi"/>
              <w:color w:val="auto"/>
            </w:rPr>
          </w:pPr>
          <w:r>
            <w:fldChar w:fldCharType="begin"/>
          </w:r>
          <w:r>
            <w:instrText xml:space="preserve"> HYPERLINK \l "_Toc484800020" </w:instrText>
          </w:r>
          <w:r>
            <w:fldChar w:fldCharType="separate"/>
          </w:r>
          <w:r>
            <w:rPr>
              <w:rStyle w:val="11"/>
              <w:rFonts w:ascii="Times New Roman" w:hAnsi="Times New Roman" w:cs="Times New Roman"/>
              <w:b/>
              <w:lang w:val="es-MX" w:eastAsia="ja-JP"/>
            </w:rPr>
            <w:t>3.2.2.9 Línea base de Producción</w:t>
          </w:r>
          <w:r>
            <w:tab/>
          </w:r>
          <w:r>
            <w:fldChar w:fldCharType="begin"/>
          </w:r>
          <w:r>
            <w:instrText xml:space="preserve"> PAGEREF _Toc484800020 \h </w:instrText>
          </w:r>
          <w:r>
            <w:fldChar w:fldCharType="separate"/>
          </w:r>
          <w:r>
            <w:t>22</w:t>
          </w:r>
          <w:r>
            <w:fldChar w:fldCharType="end"/>
          </w:r>
          <w:r>
            <w:fldChar w:fldCharType="end"/>
          </w:r>
        </w:p>
        <w:p>
          <w:pPr>
            <w:pStyle w:val="9"/>
            <w:tabs>
              <w:tab w:val="right" w:leader="dot" w:pos="8296"/>
            </w:tabs>
            <w:rPr>
              <w:rFonts w:asciiTheme="minorHAnsi" w:hAnsiTheme="minorHAnsi" w:eastAsiaTheme="minorEastAsia" w:cstheme="minorBidi"/>
              <w:color w:val="auto"/>
            </w:rPr>
          </w:pPr>
          <w:r>
            <w:fldChar w:fldCharType="begin"/>
          </w:r>
          <w:r>
            <w:instrText xml:space="preserve"> HYPERLINK \l "_Toc484800021" </w:instrText>
          </w:r>
          <w:r>
            <w:fldChar w:fldCharType="separate"/>
          </w:r>
          <w:r>
            <w:rPr>
              <w:rStyle w:val="11"/>
              <w:rFonts w:ascii="Times New Roman" w:hAnsi="Times New Roman" w:cs="Times New Roman"/>
              <w:b/>
              <w:lang w:val="es-MX" w:eastAsia="ja-JP"/>
            </w:rPr>
            <w:t>3.2.2.10 Release</w:t>
          </w:r>
          <w:r>
            <w:tab/>
          </w:r>
          <w:r>
            <w:fldChar w:fldCharType="begin"/>
          </w:r>
          <w:r>
            <w:instrText xml:space="preserve"> PAGEREF _Toc484800021 \h </w:instrText>
          </w:r>
          <w:r>
            <w:fldChar w:fldCharType="separate"/>
          </w:r>
          <w:r>
            <w:t>23</w:t>
          </w:r>
          <w:r>
            <w:fldChar w:fldCharType="end"/>
          </w:r>
          <w:r>
            <w:fldChar w:fldCharType="end"/>
          </w:r>
        </w:p>
        <w:p>
          <w:pPr>
            <w:pStyle w:val="6"/>
            <w:tabs>
              <w:tab w:val="right" w:leader="dot" w:pos="8296"/>
            </w:tabs>
            <w:ind w:left="880"/>
            <w:rPr>
              <w:rFonts w:asciiTheme="minorHAnsi" w:hAnsiTheme="minorHAnsi" w:eastAsiaTheme="minorEastAsia" w:cstheme="minorBidi"/>
              <w:color w:val="auto"/>
            </w:rPr>
          </w:pPr>
          <w:r>
            <w:fldChar w:fldCharType="begin"/>
          </w:r>
          <w:r>
            <w:instrText xml:space="preserve"> HYPERLINK \l "_Toc484800022" </w:instrText>
          </w:r>
          <w:r>
            <w:fldChar w:fldCharType="separate"/>
          </w:r>
          <w:r>
            <w:rPr>
              <w:rStyle w:val="11"/>
              <w:rFonts w:ascii="Times New Roman" w:hAnsi="Times New Roman" w:cs="Times New Roman"/>
              <w:b/>
              <w:lang w:val="es-MX" w:eastAsia="ja-JP"/>
            </w:rPr>
            <w:t>3.2.3 Definición del formato de la Solicitud de cambio</w:t>
          </w:r>
          <w:r>
            <w:tab/>
          </w:r>
          <w:r>
            <w:fldChar w:fldCharType="begin"/>
          </w:r>
          <w:r>
            <w:instrText xml:space="preserve"> PAGEREF _Toc484800022 \h </w:instrText>
          </w:r>
          <w:r>
            <w:fldChar w:fldCharType="separate"/>
          </w:r>
          <w:r>
            <w:t>23</w:t>
          </w:r>
          <w:r>
            <w:fldChar w:fldCharType="end"/>
          </w:r>
          <w:r>
            <w:fldChar w:fldCharType="end"/>
          </w:r>
        </w:p>
        <w:p>
          <w:pPr>
            <w:tabs>
              <w:tab w:val="right" w:pos="9025"/>
            </w:tabs>
            <w:spacing w:before="60" w:after="80" w:line="360" w:lineRule="auto"/>
            <w:ind w:left="720"/>
          </w:pPr>
          <w:r>
            <w:fldChar w:fldCharType="end"/>
          </w:r>
        </w:p>
      </w:sdtContent>
    </w:sdt>
    <w:p>
      <w:pPr>
        <w:tabs>
          <w:tab w:val="right" w:pos="9025"/>
        </w:tabs>
        <w:spacing w:before="80" w:after="80"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spacing w:line="360" w:lineRule="auto"/>
        <w:rPr>
          <w:rFonts w:ascii="Times New Roman" w:hAnsi="Times New Roman" w:eastAsia="Times New Roman" w:cs="Times New Roman"/>
        </w:rPr>
      </w:pPr>
    </w:p>
    <w:p>
      <w:pPr>
        <w:pStyle w:val="2"/>
        <w:numPr>
          <w:ilvl w:val="0"/>
          <w:numId w:val="2"/>
        </w:numPr>
        <w:spacing w:line="360" w:lineRule="auto"/>
        <w:ind w:hanging="360"/>
        <w:jc w:val="both"/>
        <w:rPr>
          <w:rFonts w:ascii="Times New Roman" w:hAnsi="Times New Roman" w:eastAsia="Times New Roman" w:cs="Times New Roman"/>
          <w:b/>
          <w:sz w:val="24"/>
          <w:szCs w:val="24"/>
        </w:rPr>
      </w:pPr>
      <w:bookmarkStart w:id="0" w:name="_Toc484799992"/>
      <w:r>
        <w:rPr>
          <w:rFonts w:ascii="Times New Roman" w:hAnsi="Times New Roman" w:eastAsia="Times New Roman" w:cs="Times New Roman"/>
          <w:b/>
          <w:sz w:val="24"/>
          <w:szCs w:val="24"/>
        </w:rPr>
        <w:t>Introducción</w:t>
      </w:r>
      <w:bookmarkEnd w:id="0"/>
    </w:p>
    <w:p>
      <w:pPr>
        <w:pStyle w:val="3"/>
        <w:numPr>
          <w:ilvl w:val="1"/>
          <w:numId w:val="2"/>
        </w:numPr>
        <w:spacing w:line="360" w:lineRule="auto"/>
        <w:ind w:hanging="360"/>
        <w:jc w:val="both"/>
        <w:rPr>
          <w:rFonts w:ascii="Times New Roman" w:hAnsi="Times New Roman" w:eastAsia="Times New Roman" w:cs="Times New Roman"/>
          <w:b/>
          <w:sz w:val="24"/>
          <w:szCs w:val="24"/>
        </w:rPr>
      </w:pPr>
      <w:bookmarkStart w:id="1" w:name="_Toc484799993"/>
      <w:r>
        <w:rPr>
          <w:rFonts w:ascii="Times New Roman" w:hAnsi="Times New Roman" w:eastAsia="Times New Roman" w:cs="Times New Roman"/>
          <w:b/>
          <w:sz w:val="24"/>
          <w:szCs w:val="24"/>
        </w:rPr>
        <w:t>Propósito</w:t>
      </w:r>
      <w:bookmarkEnd w:id="1"/>
    </w:p>
    <w:p>
      <w:pPr>
        <w:spacing w:line="360" w:lineRule="auto"/>
        <w:ind w:left="720"/>
        <w:jc w:val="both"/>
        <w:rPr>
          <w:rFonts w:ascii="Times New Roman" w:hAnsi="Times New Roman" w:eastAsia="Times New Roman" w:cs="Times New Roman"/>
        </w:rPr>
      </w:pPr>
      <w:r>
        <w:rPr>
          <w:rFonts w:ascii="Times New Roman" w:hAnsi="Times New Roman" w:eastAsia="Times New Roman" w:cs="Times New Roman"/>
        </w:rPr>
        <w:t>SP11 es una empresa peruana que, desde su creación desarrolla software a la medida con personal especializado que reside en Perú, nuestra empresa fue fundada en el año 2015, nuestra propuesta de propuesta de valor se basa en la entrega de soluciones software personalizadas, capaces de soportar procesos clave y actividades de misión crítica, alineados con los objetivos estratégicos de nuestros clientes.</w:t>
      </w:r>
    </w:p>
    <w:p>
      <w:pPr>
        <w:spacing w:line="360" w:lineRule="auto"/>
        <w:ind w:left="720"/>
        <w:jc w:val="both"/>
        <w:rPr>
          <w:rFonts w:ascii="Times New Roman" w:hAnsi="Times New Roman" w:eastAsia="Times New Roman" w:cs="Times New Roman"/>
        </w:rPr>
      </w:pPr>
    </w:p>
    <w:p>
      <w:pPr>
        <w:spacing w:line="360" w:lineRule="auto"/>
        <w:ind w:left="720"/>
        <w:jc w:val="both"/>
        <w:rPr>
          <w:rFonts w:ascii="Times New Roman" w:hAnsi="Times New Roman" w:eastAsia="Times New Roman" w:cs="Times New Roman"/>
        </w:rPr>
      </w:pPr>
      <w:r>
        <w:rPr>
          <w:rFonts w:ascii="Times New Roman" w:hAnsi="Times New Roman" w:eastAsia="Times New Roman" w:cs="Times New Roman"/>
        </w:rPr>
        <w:t>Para lograrlo utilizamos herramientas y metodologías de desarrollo, y de prueba que nos permiten entregar soluciones flexibles, escalables, con una gran facilidad de uso, multiplataforma, en línea y en tiempo real cuando sea requerido, fáciles de integrar y con los máximos niveles de seguridad.</w:t>
      </w:r>
    </w:p>
    <w:p>
      <w:pPr>
        <w:spacing w:line="360" w:lineRule="auto"/>
        <w:ind w:left="720"/>
        <w:jc w:val="both"/>
        <w:rPr>
          <w:rFonts w:ascii="Times New Roman" w:hAnsi="Times New Roman" w:eastAsia="Times New Roman" w:cs="Times New Roman"/>
        </w:rPr>
      </w:pPr>
    </w:p>
    <w:p>
      <w:pPr>
        <w:spacing w:line="360" w:lineRule="auto"/>
        <w:ind w:left="720"/>
        <w:jc w:val="both"/>
        <w:rPr>
          <w:rFonts w:ascii="Times New Roman" w:hAnsi="Times New Roman" w:eastAsia="Times New Roman" w:cs="Times New Roman"/>
        </w:rPr>
      </w:pPr>
      <w:r>
        <w:rPr>
          <w:rFonts w:ascii="Times New Roman" w:hAnsi="Times New Roman" w:eastAsia="Times New Roman" w:cs="Times New Roman"/>
        </w:rPr>
        <w:t xml:space="preserve">Nuestro objetivo es que nuestros clientes nos consideren un socio estratégico a largo plazo, en todo lo que se refiera de entrega de soluciones tecnológicas que resuelven sus problemas de negocio. </w:t>
      </w:r>
    </w:p>
    <w:p>
      <w:pPr>
        <w:spacing w:line="360" w:lineRule="auto"/>
        <w:ind w:left="720"/>
        <w:jc w:val="both"/>
        <w:rPr>
          <w:rFonts w:ascii="Times New Roman" w:hAnsi="Times New Roman" w:eastAsia="Times New Roman" w:cs="Times New Roman"/>
          <w:sz w:val="24"/>
          <w:szCs w:val="24"/>
        </w:rPr>
      </w:pPr>
    </w:p>
    <w:p>
      <w:pPr>
        <w:pStyle w:val="3"/>
        <w:numPr>
          <w:ilvl w:val="1"/>
          <w:numId w:val="2"/>
        </w:numPr>
        <w:spacing w:line="360" w:lineRule="auto"/>
        <w:ind w:hanging="360"/>
        <w:jc w:val="both"/>
        <w:rPr>
          <w:rFonts w:ascii="Times New Roman" w:hAnsi="Times New Roman" w:eastAsia="Times New Roman" w:cs="Times New Roman"/>
          <w:b/>
          <w:sz w:val="24"/>
          <w:szCs w:val="24"/>
        </w:rPr>
      </w:pPr>
      <w:bookmarkStart w:id="2" w:name="_Toc484799994"/>
      <w:r>
        <w:rPr>
          <w:rFonts w:ascii="Times New Roman" w:hAnsi="Times New Roman" w:eastAsia="Times New Roman" w:cs="Times New Roman"/>
          <w:b/>
          <w:sz w:val="24"/>
          <w:szCs w:val="24"/>
        </w:rPr>
        <w:t>Alcance</w:t>
      </w:r>
      <w:bookmarkEnd w:id="2"/>
    </w:p>
    <w:p>
      <w:pPr>
        <w:spacing w:line="360" w:lineRule="auto"/>
        <w:ind w:left="720"/>
        <w:jc w:val="both"/>
        <w:rPr>
          <w:rFonts w:ascii="Times New Roman" w:hAnsi="Times New Roman" w:eastAsia="Times New Roman" w:cs="Times New Roman"/>
        </w:rPr>
      </w:pPr>
      <w:r>
        <w:rPr>
          <w:rFonts w:ascii="Times New Roman" w:hAnsi="Times New Roman" w:eastAsia="Times New Roman" w:cs="Times New Roman"/>
        </w:rPr>
        <w:t>El presente plan de configuración está realizando teniendo presente lo siguiente:</w:t>
      </w:r>
    </w:p>
    <w:p>
      <w:pPr>
        <w:numPr>
          <w:ilvl w:val="0"/>
          <w:numId w:val="3"/>
        </w:numPr>
        <w:spacing w:line="360" w:lineRule="auto"/>
        <w:ind w:hanging="360"/>
        <w:contextualSpacing/>
        <w:jc w:val="both"/>
      </w:pPr>
      <w:r>
        <w:rPr>
          <w:rFonts w:ascii="Times New Roman" w:hAnsi="Times New Roman" w:eastAsia="Times New Roman" w:cs="Times New Roman"/>
        </w:rPr>
        <w:t>El presente proyecto dura un aproximado de 12 semanas.</w:t>
      </w:r>
    </w:p>
    <w:p>
      <w:pPr>
        <w:numPr>
          <w:ilvl w:val="0"/>
          <w:numId w:val="3"/>
        </w:numPr>
        <w:spacing w:line="360" w:lineRule="auto"/>
        <w:ind w:hanging="360"/>
        <w:contextualSpacing/>
        <w:jc w:val="both"/>
      </w:pPr>
      <w:r>
        <w:rPr>
          <w:rFonts w:ascii="Times New Roman" w:hAnsi="Times New Roman" w:eastAsia="Times New Roman" w:cs="Times New Roman"/>
        </w:rPr>
        <w:t>El presente proyecto solo abarcará aquellos proyectos de software que se encuentren en la fase de desarrollo o nuevos.</w:t>
      </w:r>
    </w:p>
    <w:p>
      <w:pPr>
        <w:numPr>
          <w:ilvl w:val="0"/>
          <w:numId w:val="3"/>
        </w:numPr>
        <w:spacing w:line="360" w:lineRule="auto"/>
        <w:ind w:hanging="360"/>
        <w:contextualSpacing/>
        <w:jc w:val="both"/>
      </w:pPr>
      <w:r>
        <w:rPr>
          <w:rFonts w:ascii="Times New Roman" w:hAnsi="Times New Roman" w:eastAsia="Times New Roman" w:cs="Times New Roman"/>
        </w:rPr>
        <w:t>El presente proyecto solo abarcará proyectos del tipo Móvil, Front-end y Back-end.</w:t>
      </w:r>
    </w:p>
    <w:p>
      <w:pPr>
        <w:pStyle w:val="3"/>
        <w:numPr>
          <w:ilvl w:val="1"/>
          <w:numId w:val="2"/>
        </w:numPr>
        <w:spacing w:line="360" w:lineRule="auto"/>
        <w:ind w:hanging="360"/>
        <w:jc w:val="both"/>
        <w:rPr>
          <w:rFonts w:ascii="Times New Roman" w:hAnsi="Times New Roman" w:eastAsia="Times New Roman" w:cs="Times New Roman"/>
          <w:b/>
          <w:sz w:val="24"/>
          <w:szCs w:val="24"/>
        </w:rPr>
      </w:pPr>
      <w:bookmarkStart w:id="3" w:name="_Toc484799995"/>
      <w:r>
        <w:rPr>
          <w:rFonts w:ascii="Times New Roman" w:hAnsi="Times New Roman" w:eastAsia="Times New Roman" w:cs="Times New Roman"/>
          <w:b/>
          <w:sz w:val="24"/>
          <w:szCs w:val="24"/>
        </w:rPr>
        <w:t>Abreviaciones</w:t>
      </w:r>
      <w:bookmarkEnd w:id="3"/>
    </w:p>
    <w:p>
      <w:pPr>
        <w:numPr>
          <w:ilvl w:val="0"/>
          <w:numId w:val="3"/>
        </w:numPr>
        <w:spacing w:line="360" w:lineRule="auto"/>
        <w:ind w:hanging="360"/>
        <w:contextualSpacing/>
        <w:jc w:val="both"/>
      </w:pPr>
      <w:r>
        <w:rPr>
          <w:rFonts w:ascii="Times New Roman" w:hAnsi="Times New Roman" w:eastAsia="Times New Roman" w:cs="Times New Roman"/>
        </w:rPr>
        <w:t>SCMR: Software Configuration Management Responsible, Gestor de configuración del software.</w:t>
      </w:r>
    </w:p>
    <w:p>
      <w:pPr>
        <w:numPr>
          <w:ilvl w:val="0"/>
          <w:numId w:val="3"/>
        </w:numPr>
        <w:spacing w:line="360" w:lineRule="auto"/>
        <w:ind w:hanging="360"/>
        <w:contextualSpacing/>
        <w:jc w:val="both"/>
      </w:pPr>
      <w:r>
        <w:rPr>
          <w:rFonts w:ascii="Times New Roman" w:hAnsi="Times New Roman" w:eastAsia="Times New Roman" w:cs="Times New Roman"/>
        </w:rPr>
        <w:t>CCB: Configuration Contorl Board, Comité del Control de la Configuración.</w:t>
      </w:r>
    </w:p>
    <w:p>
      <w:pPr>
        <w:numPr>
          <w:ilvl w:val="0"/>
          <w:numId w:val="3"/>
        </w:numPr>
        <w:spacing w:line="360" w:lineRule="auto"/>
        <w:ind w:hanging="360"/>
        <w:contextualSpacing/>
        <w:jc w:val="both"/>
      </w:pPr>
      <w:r>
        <w:rPr>
          <w:rFonts w:ascii="Times New Roman" w:hAnsi="Times New Roman" w:eastAsia="Times New Roman" w:cs="Times New Roman"/>
        </w:rPr>
        <w:t>PL: Program Librarian, Bibliotecario</w:t>
      </w:r>
    </w:p>
    <w:p>
      <w:pPr>
        <w:pStyle w:val="3"/>
        <w:numPr>
          <w:ilvl w:val="1"/>
          <w:numId w:val="2"/>
        </w:numPr>
        <w:spacing w:line="360" w:lineRule="auto"/>
        <w:ind w:hanging="360"/>
        <w:jc w:val="both"/>
        <w:rPr>
          <w:rFonts w:ascii="Times New Roman" w:hAnsi="Times New Roman" w:eastAsia="Times New Roman" w:cs="Times New Roman"/>
          <w:b/>
          <w:sz w:val="24"/>
          <w:szCs w:val="24"/>
        </w:rPr>
      </w:pPr>
      <w:bookmarkStart w:id="4" w:name="_Toc484799996"/>
      <w:r>
        <w:rPr>
          <w:rFonts w:ascii="Times New Roman" w:hAnsi="Times New Roman" w:eastAsia="Times New Roman" w:cs="Times New Roman"/>
          <w:b/>
          <w:sz w:val="24"/>
          <w:szCs w:val="24"/>
        </w:rPr>
        <w:t>Resumen Ejecutivo</w:t>
      </w:r>
      <w:bookmarkEnd w:id="4"/>
    </w:p>
    <w:p>
      <w:pPr>
        <w:spacing w:line="360" w:lineRule="auto"/>
        <w:ind w:left="720"/>
        <w:jc w:val="both"/>
        <w:rPr>
          <w:rFonts w:ascii="Times New Roman" w:hAnsi="Times New Roman" w:eastAsia="Times New Roman" w:cs="Times New Roman"/>
        </w:rPr>
      </w:pPr>
      <w:r>
        <w:rPr>
          <w:rFonts w:ascii="Times New Roman" w:hAnsi="Times New Roman" w:eastAsia="Times New Roman" w:cs="Times New Roman"/>
        </w:rPr>
        <w:t>Los siguientes puntos del presente documento van a presentar la siguiente estructura:</w:t>
      </w:r>
    </w:p>
    <w:p>
      <w:pPr>
        <w:numPr>
          <w:ilvl w:val="0"/>
          <w:numId w:val="4"/>
        </w:numPr>
        <w:spacing w:line="360" w:lineRule="auto"/>
        <w:ind w:hanging="360"/>
        <w:contextualSpacing/>
        <w:jc w:val="both"/>
      </w:pPr>
      <w:r>
        <w:rPr>
          <w:rFonts w:ascii="Times New Roman" w:hAnsi="Times New Roman" w:eastAsia="Times New Roman" w:cs="Times New Roman"/>
        </w:rPr>
        <w:t>Gestión del SCM: se muestra las responsabilidades y responsables del proyecto</w:t>
      </w:r>
    </w:p>
    <w:p>
      <w:pPr>
        <w:numPr>
          <w:ilvl w:val="0"/>
          <w:numId w:val="4"/>
        </w:numPr>
        <w:spacing w:line="360" w:lineRule="auto"/>
        <w:ind w:hanging="360"/>
        <w:contextualSpacing/>
        <w:jc w:val="both"/>
      </w:pPr>
      <w:r>
        <w:rPr>
          <w:rFonts w:ascii="Times New Roman" w:hAnsi="Times New Roman" w:eastAsia="Times New Roman" w:cs="Times New Roman"/>
        </w:rPr>
        <w:t>Actividades del SCM: se identifican las actividades y tareas que se requieren para la configuración del sistema</w:t>
      </w:r>
    </w:p>
    <w:p>
      <w:pPr>
        <w:numPr>
          <w:ilvl w:val="0"/>
          <w:numId w:val="4"/>
        </w:numPr>
        <w:spacing w:line="360" w:lineRule="auto"/>
        <w:ind w:hanging="360"/>
        <w:contextualSpacing/>
        <w:jc w:val="both"/>
      </w:pPr>
      <w:r>
        <w:rPr>
          <w:rFonts w:ascii="Times New Roman" w:hAnsi="Times New Roman" w:eastAsia="Times New Roman" w:cs="Times New Roman"/>
        </w:rPr>
        <w:t>Control: Configuración y control de cambios en la configuración del proyecto</w:t>
      </w:r>
    </w:p>
    <w:p>
      <w:pPr>
        <w:numPr>
          <w:ilvl w:val="0"/>
          <w:numId w:val="4"/>
        </w:numPr>
        <w:spacing w:line="360" w:lineRule="auto"/>
        <w:ind w:hanging="360"/>
        <w:contextualSpacing/>
        <w:jc w:val="both"/>
      </w:pPr>
      <w:r>
        <w:rPr>
          <w:rFonts w:ascii="Times New Roman" w:hAnsi="Times New Roman" w:eastAsia="Times New Roman" w:cs="Times New Roman"/>
        </w:rPr>
        <w:t>Estado: Registro y seguimiento de las actividades del SCM</w:t>
      </w:r>
    </w:p>
    <w:p>
      <w:pPr>
        <w:numPr>
          <w:ilvl w:val="0"/>
          <w:numId w:val="4"/>
        </w:numPr>
        <w:spacing w:line="360" w:lineRule="auto"/>
        <w:ind w:hanging="360"/>
        <w:contextualSpacing/>
        <w:jc w:val="both"/>
      </w:pPr>
      <w:r>
        <w:rPr>
          <w:rFonts w:ascii="Times New Roman" w:hAnsi="Times New Roman" w:eastAsia="Times New Roman" w:cs="Times New Roman"/>
        </w:rPr>
        <w:t>Auditoría: Como nos aseguramos de que los cambios efectuados se han hecho correctamente.</w:t>
      </w:r>
    </w:p>
    <w:p>
      <w:pPr>
        <w:numPr>
          <w:ilvl w:val="0"/>
          <w:numId w:val="4"/>
        </w:numPr>
        <w:spacing w:line="360" w:lineRule="auto"/>
        <w:ind w:hanging="360"/>
        <w:contextualSpacing/>
        <w:jc w:val="both"/>
      </w:pPr>
      <w:r>
        <w:rPr>
          <w:rFonts w:ascii="Times New Roman" w:hAnsi="Times New Roman" w:eastAsia="Times New Roman" w:cs="Times New Roman"/>
        </w:rPr>
        <w:t>Gestión de Release: se detalla cómo se hará la entrega final del proyecto al cliente.</w:t>
      </w:r>
    </w:p>
    <w:p>
      <w:pPr/>
      <w:r>
        <w:br w:type="page"/>
      </w:r>
    </w:p>
    <w:p>
      <w:pPr>
        <w:spacing w:line="360" w:lineRule="auto"/>
        <w:jc w:val="both"/>
      </w:pPr>
    </w:p>
    <w:p>
      <w:pPr>
        <w:pStyle w:val="2"/>
        <w:numPr>
          <w:ilvl w:val="0"/>
          <w:numId w:val="2"/>
        </w:numPr>
        <w:spacing w:line="360" w:lineRule="auto"/>
        <w:ind w:hanging="360"/>
        <w:jc w:val="both"/>
        <w:rPr>
          <w:rFonts w:ascii="Times New Roman" w:hAnsi="Times New Roman" w:eastAsia="Times New Roman" w:cs="Times New Roman"/>
          <w:b/>
          <w:sz w:val="24"/>
          <w:szCs w:val="24"/>
        </w:rPr>
      </w:pPr>
      <w:bookmarkStart w:id="5" w:name="_Toc484799997"/>
      <w:r>
        <w:rPr>
          <w:rFonts w:ascii="Times New Roman" w:hAnsi="Times New Roman" w:eastAsia="Times New Roman" w:cs="Times New Roman"/>
          <w:b/>
          <w:sz w:val="24"/>
          <w:szCs w:val="24"/>
        </w:rPr>
        <w:t>Gestión de la SCM</w:t>
      </w:r>
      <w:bookmarkEnd w:id="5"/>
    </w:p>
    <w:p>
      <w:pPr>
        <w:pStyle w:val="3"/>
        <w:numPr>
          <w:ilvl w:val="1"/>
          <w:numId w:val="2"/>
        </w:numPr>
        <w:spacing w:line="360" w:lineRule="auto"/>
        <w:ind w:hanging="360"/>
        <w:jc w:val="both"/>
        <w:rPr>
          <w:rFonts w:ascii="Times New Roman" w:hAnsi="Times New Roman" w:eastAsia="Times New Roman" w:cs="Times New Roman"/>
          <w:b/>
          <w:sz w:val="24"/>
          <w:szCs w:val="24"/>
        </w:rPr>
      </w:pPr>
      <w:bookmarkStart w:id="6" w:name="_Toc484799998"/>
      <w:r>
        <w:rPr>
          <w:rFonts w:ascii="Times New Roman" w:hAnsi="Times New Roman" w:eastAsia="Times New Roman" w:cs="Times New Roman"/>
          <w:b/>
          <w:sz w:val="24"/>
          <w:szCs w:val="24"/>
        </w:rPr>
        <w:t>Organización</w:t>
      </w:r>
      <w:bookmarkEnd w:id="6"/>
    </w:p>
    <w:p>
      <w:pPr>
        <w:spacing w:line="360" w:lineRule="auto"/>
        <w:ind w:left="720"/>
        <w:jc w:val="both"/>
        <w:rPr>
          <w:rFonts w:ascii="Times New Roman" w:hAnsi="Times New Roman" w:eastAsia="Times New Roman" w:cs="Times New Roman"/>
        </w:rPr>
      </w:pPr>
    </w:p>
    <w:p>
      <w:pPr>
        <w:spacing w:line="360" w:lineRule="auto"/>
        <w:ind w:left="720"/>
        <w:jc w:val="both"/>
        <w:rPr>
          <w:rFonts w:ascii="Times New Roman" w:hAnsi="Times New Roman" w:eastAsia="Times New Roman" w:cs="Times New Roman"/>
        </w:rPr>
      </w:pPr>
      <w:r>
        <w:rPr>
          <w:rFonts w:ascii="Times New Roman" w:hAnsi="Times New Roman" w:eastAsia="Times New Roman" w:cs="Times New Roman"/>
        </w:rPr>
        <w:t xml:space="preserve">Para cumplir con las expectativas de nuestra distinguida cliente nuestra empresa como tal, cuenta con un esquema organizacional, donde cada integrante de nuestro equipo conoce sus obligaciones en nuestra organización, el siguiente esquema (Figura 1.0) muestra la forma como está distribuido, manteniendo por supuesto una jerarquía como cualquier otra empresa: </w:t>
      </w:r>
    </w:p>
    <w:p>
      <w:pPr>
        <w:spacing w:line="360" w:lineRule="auto"/>
        <w:ind w:left="720"/>
        <w:jc w:val="center"/>
        <w:rPr>
          <w:rFonts w:ascii="Times New Roman" w:hAnsi="Times New Roman" w:eastAsia="Times New Roman" w:cs="Times New Roman"/>
          <w:i/>
        </w:rPr>
      </w:pPr>
    </w:p>
    <w:p>
      <w:pPr>
        <w:spacing w:line="360" w:lineRule="auto"/>
        <w:ind w:left="720"/>
        <w:jc w:val="center"/>
        <w:rPr>
          <w:rFonts w:ascii="Times New Roman" w:hAnsi="Times New Roman" w:eastAsia="Times New Roman" w:cs="Times New Roman"/>
        </w:rPr>
      </w:pPr>
      <w:r>
        <w:rPr>
          <w:rFonts w:ascii="Times New Roman" w:hAnsi="Times New Roman" w:eastAsia="Times New Roman" w:cs="Times New Roman"/>
          <w:i/>
        </w:rPr>
        <w:t>Figura 1.0 Relación del modelo de proceso usando, respecto a la gestión de configuración y mantenimiento</w:t>
      </w:r>
    </w:p>
    <w:p>
      <w:pPr>
        <w:spacing w:line="360" w:lineRule="auto"/>
        <w:ind w:left="720"/>
        <w:jc w:val="center"/>
        <w:rPr>
          <w:rFonts w:ascii="Times New Roman" w:hAnsi="Times New Roman" w:eastAsia="Times New Roman" w:cs="Times New Roman"/>
        </w:rPr>
      </w:pPr>
      <w:r>
        <w:drawing>
          <wp:inline distT="0" distB="0" distL="114300" distR="114300">
            <wp:extent cx="3425190" cy="2955925"/>
            <wp:effectExtent l="0" t="0" r="3810" b="15875"/>
            <wp:docPr id="1" name="image2.png" descr="IMG_256"/>
            <wp:cNvGraphicFramePr/>
            <a:graphic xmlns:a="http://schemas.openxmlformats.org/drawingml/2006/main">
              <a:graphicData uri="http://schemas.openxmlformats.org/drawingml/2006/picture">
                <pic:pic xmlns:pic="http://schemas.openxmlformats.org/drawingml/2006/picture">
                  <pic:nvPicPr>
                    <pic:cNvPr id="1" name="image2.png" descr="IMG_256"/>
                    <pic:cNvPicPr preferRelativeResize="0"/>
                  </pic:nvPicPr>
                  <pic:blipFill>
                    <a:blip r:embed="rId4"/>
                    <a:srcRect b="6708"/>
                    <a:stretch>
                      <a:fillRect/>
                    </a:stretch>
                  </pic:blipFill>
                  <pic:spPr>
                    <a:xfrm>
                      <a:off x="0" y="0"/>
                      <a:ext cx="3425663" cy="2956394"/>
                    </a:xfrm>
                    <a:prstGeom prst="rect">
                      <a:avLst/>
                    </a:prstGeom>
                  </pic:spPr>
                </pic:pic>
              </a:graphicData>
            </a:graphic>
          </wp:inline>
        </w:drawing>
      </w:r>
    </w:p>
    <w:p>
      <w:pPr>
        <w:spacing w:line="360" w:lineRule="auto"/>
        <w:ind w:left="720"/>
        <w:jc w:val="center"/>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rPr>
      </w:pPr>
    </w:p>
    <w:p>
      <w:pPr>
        <w:spacing w:line="360" w:lineRule="auto"/>
        <w:ind w:left="720"/>
        <w:jc w:val="center"/>
        <w:rPr>
          <w:rFonts w:ascii="Times New Roman" w:hAnsi="Times New Roman" w:eastAsia="Times New Roman" w:cs="Times New Roman"/>
          <w:i/>
        </w:rPr>
      </w:pPr>
      <w:r>
        <w:rPr>
          <w:rFonts w:ascii="Times New Roman" w:hAnsi="Times New Roman" w:eastAsia="Times New Roman" w:cs="Times New Roman"/>
          <w:i/>
        </w:rPr>
        <w:t>Tabla 1.0 : Relación de Actividades con los roles de proyecto</w:t>
      </w:r>
    </w:p>
    <w:p>
      <w:pPr>
        <w:spacing w:line="360" w:lineRule="auto"/>
        <w:ind w:left="720"/>
        <w:jc w:val="both"/>
        <w:rPr>
          <w:rFonts w:ascii="Times New Roman" w:hAnsi="Times New Roman" w:eastAsia="Times New Roman" w:cs="Times New Roman"/>
        </w:rPr>
      </w:pPr>
    </w:p>
    <w:tbl>
      <w:tblPr>
        <w:tblStyle w:val="20"/>
        <w:tblW w:w="8308" w:type="dxa"/>
        <w:tblInd w:w="6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4154"/>
        <w:gridCol w:w="415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shd w:val="clear" w:color="auto" w:fill="B7B7B7"/>
            <w:tcMar>
              <w:top w:w="100" w:type="dxa"/>
              <w:left w:w="100" w:type="dxa"/>
              <w:bottom w:w="100" w:type="dxa"/>
              <w:right w:w="100" w:type="dxa"/>
            </w:tcMar>
          </w:tcPr>
          <w:p>
            <w:pPr>
              <w:spacing w:line="36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Actividad</w:t>
            </w:r>
          </w:p>
        </w:tc>
        <w:tc>
          <w:tcPr>
            <w:tcW w:w="4154" w:type="dxa"/>
            <w:shd w:val="clear" w:color="auto" w:fill="B7B7B7"/>
            <w:tcMar>
              <w:top w:w="100" w:type="dxa"/>
              <w:left w:w="100" w:type="dxa"/>
              <w:bottom w:w="100" w:type="dxa"/>
              <w:right w:w="100" w:type="dxa"/>
            </w:tcMar>
          </w:tcPr>
          <w:p>
            <w:pPr>
              <w:spacing w:line="36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 xml:space="preserve">Responsable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Planificar la Configuración del SCM</w:t>
            </w:r>
          </w:p>
        </w:tc>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Definición de la línea base del proyecto</w:t>
            </w:r>
          </w:p>
        </w:tc>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SCMR, CCB, PL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Seguimiento del proyecto de la línea base</w:t>
            </w:r>
          </w:p>
        </w:tc>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Definición del ambiente</w:t>
            </w:r>
          </w:p>
        </w:tc>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Control de cambios</w:t>
            </w:r>
          </w:p>
        </w:tc>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SCMR, CCB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Descripción de la versión</w:t>
            </w:r>
          </w:p>
        </w:tc>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Realizar informe final del SCM</w:t>
            </w:r>
          </w:p>
        </w:tc>
        <w:tc>
          <w:tcPr>
            <w:tcW w:w="4154" w:type="dxa"/>
            <w:tcMar>
              <w:top w:w="100" w:type="dxa"/>
              <w:left w:w="100" w:type="dxa"/>
              <w:bottom w:w="100" w:type="dxa"/>
              <w:right w:w="100" w:type="dxa"/>
            </w:tcMar>
          </w:tcPr>
          <w:p>
            <w:pPr>
              <w:spacing w:line="360" w:lineRule="auto"/>
              <w:contextualSpacing w:val="0"/>
              <w:jc w:val="both"/>
              <w:rPr>
                <w:rFonts w:ascii="Times New Roman" w:hAnsi="Times New Roman" w:eastAsia="Times New Roman" w:cs="Times New Roman"/>
              </w:rPr>
            </w:pPr>
            <w:r>
              <w:rPr>
                <w:rFonts w:ascii="Times New Roman" w:hAnsi="Times New Roman" w:eastAsia="Times New Roman" w:cs="Times New Roman"/>
              </w:rPr>
              <w:t>SCMR</w:t>
            </w:r>
          </w:p>
        </w:tc>
      </w:tr>
    </w:tbl>
    <w:p>
      <w:pPr>
        <w:spacing w:line="360" w:lineRule="auto"/>
        <w:ind w:left="720"/>
        <w:jc w:val="both"/>
        <w:rPr>
          <w:rFonts w:ascii="Times New Roman" w:hAnsi="Times New Roman" w:eastAsia="Times New Roman" w:cs="Times New Roman"/>
        </w:rPr>
      </w:pPr>
      <w:r>
        <w:rPr>
          <w:rFonts w:ascii="Times New Roman" w:hAnsi="Times New Roman" w:eastAsia="Times New Roman" w:cs="Times New Roman"/>
        </w:rPr>
        <w:t xml:space="preserve">                                           </w:t>
      </w:r>
    </w:p>
    <w:p>
      <w:pPr>
        <w:spacing w:line="360" w:lineRule="auto"/>
        <w:ind w:left="720"/>
        <w:jc w:val="center"/>
        <w:rPr>
          <w:rFonts w:ascii="Times New Roman" w:hAnsi="Times New Roman" w:eastAsia="Times New Roman" w:cs="Times New Roman"/>
          <w:i/>
        </w:rPr>
      </w:pPr>
    </w:p>
    <w:p>
      <w:pPr>
        <w:spacing w:line="360" w:lineRule="auto"/>
        <w:ind w:left="720"/>
        <w:jc w:val="both"/>
      </w:pPr>
      <w:r>
        <w:rPr>
          <w:rFonts w:ascii="Times New Roman" w:hAnsi="Times New Roman" w:eastAsia="Times New Roman" w:cs="Times New Roman"/>
        </w:rPr>
        <w:t>Los integrantes usan google docs para estar vinculados a las actividades del SCM y posteriormente subidas al repositorio de github.</w:t>
      </w:r>
    </w:p>
    <w:p>
      <w:pPr>
        <w:spacing w:line="360" w:lineRule="auto"/>
        <w:ind w:left="720"/>
        <w:jc w:val="both"/>
        <w:rPr>
          <w:rFonts w:ascii="Times New Roman" w:hAnsi="Times New Roman" w:eastAsia="Times New Roman" w:cs="Times New Roman"/>
        </w:rPr>
      </w:pPr>
    </w:p>
    <w:p>
      <w:pPr>
        <w:pStyle w:val="3"/>
        <w:numPr>
          <w:ilvl w:val="1"/>
          <w:numId w:val="2"/>
        </w:numPr>
        <w:spacing w:line="360" w:lineRule="auto"/>
        <w:ind w:hanging="360"/>
        <w:jc w:val="both"/>
        <w:rPr>
          <w:rFonts w:ascii="Times New Roman" w:hAnsi="Times New Roman" w:eastAsia="Times New Roman" w:cs="Times New Roman"/>
          <w:b/>
          <w:sz w:val="24"/>
          <w:szCs w:val="24"/>
        </w:rPr>
      </w:pPr>
      <w:bookmarkStart w:id="7" w:name="_Toc484799999"/>
      <w:r>
        <w:rPr>
          <w:rFonts w:ascii="Times New Roman" w:hAnsi="Times New Roman" w:eastAsia="Times New Roman" w:cs="Times New Roman"/>
          <w:b/>
          <w:sz w:val="24"/>
          <w:szCs w:val="24"/>
        </w:rPr>
        <w:t>Roles y responsabilidades</w:t>
      </w:r>
      <w:bookmarkEnd w:id="7"/>
    </w:p>
    <w:p>
      <w:pPr>
        <w:numPr>
          <w:ilvl w:val="0"/>
          <w:numId w:val="5"/>
        </w:numPr>
        <w:spacing w:line="360" w:lineRule="auto"/>
        <w:ind w:left="1245" w:hanging="360"/>
        <w:contextualSpacing/>
        <w:jc w:val="both"/>
      </w:pPr>
      <w:r>
        <w:rPr>
          <w:rFonts w:ascii="Times New Roman" w:hAnsi="Times New Roman" w:eastAsia="Times New Roman" w:cs="Times New Roman"/>
          <w:b/>
        </w:rPr>
        <w:t>SCMR</w:t>
      </w:r>
    </w:p>
    <w:p>
      <w:pPr>
        <w:numPr>
          <w:ilvl w:val="1"/>
          <w:numId w:val="5"/>
        </w:numPr>
        <w:spacing w:line="360" w:lineRule="auto"/>
        <w:ind w:left="1665" w:hanging="360"/>
        <w:contextualSpacing/>
        <w:jc w:val="both"/>
      </w:pPr>
      <w:r>
        <w:rPr>
          <w:rFonts w:ascii="Times New Roman" w:hAnsi="Times New Roman" w:eastAsia="Times New Roman" w:cs="Times New Roman"/>
        </w:rPr>
        <w:t>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el. Debe definir y construir el Ambiente Controlado e informar al resto del equipo sobre la manera de usarlo.</w:t>
      </w:r>
    </w:p>
    <w:p>
      <w:pPr>
        <w:numPr>
          <w:ilvl w:val="1"/>
          <w:numId w:val="5"/>
        </w:numPr>
        <w:spacing w:line="360" w:lineRule="auto"/>
        <w:ind w:left="1665" w:hanging="360"/>
        <w:contextualSpacing/>
        <w:jc w:val="both"/>
      </w:pPr>
      <w:r>
        <w:rPr>
          <w:rFonts w:ascii="Times New Roman" w:hAnsi="Times New Roman" w:eastAsia="Times New Roman" w:cs="Times New Roman"/>
        </w:rPr>
        <w:t>Personal necesario: 1</w:t>
      </w:r>
    </w:p>
    <w:p>
      <w:pPr>
        <w:spacing w:line="360" w:lineRule="auto"/>
        <w:ind w:left="720"/>
        <w:jc w:val="both"/>
        <w:rPr>
          <w:rFonts w:ascii="Times New Roman" w:hAnsi="Times New Roman" w:eastAsia="Times New Roman" w:cs="Times New Roman"/>
        </w:rPr>
      </w:pPr>
    </w:p>
    <w:p>
      <w:pPr>
        <w:numPr>
          <w:ilvl w:val="0"/>
          <w:numId w:val="6"/>
        </w:numPr>
        <w:spacing w:line="360" w:lineRule="auto"/>
        <w:ind w:left="1245" w:hanging="420"/>
        <w:contextualSpacing/>
        <w:jc w:val="both"/>
      </w:pPr>
      <w:r>
        <w:rPr>
          <w:rFonts w:ascii="Times New Roman" w:hAnsi="Times New Roman" w:eastAsia="Times New Roman" w:cs="Times New Roman"/>
          <w:b/>
        </w:rPr>
        <w:t>Bibliotecario (</w:t>
      </w:r>
      <w:r>
        <w:rPr>
          <w:rFonts w:ascii="Times New Roman" w:hAnsi="Times New Roman" w:eastAsia="Times New Roman" w:cs="Times New Roman"/>
          <w:b/>
          <w:i/>
        </w:rPr>
        <w:t>Program Librarian</w:t>
      </w:r>
      <w:r>
        <w:rPr>
          <w:rFonts w:ascii="Times New Roman" w:hAnsi="Times New Roman" w:eastAsia="Times New Roman" w:cs="Times New Roman"/>
          <w:b/>
        </w:rPr>
        <w:t>, PL)</w:t>
      </w:r>
    </w:p>
    <w:p>
      <w:pPr>
        <w:numPr>
          <w:ilvl w:val="1"/>
          <w:numId w:val="6"/>
        </w:numPr>
        <w:spacing w:line="360" w:lineRule="auto"/>
        <w:ind w:left="1325" w:hanging="80"/>
        <w:contextualSpacing/>
        <w:jc w:val="both"/>
      </w:pPr>
      <w:r>
        <w:rPr>
          <w:rFonts w:ascii="Times New Roman" w:hAnsi="Times New Roman" w:eastAsia="Times New Roman" w:cs="Times New Roman"/>
        </w:rPr>
        <w:t xml:space="preserve">Encargado de respaldar con las tareas de almacenamiento de los </w:t>
      </w:r>
      <w:r>
        <w:rPr>
          <w:rFonts w:ascii="Times New Roman" w:hAnsi="Times New Roman" w:eastAsia="Times New Roman" w:cs="Times New Roman"/>
          <w:i/>
        </w:rPr>
        <w:t>baselines</w:t>
      </w:r>
      <w:r>
        <w:rPr>
          <w:rFonts w:ascii="Times New Roman" w:hAnsi="Times New Roman" w:eastAsia="Times New Roman" w:cs="Times New Roman"/>
        </w:rPr>
        <w:t xml:space="preserve">. Un </w:t>
      </w:r>
      <w:r>
        <w:rPr>
          <w:rFonts w:ascii="Times New Roman" w:hAnsi="Times New Roman" w:eastAsia="Times New Roman" w:cs="Times New Roman"/>
          <w:i/>
        </w:rPr>
        <w:t>baseline</w:t>
      </w:r>
      <w:r>
        <w:rPr>
          <w:rFonts w:ascii="Times New Roman" w:hAnsi="Times New Roman" w:eastAsia="Times New Roman" w:cs="Times New Roman"/>
        </w:rPr>
        <w:t xml:space="preserve"> o línea base es uno o más documentos formalmente diseñados y corregidos en un tiempo específico del ciclo de vida de los ítems de configuración, estos a su vez, son el conjunto de versiones de un item aceptado por el cliente.</w:t>
      </w:r>
    </w:p>
    <w:p>
      <w:pPr>
        <w:numPr>
          <w:ilvl w:val="1"/>
          <w:numId w:val="6"/>
        </w:numPr>
        <w:spacing w:line="360" w:lineRule="auto"/>
        <w:ind w:left="1665" w:hanging="420"/>
        <w:contextualSpacing/>
        <w:jc w:val="both"/>
      </w:pPr>
      <w:r>
        <w:rPr>
          <w:rFonts w:ascii="Times New Roman" w:hAnsi="Times New Roman" w:eastAsia="Times New Roman" w:cs="Times New Roman"/>
        </w:rPr>
        <w:t>Personal necesario: 1</w:t>
      </w:r>
    </w:p>
    <w:p>
      <w:pPr>
        <w:spacing w:line="360" w:lineRule="auto"/>
        <w:ind w:left="405"/>
        <w:jc w:val="both"/>
        <w:rPr>
          <w:rFonts w:ascii="Times New Roman" w:hAnsi="Times New Roman" w:eastAsia="Times New Roman" w:cs="Times New Roman"/>
        </w:rPr>
      </w:pPr>
    </w:p>
    <w:p>
      <w:pPr>
        <w:numPr>
          <w:ilvl w:val="0"/>
          <w:numId w:val="6"/>
        </w:numPr>
        <w:spacing w:line="360" w:lineRule="auto"/>
        <w:ind w:left="1245" w:hanging="420"/>
        <w:contextualSpacing/>
        <w:jc w:val="both"/>
      </w:pPr>
      <w:r>
        <w:rPr>
          <w:rFonts w:ascii="Times New Roman" w:hAnsi="Times New Roman" w:eastAsia="Times New Roman" w:cs="Times New Roman"/>
          <w:b/>
        </w:rPr>
        <w:t>Comité de Control de Configuración (Configuration Control Board, CCB)</w:t>
      </w:r>
      <w:r>
        <w:rPr>
          <w:rFonts w:ascii="Times New Roman" w:hAnsi="Times New Roman" w:eastAsia="Times New Roman" w:cs="Times New Roman"/>
        </w:rPr>
        <w:t xml:space="preserve">, </w:t>
      </w:r>
    </w:p>
    <w:p>
      <w:pPr>
        <w:numPr>
          <w:ilvl w:val="1"/>
          <w:numId w:val="6"/>
        </w:numPr>
        <w:spacing w:line="360" w:lineRule="auto"/>
        <w:ind w:left="1665" w:hanging="420"/>
        <w:contextualSpacing/>
        <w:jc w:val="both"/>
      </w:pPr>
      <w:r>
        <w:rPr>
          <w:rFonts w:ascii="Times New Roman" w:hAnsi="Times New Roman" w:eastAsia="Times New Roman" w:cs="Times New Roman"/>
        </w:rPr>
        <w:t>Máxima autoridad en la autorización de cambios.</w:t>
      </w:r>
    </w:p>
    <w:p>
      <w:pPr>
        <w:numPr>
          <w:ilvl w:val="1"/>
          <w:numId w:val="6"/>
        </w:numPr>
        <w:spacing w:line="360" w:lineRule="auto"/>
        <w:ind w:left="1325" w:hanging="80"/>
        <w:contextualSpacing/>
        <w:jc w:val="both"/>
      </w:pPr>
      <w:r>
        <w:rPr>
          <w:rFonts w:ascii="Times New Roman" w:hAnsi="Times New Roman" w:eastAsia="Times New Roman" w:cs="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pPr>
        <w:numPr>
          <w:ilvl w:val="1"/>
          <w:numId w:val="6"/>
        </w:numPr>
        <w:spacing w:line="360" w:lineRule="auto"/>
        <w:ind w:left="1665" w:hanging="420"/>
        <w:contextualSpacing/>
        <w:jc w:val="both"/>
      </w:pPr>
      <w:r>
        <w:rPr>
          <w:rFonts w:ascii="Times New Roman" w:hAnsi="Times New Roman" w:eastAsia="Times New Roman" w:cs="Times New Roman"/>
        </w:rPr>
        <w:t>Personal necesario: 2</w:t>
      </w:r>
    </w:p>
    <w:p>
      <w:pPr>
        <w:pStyle w:val="3"/>
        <w:numPr>
          <w:ilvl w:val="1"/>
          <w:numId w:val="2"/>
        </w:numPr>
        <w:spacing w:line="360" w:lineRule="auto"/>
        <w:ind w:hanging="360"/>
        <w:jc w:val="both"/>
        <w:rPr>
          <w:rFonts w:ascii="Times New Roman" w:hAnsi="Times New Roman" w:eastAsia="Times New Roman" w:cs="Times New Roman"/>
          <w:b/>
          <w:sz w:val="24"/>
          <w:szCs w:val="24"/>
        </w:rPr>
      </w:pPr>
      <w:bookmarkStart w:id="8" w:name="_Toc484800000"/>
      <w:r>
        <w:rPr>
          <w:rFonts w:ascii="Times New Roman" w:hAnsi="Times New Roman" w:eastAsia="Times New Roman" w:cs="Times New Roman"/>
          <w:b/>
          <w:sz w:val="24"/>
          <w:szCs w:val="24"/>
        </w:rPr>
        <w:t>Políticas y directrices y procedimientos</w:t>
      </w:r>
      <w:bookmarkEnd w:id="8"/>
    </w:p>
    <w:p>
      <w:pPr>
        <w:spacing w:line="360" w:lineRule="auto"/>
        <w:ind w:left="720"/>
        <w:jc w:val="both"/>
        <w:rPr>
          <w:rFonts w:ascii="Times New Roman" w:hAnsi="Times New Roman" w:eastAsia="Times New Roman" w:cs="Times New Roman"/>
        </w:rPr>
      </w:pPr>
      <w:r>
        <w:rPr>
          <w:rFonts w:ascii="Times New Roman" w:hAnsi="Times New Roman" w:eastAsia="Times New Roman" w:cs="Times New Roman"/>
        </w:rPr>
        <w:t xml:space="preserve">Respecto a los documentos en el repositorio de github, todos tienen derechos de administrador, osea, permiso de lectura, escritura y creación de nuevos documentos. Se tiene como política la total confianza en todos los integrantes del equipo. </w:t>
      </w:r>
    </w:p>
    <w:p>
      <w:pPr>
        <w:spacing w:line="360" w:lineRule="auto"/>
        <w:ind w:left="720"/>
        <w:jc w:val="both"/>
        <w:rPr>
          <w:rFonts w:ascii="Times New Roman" w:hAnsi="Times New Roman" w:eastAsia="Times New Roman" w:cs="Times New Roman"/>
          <w:b/>
        </w:rPr>
      </w:pPr>
      <w:r>
        <w:rPr>
          <w:rFonts w:ascii="Times New Roman" w:hAnsi="Times New Roman" w:eastAsia="Times New Roman" w:cs="Times New Roman"/>
          <w:b/>
        </w:rPr>
        <w:t>Políticas.-</w:t>
      </w:r>
    </w:p>
    <w:p>
      <w:pPr>
        <w:numPr>
          <w:ilvl w:val="0"/>
          <w:numId w:val="6"/>
        </w:numPr>
        <w:spacing w:line="360" w:lineRule="auto"/>
        <w:ind w:left="1245" w:hanging="420"/>
        <w:contextualSpacing/>
        <w:jc w:val="both"/>
      </w:pPr>
      <w:r>
        <w:rPr>
          <w:rFonts w:ascii="Times New Roman" w:hAnsi="Times New Roman" w:eastAsia="Times New Roman" w:cs="Times New Roman"/>
        </w:rPr>
        <w:t>Seguir los estándares de nomenclatura plasmados en el presente documento.</w:t>
      </w:r>
    </w:p>
    <w:p>
      <w:pPr>
        <w:numPr>
          <w:ilvl w:val="0"/>
          <w:numId w:val="6"/>
        </w:numPr>
        <w:spacing w:line="360" w:lineRule="auto"/>
        <w:ind w:left="1245" w:hanging="420"/>
        <w:contextualSpacing/>
        <w:jc w:val="both"/>
      </w:pPr>
      <w:r>
        <w:rPr>
          <w:rFonts w:ascii="Times New Roman" w:hAnsi="Times New Roman" w:eastAsia="Times New Roman" w:cs="Times New Roman"/>
        </w:rPr>
        <w:t>Cada rol debe cumplir las actividades designadas en el documento.</w:t>
      </w:r>
      <w:r>
        <w:rPr>
          <w:rFonts w:ascii="Times New Roman" w:hAnsi="Times New Roman" w:eastAsia="Times New Roman" w:cs="Times New Roman"/>
        </w:rPr>
        <w:tab/>
      </w:r>
    </w:p>
    <w:p>
      <w:pPr>
        <w:numPr>
          <w:ilvl w:val="0"/>
          <w:numId w:val="6"/>
        </w:numPr>
        <w:spacing w:line="360" w:lineRule="auto"/>
        <w:ind w:left="1245" w:hanging="420"/>
        <w:contextualSpacing/>
        <w:jc w:val="both"/>
      </w:pPr>
      <w:r>
        <w:rPr>
          <w:rFonts w:ascii="Times New Roman" w:hAnsi="Times New Roman" w:eastAsia="Times New Roman" w:cs="Times New Roman"/>
        </w:rPr>
        <w:t>Cada miembro debe trabajar únicamente y exclusivamente sobre su branch.</w:t>
      </w:r>
    </w:p>
    <w:p>
      <w:pPr>
        <w:numPr>
          <w:ilvl w:val="0"/>
          <w:numId w:val="6"/>
        </w:numPr>
        <w:spacing w:line="360" w:lineRule="auto"/>
        <w:ind w:left="1245" w:hanging="420"/>
        <w:contextualSpacing/>
        <w:jc w:val="both"/>
      </w:pPr>
      <w:r>
        <w:rPr>
          <w:rFonts w:ascii="Times New Roman" w:hAnsi="Times New Roman" w:eastAsia="Times New Roman" w:cs="Times New Roman"/>
        </w:rPr>
        <w:t>La filtración de información a agentes externos se encuentra extrictamente prohibida.</w:t>
      </w:r>
    </w:p>
    <w:p>
      <w:pPr>
        <w:numPr>
          <w:ilvl w:val="0"/>
          <w:numId w:val="6"/>
        </w:numPr>
        <w:spacing w:line="360" w:lineRule="auto"/>
        <w:ind w:left="1245" w:hanging="420"/>
        <w:contextualSpacing/>
        <w:jc w:val="both"/>
      </w:pPr>
      <w:r>
        <w:rPr>
          <w:rFonts w:ascii="Times New Roman" w:hAnsi="Times New Roman" w:eastAsia="Times New Roman" w:cs="Times New Roman"/>
        </w:rPr>
        <w:t>Correcta comunicación entre los miembros encargados de la gestión de la configuración.</w:t>
      </w:r>
    </w:p>
    <w:p>
      <w:pPr>
        <w:numPr>
          <w:ilvl w:val="0"/>
          <w:numId w:val="6"/>
        </w:numPr>
        <w:spacing w:line="360" w:lineRule="auto"/>
        <w:ind w:left="1245" w:hanging="420"/>
        <w:contextualSpacing/>
        <w:jc w:val="both"/>
      </w:pPr>
      <w:r>
        <w:rPr>
          <w:rFonts w:ascii="Times New Roman" w:hAnsi="Times New Roman" w:eastAsia="Times New Roman" w:cs="Times New Roman"/>
        </w:rPr>
        <w:t>Toda dependencia en los proyectos deberá ser estrictamente documentada.</w:t>
      </w:r>
    </w:p>
    <w:p>
      <w:pPr>
        <w:spacing w:line="360" w:lineRule="auto"/>
        <w:ind w:firstLine="720"/>
        <w:jc w:val="both"/>
        <w:rPr>
          <w:rFonts w:ascii="Times New Roman" w:hAnsi="Times New Roman" w:eastAsia="Times New Roman" w:cs="Times New Roman"/>
          <w:b/>
        </w:rPr>
      </w:pPr>
      <w:r>
        <w:rPr>
          <w:rFonts w:ascii="Times New Roman" w:hAnsi="Times New Roman" w:eastAsia="Times New Roman" w:cs="Times New Roman"/>
          <w:b/>
        </w:rPr>
        <w:t>Directrices.-</w:t>
      </w:r>
    </w:p>
    <w:p>
      <w:pPr>
        <w:numPr>
          <w:ilvl w:val="0"/>
          <w:numId w:val="6"/>
        </w:numPr>
        <w:spacing w:line="360" w:lineRule="auto"/>
        <w:ind w:left="1245" w:hanging="420"/>
        <w:contextualSpacing/>
        <w:jc w:val="both"/>
      </w:pPr>
      <w:r>
        <w:rPr>
          <w:rFonts w:ascii="Times New Roman" w:hAnsi="Times New Roman" w:eastAsia="Times New Roman" w:cs="Times New Roman"/>
        </w:rPr>
        <w:t>Se encuentra estrictamente prohibido el versionamiento en el nombre del item. Ejm: No se permite el nombre “SCAE_AC_v1.1.docx”</w:t>
      </w:r>
    </w:p>
    <w:p>
      <w:pPr>
        <w:numPr>
          <w:ilvl w:val="0"/>
          <w:numId w:val="6"/>
        </w:numPr>
        <w:spacing w:line="360" w:lineRule="auto"/>
        <w:ind w:left="1245" w:hanging="420"/>
        <w:contextualSpacing/>
        <w:jc w:val="both"/>
      </w:pPr>
      <w:r>
        <w:rPr>
          <w:rFonts w:ascii="Times New Roman" w:hAnsi="Times New Roman" w:eastAsia="Times New Roman" w:cs="Times New Roman"/>
        </w:rPr>
        <w:t>Para los items de gestión de la configuración:</w:t>
      </w:r>
    </w:p>
    <w:p>
      <w:pPr>
        <w:numPr>
          <w:ilvl w:val="1"/>
          <w:numId w:val="6"/>
        </w:numPr>
        <w:spacing w:line="360" w:lineRule="auto"/>
        <w:ind w:left="1665" w:hanging="420"/>
        <w:contextualSpacing/>
        <w:jc w:val="both"/>
      </w:pPr>
      <w:r>
        <w:rPr>
          <w:rFonts w:ascii="Times New Roman" w:hAnsi="Times New Roman" w:eastAsia="Times New Roman" w:cs="Times New Roman"/>
        </w:rPr>
        <w:t>Los items deberán llevar el siguiente estándar de nombre:</w:t>
      </w:r>
    </w:p>
    <w:p>
      <w:pPr>
        <w:spacing w:line="360" w:lineRule="auto"/>
        <w:ind w:left="720" w:firstLine="720"/>
        <w:jc w:val="both"/>
        <w:rPr>
          <w:rFonts w:ascii="Times New Roman" w:hAnsi="Times New Roman" w:eastAsia="Times New Roman" w:cs="Times New Roman"/>
        </w:rPr>
      </w:pPr>
      <w:r>
        <w:rPr>
          <w:rFonts w:ascii="Times New Roman" w:hAnsi="Times New Roman" w:eastAsia="Times New Roman" w:cs="Times New Roman"/>
        </w:rPr>
        <w:t>&lt;INICIALES DEL DOCUMENTO&gt;.*</w:t>
      </w:r>
    </w:p>
    <w:p>
      <w:pPr>
        <w:spacing w:line="360" w:lineRule="auto"/>
        <w:ind w:left="720" w:firstLine="720"/>
        <w:rPr>
          <w:rFonts w:ascii="Times New Roman" w:hAnsi="Times New Roman" w:eastAsia="Times New Roman" w:cs="Times New Roman"/>
        </w:rPr>
      </w:pPr>
      <w:r>
        <w:rPr>
          <w:rFonts w:ascii="Times New Roman" w:hAnsi="Times New Roman" w:eastAsia="Times New Roman" w:cs="Times New Roman"/>
        </w:rPr>
        <w:t>Ejm: PGC.docx (Plan de gestión de la configuración)</w:t>
      </w:r>
    </w:p>
    <w:p>
      <w:pPr>
        <w:numPr>
          <w:ilvl w:val="0"/>
          <w:numId w:val="6"/>
        </w:numPr>
        <w:spacing w:line="360" w:lineRule="auto"/>
        <w:ind w:left="1245" w:hanging="420"/>
        <w:contextualSpacing/>
        <w:jc w:val="both"/>
      </w:pPr>
      <w:r>
        <w:rPr>
          <w:rFonts w:hint="default" w:ascii="Times New Roman" w:hAnsi="Times New Roman" w:cs="Times New Roman"/>
          <w:lang w:val="es-ES"/>
        </w:rPr>
        <w:t xml:space="preserve">En caso dos </w:t>
      </w:r>
      <w:r>
        <w:rPr>
          <w:rFonts w:hint="default" w:ascii="Times New Roman" w:hAnsi="Times New Roman" w:cs="Times New Roman"/>
          <w:lang w:val="es-PE"/>
        </w:rPr>
        <w:t>items de gestión de la configuración llegasen a tener la misma nomenclatura, el ítem más reciente tendrá la nomenclatura:</w:t>
      </w:r>
    </w:p>
    <w:p>
      <w:pPr>
        <w:numPr>
          <w:ilvl w:val="1"/>
          <w:numId w:val="6"/>
        </w:numPr>
        <w:spacing w:line="360" w:lineRule="auto"/>
        <w:ind w:left="1665" w:leftChars="0" w:hanging="420"/>
        <w:contextualSpacing/>
        <w:jc w:val="both"/>
      </w:pPr>
      <w:r>
        <w:rPr>
          <w:rFonts w:hint="default" w:ascii="Times New Roman" w:hAnsi="Times New Roman" w:cs="Times New Roman"/>
          <w:lang w:val="es-PE"/>
        </w:rPr>
        <w:t>&lt;INICIALES DEL DOCUMENTO&gt;_&lt;TAG&gt;.*</w:t>
      </w:r>
    </w:p>
    <w:p>
      <w:pPr>
        <w:numPr>
          <w:numId w:val="0"/>
        </w:numPr>
        <w:spacing w:line="360" w:lineRule="auto"/>
        <w:ind w:left="1245" w:leftChars="0"/>
        <w:contextualSpacing/>
        <w:jc w:val="both"/>
        <w:rPr>
          <w:lang w:val="es-PE"/>
        </w:rPr>
      </w:pPr>
      <w:r>
        <w:rPr>
          <w:rFonts w:hint="default" w:ascii="Times New Roman" w:hAnsi="Times New Roman" w:cs="Times New Roman"/>
          <w:lang w:val="es-PE"/>
        </w:rPr>
        <w:t>Donde &lt;TAG&gt; es un identificador para dar soporte a la identificación del documento más reciente.</w:t>
      </w:r>
      <w:bookmarkStart w:id="32" w:name="_GoBack"/>
      <w:bookmarkEnd w:id="32"/>
    </w:p>
    <w:p>
      <w:pPr>
        <w:numPr>
          <w:ilvl w:val="0"/>
          <w:numId w:val="6"/>
        </w:numPr>
        <w:spacing w:line="360" w:lineRule="auto"/>
        <w:ind w:left="1245" w:hanging="420"/>
        <w:contextualSpacing/>
        <w:jc w:val="both"/>
      </w:pPr>
      <w:r>
        <w:rPr>
          <w:rFonts w:ascii="Times New Roman" w:hAnsi="Times New Roman" w:eastAsia="Times New Roman" w:cs="Times New Roman"/>
        </w:rPr>
        <w:t>Para los items de gestión de proyectos:</w:t>
      </w:r>
    </w:p>
    <w:p>
      <w:pPr>
        <w:numPr>
          <w:ilvl w:val="1"/>
          <w:numId w:val="6"/>
        </w:numPr>
        <w:spacing w:line="360" w:lineRule="auto"/>
        <w:ind w:left="1665" w:hanging="420"/>
        <w:contextualSpacing/>
        <w:jc w:val="both"/>
      </w:pPr>
      <w:r>
        <w:rPr>
          <w:rFonts w:ascii="Times New Roman" w:hAnsi="Times New Roman" w:eastAsia="Times New Roman" w:cs="Times New Roman"/>
        </w:rPr>
        <w:t>Los items deberán llevar el siguiente estándar de nombre:</w:t>
      </w:r>
    </w:p>
    <w:p>
      <w:pPr>
        <w:spacing w:line="360" w:lineRule="auto"/>
        <w:ind w:left="720" w:firstLine="720"/>
        <w:jc w:val="both"/>
        <w:rPr>
          <w:rFonts w:ascii="Times New Roman" w:hAnsi="Times New Roman" w:eastAsia="Times New Roman" w:cs="Times New Roman"/>
        </w:rPr>
      </w:pPr>
      <w:r>
        <w:rPr>
          <w:rFonts w:ascii="Times New Roman" w:hAnsi="Times New Roman" w:eastAsia="Times New Roman" w:cs="Times New Roman"/>
        </w:rPr>
        <w:t>&lt;INICIALES DEL PROYECTO&gt;_&lt;INICIALES DEL DOCUMENTO&gt;.*</w:t>
      </w:r>
    </w:p>
    <w:p>
      <w:pPr>
        <w:spacing w:line="360" w:lineRule="auto"/>
        <w:ind w:left="720" w:firstLine="720"/>
        <w:rPr>
          <w:rFonts w:ascii="Times New Roman" w:hAnsi="Times New Roman" w:eastAsia="Times New Roman" w:cs="Times New Roman"/>
        </w:rPr>
      </w:pPr>
      <w:r>
        <w:rPr>
          <w:rFonts w:ascii="Times New Roman" w:hAnsi="Times New Roman" w:eastAsia="Times New Roman" w:cs="Times New Roman"/>
        </w:rPr>
        <w:t>Ejm: SCAE_AC.docx</w:t>
      </w:r>
    </w:p>
    <w:p>
      <w:pPr>
        <w:numPr>
          <w:ilvl w:val="0"/>
          <w:numId w:val="6"/>
        </w:numPr>
        <w:spacing w:line="360" w:lineRule="auto"/>
        <w:ind w:left="1245" w:hanging="420"/>
        <w:contextualSpacing/>
        <w:jc w:val="both"/>
      </w:pPr>
      <w:r>
        <w:rPr>
          <w:rFonts w:ascii="Times New Roman" w:hAnsi="Times New Roman" w:eastAsia="Times New Roman" w:cs="Times New Roman"/>
        </w:rPr>
        <w:t>Los nombres de los branch deberá ser hecho en snake_case de los nombres de los responsables en minúsculas. Ejm: Josafat Vara -&gt; branch “josafat_vara”</w:t>
      </w:r>
    </w:p>
    <w:p>
      <w:pPr>
        <w:numPr>
          <w:ilvl w:val="0"/>
          <w:numId w:val="6"/>
        </w:numPr>
        <w:spacing w:line="360" w:lineRule="auto"/>
        <w:ind w:left="1245" w:hanging="420"/>
        <w:contextualSpacing/>
        <w:jc w:val="both"/>
      </w:pPr>
      <w:r>
        <w:rPr>
          <w:rFonts w:ascii="Times New Roman" w:hAnsi="Times New Roman" w:eastAsia="Times New Roman" w:cs="Times New Roman"/>
        </w:rPr>
        <w:t>Para los items de desarrollo de proyectos FrontEnd:</w:t>
      </w:r>
    </w:p>
    <w:p>
      <w:pPr>
        <w:numPr>
          <w:ilvl w:val="1"/>
          <w:numId w:val="6"/>
        </w:numPr>
        <w:spacing w:line="360" w:lineRule="auto"/>
        <w:ind w:left="1665" w:hanging="420"/>
        <w:contextualSpacing/>
        <w:jc w:val="both"/>
      </w:pPr>
      <w:r>
        <w:rPr>
          <w:rFonts w:ascii="Times New Roman" w:hAnsi="Times New Roman" w:eastAsia="Times New Roman" w:cs="Times New Roman"/>
        </w:rPr>
        <w:t>Todo folder o item que cuente con más de 2 palabras, deberá ser nombrado en Kebab-case. Ejm: dashboard home -&gt; dashboard-home</w:t>
      </w:r>
    </w:p>
    <w:p>
      <w:pPr>
        <w:numPr>
          <w:ilvl w:val="1"/>
          <w:numId w:val="6"/>
        </w:numPr>
        <w:spacing w:line="360" w:lineRule="auto"/>
        <w:ind w:left="1665" w:hanging="420"/>
        <w:contextualSpacing/>
        <w:jc w:val="both"/>
      </w:pPr>
      <w:r>
        <w:rPr>
          <w:rFonts w:ascii="Times New Roman" w:hAnsi="Times New Roman" w:eastAsia="Times New Roman" w:cs="Times New Roman"/>
        </w:rPr>
        <w:t>Los componentes:</w:t>
      </w:r>
    </w:p>
    <w:p>
      <w:pPr>
        <w:numPr>
          <w:ilvl w:val="2"/>
          <w:numId w:val="6"/>
        </w:numPr>
        <w:spacing w:line="360" w:lineRule="auto"/>
        <w:ind w:left="2085" w:hanging="420"/>
        <w:contextualSpacing/>
        <w:jc w:val="both"/>
      </w:pPr>
      <w:r>
        <w:rPr>
          <w:rFonts w:ascii="Times New Roman" w:hAnsi="Times New Roman" w:eastAsia="Times New Roman" w:cs="Times New Roman"/>
        </w:rPr>
        <w:t>Los items que expongan los componentes deberán ser nombrados de la siguiente manera:</w:t>
      </w:r>
    </w:p>
    <w:p>
      <w:pPr>
        <w:spacing w:line="360" w:lineRule="auto"/>
        <w:ind w:left="1440" w:firstLine="720"/>
        <w:jc w:val="both"/>
        <w:rPr>
          <w:rFonts w:ascii="Times New Roman" w:hAnsi="Times New Roman" w:eastAsia="Times New Roman" w:cs="Times New Roman"/>
        </w:rPr>
      </w:pPr>
      <w:r>
        <w:rPr>
          <w:rFonts w:ascii="Times New Roman" w:hAnsi="Times New Roman" w:eastAsia="Times New Roman" w:cs="Times New Roman"/>
        </w:rPr>
        <w:t>&lt;NOMBRE DEL COMPONENT O FEATURE&gt;.component.js</w:t>
      </w:r>
    </w:p>
    <w:p>
      <w:pPr>
        <w:numPr>
          <w:ilvl w:val="1"/>
          <w:numId w:val="6"/>
        </w:numPr>
        <w:spacing w:line="360" w:lineRule="auto"/>
        <w:ind w:left="1665" w:hanging="420"/>
        <w:contextualSpacing/>
        <w:jc w:val="both"/>
      </w:pPr>
      <w:r>
        <w:rPr>
          <w:rFonts w:ascii="Times New Roman" w:hAnsi="Times New Roman" w:eastAsia="Times New Roman" w:cs="Times New Roman"/>
        </w:rPr>
        <w:t xml:space="preserve">Las vistas o templates: </w:t>
      </w:r>
    </w:p>
    <w:p>
      <w:pPr>
        <w:numPr>
          <w:ilvl w:val="2"/>
          <w:numId w:val="6"/>
        </w:numPr>
        <w:spacing w:line="360" w:lineRule="auto"/>
        <w:ind w:left="2085" w:hanging="420"/>
        <w:contextualSpacing/>
        <w:jc w:val="both"/>
      </w:pPr>
      <w:r>
        <w:rPr>
          <w:rFonts w:ascii="Times New Roman" w:hAnsi="Times New Roman" w:eastAsia="Times New Roman" w:cs="Times New Roman"/>
        </w:rPr>
        <w:t>Deberán ir en el folder de su respectivo componente o feature (característica de la aplicación).</w:t>
      </w:r>
    </w:p>
    <w:p>
      <w:pPr>
        <w:numPr>
          <w:ilvl w:val="2"/>
          <w:numId w:val="6"/>
        </w:numPr>
        <w:spacing w:line="360" w:lineRule="auto"/>
        <w:ind w:left="2085" w:hanging="420"/>
        <w:contextualSpacing/>
        <w:jc w:val="both"/>
      </w:pPr>
      <w:r>
        <w:rPr>
          <w:rFonts w:ascii="Times New Roman" w:hAnsi="Times New Roman" w:eastAsia="Times New Roman" w:cs="Times New Roman"/>
        </w:rPr>
        <w:t>Deberán ser nombradas de la siguiente manera:</w:t>
      </w:r>
    </w:p>
    <w:p>
      <w:pPr>
        <w:spacing w:line="360" w:lineRule="auto"/>
        <w:ind w:left="1440" w:firstLine="720"/>
        <w:jc w:val="both"/>
        <w:rPr>
          <w:rFonts w:ascii="Times New Roman" w:hAnsi="Times New Roman" w:eastAsia="Times New Roman" w:cs="Times New Roman"/>
        </w:rPr>
      </w:pPr>
      <w:r>
        <w:rPr>
          <w:rFonts w:ascii="Times New Roman" w:hAnsi="Times New Roman" w:eastAsia="Times New Roman" w:cs="Times New Roman"/>
        </w:rPr>
        <w:t>&lt;NOMBRE DEL COMPONENT O FEATURE&gt;.template.html</w:t>
      </w:r>
    </w:p>
    <w:p>
      <w:pPr>
        <w:numPr>
          <w:ilvl w:val="1"/>
          <w:numId w:val="6"/>
        </w:numPr>
        <w:spacing w:line="360" w:lineRule="auto"/>
        <w:ind w:left="1665" w:hanging="420"/>
        <w:contextualSpacing/>
        <w:jc w:val="both"/>
      </w:pPr>
      <w:r>
        <w:rPr>
          <w:rFonts w:ascii="Times New Roman" w:hAnsi="Times New Roman" w:eastAsia="Times New Roman" w:cs="Times New Roman"/>
        </w:rPr>
        <w:t>Los controladores</w:t>
      </w:r>
    </w:p>
    <w:p>
      <w:pPr>
        <w:numPr>
          <w:ilvl w:val="2"/>
          <w:numId w:val="6"/>
        </w:numPr>
        <w:spacing w:line="360" w:lineRule="auto"/>
        <w:ind w:left="2085" w:hanging="420"/>
        <w:contextualSpacing/>
        <w:jc w:val="both"/>
      </w:pPr>
      <w:r>
        <w:rPr>
          <w:rFonts w:ascii="Times New Roman" w:hAnsi="Times New Roman" w:eastAsia="Times New Roman" w:cs="Times New Roman"/>
        </w:rPr>
        <w:t>Deberán ir en el folder de su respectivo componente o feature (característica de la aplicación).</w:t>
      </w:r>
    </w:p>
    <w:p>
      <w:pPr>
        <w:numPr>
          <w:ilvl w:val="2"/>
          <w:numId w:val="6"/>
        </w:numPr>
        <w:spacing w:line="360" w:lineRule="auto"/>
        <w:ind w:left="2085" w:hanging="420"/>
        <w:contextualSpacing/>
        <w:jc w:val="both"/>
      </w:pPr>
      <w:r>
        <w:rPr>
          <w:rFonts w:ascii="Times New Roman" w:hAnsi="Times New Roman" w:eastAsia="Times New Roman" w:cs="Times New Roman"/>
        </w:rPr>
        <w:t>Deberán ser nombradas de la siguiente manera:</w:t>
      </w:r>
    </w:p>
    <w:p>
      <w:pPr>
        <w:spacing w:line="360" w:lineRule="auto"/>
        <w:ind w:left="1440" w:firstLine="720"/>
        <w:jc w:val="both"/>
        <w:rPr>
          <w:rFonts w:ascii="Times New Roman" w:hAnsi="Times New Roman" w:eastAsia="Times New Roman" w:cs="Times New Roman"/>
        </w:rPr>
      </w:pPr>
      <w:r>
        <w:rPr>
          <w:rFonts w:ascii="Times New Roman" w:hAnsi="Times New Roman" w:eastAsia="Times New Roman" w:cs="Times New Roman"/>
        </w:rPr>
        <w:t>&lt;NOMBRE DE COMPONENT O FEATURE&gt;.controller.js</w:t>
      </w:r>
    </w:p>
    <w:p>
      <w:pPr>
        <w:numPr>
          <w:ilvl w:val="1"/>
          <w:numId w:val="6"/>
        </w:numPr>
        <w:spacing w:line="360" w:lineRule="auto"/>
        <w:ind w:left="1665" w:hanging="420"/>
        <w:contextualSpacing/>
        <w:jc w:val="both"/>
      </w:pPr>
      <w:r>
        <w:rPr>
          <w:rFonts w:ascii="Times New Roman" w:hAnsi="Times New Roman" w:eastAsia="Times New Roman" w:cs="Times New Roman"/>
        </w:rPr>
        <w:t>Los services(servicios)</w:t>
      </w:r>
    </w:p>
    <w:p>
      <w:pPr>
        <w:numPr>
          <w:ilvl w:val="2"/>
          <w:numId w:val="6"/>
        </w:numPr>
        <w:spacing w:line="360" w:lineRule="auto"/>
        <w:ind w:left="2085" w:hanging="420"/>
        <w:contextualSpacing/>
        <w:jc w:val="both"/>
      </w:pPr>
      <w:r>
        <w:rPr>
          <w:rFonts w:ascii="Times New Roman" w:hAnsi="Times New Roman" w:eastAsia="Times New Roman" w:cs="Times New Roman"/>
        </w:rPr>
        <w:t>Deberán ir en el folder src/app/core del proyecto.</w:t>
      </w:r>
    </w:p>
    <w:p>
      <w:pPr>
        <w:numPr>
          <w:ilvl w:val="2"/>
          <w:numId w:val="6"/>
        </w:numPr>
        <w:spacing w:line="360" w:lineRule="auto"/>
        <w:ind w:left="2085" w:hanging="420"/>
        <w:contextualSpacing/>
        <w:jc w:val="both"/>
      </w:pPr>
      <w:r>
        <w:rPr>
          <w:rFonts w:ascii="Times New Roman" w:hAnsi="Times New Roman" w:eastAsia="Times New Roman" w:cs="Times New Roman"/>
        </w:rPr>
        <w:t>Dependiendo de la utilidad del servicio, este deberá ir en la siguiente carpetas:</w:t>
      </w:r>
    </w:p>
    <w:p>
      <w:pPr>
        <w:numPr>
          <w:ilvl w:val="3"/>
          <w:numId w:val="6"/>
        </w:numPr>
        <w:spacing w:line="360" w:lineRule="auto"/>
        <w:ind w:left="2505" w:hanging="420"/>
        <w:contextualSpacing/>
        <w:jc w:val="both"/>
      </w:pPr>
      <w:r>
        <w:rPr>
          <w:rFonts w:ascii="Times New Roman" w:hAnsi="Times New Roman" w:eastAsia="Times New Roman" w:cs="Times New Roman"/>
        </w:rPr>
        <w:t>Utils.- servicios que utilizan componentes.</w:t>
      </w:r>
    </w:p>
    <w:p>
      <w:pPr>
        <w:numPr>
          <w:ilvl w:val="3"/>
          <w:numId w:val="6"/>
        </w:numPr>
        <w:spacing w:line="360" w:lineRule="auto"/>
        <w:ind w:left="2505" w:hanging="420"/>
        <w:contextualSpacing/>
        <w:jc w:val="both"/>
      </w:pPr>
      <w:r>
        <w:rPr>
          <w:rFonts w:ascii="Times New Roman" w:hAnsi="Times New Roman" w:eastAsia="Times New Roman" w:cs="Times New Roman"/>
        </w:rPr>
        <w:t>Helpers.- servicios para evitar la repetición de código o snippets.</w:t>
      </w:r>
    </w:p>
    <w:p>
      <w:pPr>
        <w:numPr>
          <w:ilvl w:val="3"/>
          <w:numId w:val="6"/>
        </w:numPr>
        <w:spacing w:line="360" w:lineRule="auto"/>
        <w:ind w:left="2505" w:hanging="420"/>
        <w:contextualSpacing/>
        <w:jc w:val="both"/>
      </w:pPr>
      <w:r>
        <w:rPr>
          <w:rFonts w:ascii="Times New Roman" w:hAnsi="Times New Roman" w:eastAsia="Times New Roman" w:cs="Times New Roman"/>
        </w:rPr>
        <w:t>Services.- servicios con lógica de procesos.</w:t>
      </w:r>
    </w:p>
    <w:p>
      <w:pPr>
        <w:numPr>
          <w:ilvl w:val="2"/>
          <w:numId w:val="6"/>
        </w:numPr>
        <w:spacing w:line="360" w:lineRule="auto"/>
        <w:ind w:left="2085" w:hanging="420"/>
        <w:contextualSpacing/>
        <w:jc w:val="both"/>
      </w:pPr>
      <w:r>
        <w:rPr>
          <w:rFonts w:ascii="Times New Roman" w:hAnsi="Times New Roman" w:eastAsia="Times New Roman" w:cs="Times New Roman"/>
        </w:rPr>
        <w:t>Los items que expongan los servicios, deberán ser nombrados de la siguiente manera:</w:t>
      </w:r>
    </w:p>
    <w:p>
      <w:pPr>
        <w:spacing w:line="360" w:lineRule="auto"/>
        <w:ind w:left="1440" w:firstLine="720"/>
        <w:jc w:val="both"/>
        <w:rPr>
          <w:rFonts w:ascii="Times New Roman" w:hAnsi="Times New Roman" w:eastAsia="Times New Roman" w:cs="Times New Roman"/>
        </w:rPr>
      </w:pPr>
      <w:r>
        <w:rPr>
          <w:rFonts w:ascii="Times New Roman" w:hAnsi="Times New Roman" w:eastAsia="Times New Roman" w:cs="Times New Roman"/>
        </w:rPr>
        <w:t>&lt;NOMBRE DEL SERVICIO&gt;.service.js</w:t>
      </w:r>
    </w:p>
    <w:p>
      <w:pPr>
        <w:numPr>
          <w:ilvl w:val="1"/>
          <w:numId w:val="6"/>
        </w:numPr>
        <w:spacing w:line="360" w:lineRule="auto"/>
        <w:ind w:left="1665" w:hanging="420"/>
        <w:contextualSpacing/>
        <w:jc w:val="both"/>
      </w:pPr>
      <w:r>
        <w:rPr>
          <w:rFonts w:ascii="Times New Roman" w:hAnsi="Times New Roman" w:eastAsia="Times New Roman" w:cs="Times New Roman"/>
        </w:rPr>
        <w:t>Los resources(recursos de datos)</w:t>
      </w:r>
    </w:p>
    <w:p>
      <w:pPr>
        <w:numPr>
          <w:ilvl w:val="2"/>
          <w:numId w:val="6"/>
        </w:numPr>
        <w:spacing w:line="360" w:lineRule="auto"/>
        <w:ind w:left="2085" w:hanging="420"/>
        <w:contextualSpacing/>
        <w:jc w:val="both"/>
      </w:pPr>
      <w:r>
        <w:rPr>
          <w:rFonts w:ascii="Times New Roman" w:hAnsi="Times New Roman" w:eastAsia="Times New Roman" w:cs="Times New Roman"/>
        </w:rPr>
        <w:t>Deberán ir en el folder src/app/core/resources del proyecto.</w:t>
      </w:r>
    </w:p>
    <w:p>
      <w:pPr>
        <w:numPr>
          <w:ilvl w:val="2"/>
          <w:numId w:val="6"/>
        </w:numPr>
        <w:spacing w:line="360" w:lineRule="auto"/>
        <w:ind w:left="2085" w:hanging="420"/>
        <w:contextualSpacing/>
        <w:jc w:val="both"/>
      </w:pPr>
      <w:r>
        <w:rPr>
          <w:rFonts w:ascii="Times New Roman" w:hAnsi="Times New Roman" w:eastAsia="Times New Roman" w:cs="Times New Roman"/>
        </w:rPr>
        <w:t>Dependiendo de su fuente, deberán ir en las carpetas:</w:t>
      </w:r>
    </w:p>
    <w:p>
      <w:pPr>
        <w:numPr>
          <w:ilvl w:val="3"/>
          <w:numId w:val="6"/>
        </w:numPr>
        <w:spacing w:line="360" w:lineRule="auto"/>
        <w:ind w:left="2505" w:hanging="420"/>
        <w:contextualSpacing/>
        <w:jc w:val="both"/>
      </w:pPr>
      <w:r>
        <w:rPr>
          <w:rFonts w:ascii="Times New Roman" w:hAnsi="Times New Roman" w:eastAsia="Times New Roman" w:cs="Times New Roman"/>
        </w:rPr>
        <w:t>Local.- Extracción de datos almacenados en el navegador.</w:t>
      </w:r>
    </w:p>
    <w:p>
      <w:pPr>
        <w:numPr>
          <w:ilvl w:val="3"/>
          <w:numId w:val="6"/>
        </w:numPr>
        <w:spacing w:line="360" w:lineRule="auto"/>
        <w:ind w:left="2505" w:hanging="420"/>
        <w:contextualSpacing/>
        <w:jc w:val="both"/>
      </w:pPr>
      <w:r>
        <w:rPr>
          <w:rFonts w:ascii="Times New Roman" w:hAnsi="Times New Roman" w:eastAsia="Times New Roman" w:cs="Times New Roman"/>
        </w:rPr>
        <w:t>Test.- Para mock.</w:t>
      </w:r>
    </w:p>
    <w:p>
      <w:pPr>
        <w:numPr>
          <w:ilvl w:val="3"/>
          <w:numId w:val="6"/>
        </w:numPr>
        <w:spacing w:line="360" w:lineRule="auto"/>
        <w:ind w:left="2505" w:hanging="420"/>
        <w:contextualSpacing/>
        <w:jc w:val="both"/>
      </w:pPr>
      <w:r>
        <w:rPr>
          <w:rFonts w:ascii="Times New Roman" w:hAnsi="Times New Roman" w:eastAsia="Times New Roman" w:cs="Times New Roman"/>
        </w:rPr>
        <w:t>Remote.- Extracción de datos de fuentes remotas(APIs).</w:t>
      </w:r>
    </w:p>
    <w:p>
      <w:pPr>
        <w:numPr>
          <w:ilvl w:val="1"/>
          <w:numId w:val="6"/>
        </w:numPr>
        <w:spacing w:line="360" w:lineRule="auto"/>
        <w:ind w:left="1665" w:hanging="420"/>
        <w:contextualSpacing/>
        <w:jc w:val="both"/>
      </w:pPr>
      <w:r>
        <w:rPr>
          <w:rFonts w:ascii="Times New Roman" w:hAnsi="Times New Roman" w:eastAsia="Times New Roman" w:cs="Times New Roman"/>
        </w:rPr>
        <w:t>Los estilos de la aplicación</w:t>
      </w:r>
    </w:p>
    <w:p>
      <w:pPr>
        <w:numPr>
          <w:ilvl w:val="2"/>
          <w:numId w:val="6"/>
        </w:numPr>
        <w:spacing w:line="360" w:lineRule="auto"/>
        <w:ind w:left="2085" w:hanging="420"/>
        <w:contextualSpacing/>
        <w:jc w:val="both"/>
      </w:pPr>
      <w:r>
        <w:rPr>
          <w:rFonts w:ascii="Times New Roman" w:hAnsi="Times New Roman" w:eastAsia="Times New Roman" w:cs="Times New Roman"/>
        </w:rPr>
        <w:t>Deberán ir en src/assets.</w:t>
      </w:r>
    </w:p>
    <w:p>
      <w:pPr>
        <w:numPr>
          <w:ilvl w:val="2"/>
          <w:numId w:val="6"/>
        </w:numPr>
        <w:spacing w:line="360" w:lineRule="auto"/>
        <w:ind w:left="2085" w:hanging="420"/>
        <w:contextualSpacing/>
        <w:jc w:val="both"/>
        <w:rPr>
          <w:lang w:val="en-US"/>
        </w:rPr>
      </w:pPr>
      <w:r>
        <w:rPr>
          <w:rFonts w:ascii="Times New Roman" w:hAnsi="Times New Roman" w:eastAsia="Times New Roman" w:cs="Times New Roman"/>
        </w:rPr>
        <w:t xml:space="preserve">Se deberá seguir el patrón de diseño 7-1. </w:t>
      </w:r>
      <w:r>
        <w:rPr>
          <w:rFonts w:ascii="Times New Roman" w:hAnsi="Times New Roman" w:eastAsia="Times New Roman" w:cs="Times New Roman"/>
          <w:lang w:val="en-US"/>
        </w:rPr>
        <w:t xml:space="preserve">Ref: </w:t>
      </w:r>
      <w:r>
        <w:fldChar w:fldCharType="begin"/>
      </w:r>
      <w:r>
        <w:instrText xml:space="preserve"> HYPERLINK "https://sass-guidelin.es/es/" \l "el-patron-7-1" \h </w:instrText>
      </w:r>
      <w:r>
        <w:fldChar w:fldCharType="separate"/>
      </w:r>
      <w:r>
        <w:rPr>
          <w:rFonts w:ascii="Times New Roman" w:hAnsi="Times New Roman" w:eastAsia="Times New Roman" w:cs="Times New Roman"/>
          <w:u w:val="single"/>
          <w:lang w:val="en-US"/>
        </w:rPr>
        <w:t>https://sass-guidelin.es/es/#el-patron-7-1</w:t>
      </w:r>
      <w:r>
        <w:rPr>
          <w:rFonts w:ascii="Times New Roman" w:hAnsi="Times New Roman" w:eastAsia="Times New Roman" w:cs="Times New Roman"/>
          <w:u w:val="single"/>
          <w:lang w:val="en-US"/>
        </w:rPr>
        <w:fldChar w:fldCharType="end"/>
      </w:r>
    </w:p>
    <w:p>
      <w:pPr>
        <w:numPr>
          <w:ilvl w:val="1"/>
          <w:numId w:val="6"/>
        </w:numPr>
        <w:spacing w:line="360" w:lineRule="auto"/>
        <w:ind w:left="1665" w:hanging="420"/>
        <w:contextualSpacing/>
        <w:jc w:val="both"/>
      </w:pPr>
      <w:r>
        <w:rPr>
          <w:rFonts w:ascii="Times New Roman" w:hAnsi="Times New Roman" w:eastAsia="Times New Roman" w:cs="Times New Roman"/>
        </w:rPr>
        <w:t>Imágenes y documentos</w:t>
      </w:r>
    </w:p>
    <w:p>
      <w:pPr>
        <w:numPr>
          <w:ilvl w:val="2"/>
          <w:numId w:val="6"/>
        </w:numPr>
        <w:spacing w:line="360" w:lineRule="auto"/>
        <w:ind w:left="2085" w:hanging="420"/>
        <w:contextualSpacing/>
        <w:jc w:val="both"/>
      </w:pPr>
      <w:r>
        <w:rPr>
          <w:rFonts w:ascii="Times New Roman" w:hAnsi="Times New Roman" w:eastAsia="Times New Roman" w:cs="Times New Roman"/>
        </w:rPr>
        <w:t>Deberán ir en las carpetas src/images y src/docs respectivamente.</w:t>
      </w:r>
    </w:p>
    <w:p>
      <w:pPr>
        <w:numPr>
          <w:ilvl w:val="0"/>
          <w:numId w:val="6"/>
        </w:numPr>
        <w:spacing w:line="360" w:lineRule="auto"/>
        <w:ind w:left="1245" w:hanging="420"/>
        <w:contextualSpacing/>
        <w:jc w:val="both"/>
      </w:pPr>
      <w:r>
        <w:rPr>
          <w:rFonts w:ascii="Times New Roman" w:hAnsi="Times New Roman" w:eastAsia="Times New Roman" w:cs="Times New Roman"/>
        </w:rPr>
        <w:t>Para los items de proyectos BackEnd:</w:t>
      </w:r>
    </w:p>
    <w:p>
      <w:pPr>
        <w:numPr>
          <w:ilvl w:val="1"/>
          <w:numId w:val="6"/>
        </w:numPr>
        <w:spacing w:line="360" w:lineRule="auto"/>
        <w:ind w:left="1665" w:hanging="420"/>
        <w:contextualSpacing/>
        <w:jc w:val="both"/>
      </w:pPr>
      <w:r>
        <w:rPr>
          <w:rFonts w:ascii="Times New Roman" w:hAnsi="Times New Roman" w:eastAsia="Times New Roman" w:cs="Times New Roman"/>
        </w:rPr>
        <w:t xml:space="preserve">Todo item con más de dos palabras deberá ser nombrado en Kebab-case. </w:t>
      </w:r>
    </w:p>
    <w:p>
      <w:pPr>
        <w:spacing w:line="360" w:lineRule="auto"/>
        <w:ind w:left="720" w:firstLine="720"/>
        <w:jc w:val="both"/>
        <w:rPr>
          <w:rFonts w:ascii="Times New Roman" w:hAnsi="Times New Roman" w:eastAsia="Times New Roman" w:cs="Times New Roman"/>
        </w:rPr>
      </w:pPr>
      <w:r>
        <w:rPr>
          <w:rFonts w:ascii="Times New Roman" w:hAnsi="Times New Roman" w:eastAsia="Times New Roman" w:cs="Times New Roman"/>
        </w:rPr>
        <w:t>Ejm: logging middleware -&gt; logging-middleware</w:t>
      </w:r>
    </w:p>
    <w:p>
      <w:pPr>
        <w:numPr>
          <w:ilvl w:val="1"/>
          <w:numId w:val="6"/>
        </w:numPr>
        <w:spacing w:line="360" w:lineRule="auto"/>
        <w:ind w:left="1665" w:hanging="420"/>
        <w:contextualSpacing/>
        <w:jc w:val="both"/>
      </w:pPr>
      <w:r>
        <w:rPr>
          <w:rFonts w:ascii="Times New Roman" w:hAnsi="Times New Roman" w:eastAsia="Times New Roman" w:cs="Times New Roman"/>
        </w:rPr>
        <w:t>Será usado como estructura del proyecto el generado por el Framework loopback.</w:t>
      </w:r>
    </w:p>
    <w:p>
      <w:pPr>
        <w:numPr>
          <w:ilvl w:val="0"/>
          <w:numId w:val="6"/>
        </w:numPr>
        <w:spacing w:line="360" w:lineRule="auto"/>
        <w:ind w:left="1245" w:hanging="420"/>
        <w:contextualSpacing/>
        <w:jc w:val="both"/>
      </w:pPr>
      <w:r>
        <w:rPr>
          <w:rFonts w:ascii="Times New Roman" w:hAnsi="Times New Roman" w:eastAsia="Times New Roman" w:cs="Times New Roman"/>
        </w:rPr>
        <w:t>Para los items de proyectos Móvil:</w:t>
      </w:r>
    </w:p>
    <w:p>
      <w:pPr>
        <w:numPr>
          <w:ilvl w:val="1"/>
          <w:numId w:val="7"/>
        </w:numPr>
        <w:spacing w:line="360" w:lineRule="auto"/>
        <w:ind w:left="1665" w:hanging="420"/>
        <w:contextualSpacing/>
        <w:jc w:val="both"/>
      </w:pPr>
      <w:bookmarkStart w:id="9" w:name="_2s8eyo1" w:colFirst="0" w:colLast="0"/>
      <w:bookmarkEnd w:id="9"/>
      <w:r>
        <w:rPr>
          <w:rFonts w:ascii="Times New Roman" w:hAnsi="Times New Roman" w:eastAsia="Times New Roman" w:cs="Times New Roman"/>
          <w:color w:val="00000A"/>
        </w:rPr>
        <w:t>Todo folder  el cual contenga más de 2 palabras como por ejemplo:  android Test, será nombrado del siguiente modo: androidTest. En resumen del siguiente modo: &lt;nombreDeLaCarpeta&gt;</w:t>
      </w:r>
    </w:p>
    <w:p>
      <w:pPr>
        <w:keepNext/>
        <w:numPr>
          <w:ilvl w:val="2"/>
          <w:numId w:val="7"/>
        </w:numPr>
        <w:spacing w:line="360" w:lineRule="auto"/>
        <w:ind w:left="2211" w:hanging="510"/>
        <w:contextualSpacing/>
        <w:jc w:val="both"/>
      </w:pPr>
      <w:r>
        <w:rPr>
          <w:rFonts w:ascii="Times New Roman" w:hAnsi="Times New Roman" w:eastAsia="Times New Roman" w:cs="Times New Roman"/>
          <w:color w:val="00000A"/>
        </w:rPr>
        <w:t>Solo en el caso de tratarse de las carpetas de los componentes gráficos tendrán esta estructura:</w:t>
      </w:r>
    </w:p>
    <w:p>
      <w:pPr>
        <w:spacing w:line="360" w:lineRule="auto"/>
        <w:ind w:left="2160"/>
        <w:jc w:val="both"/>
      </w:pPr>
      <w:r>
        <w:rPr>
          <w:rFonts w:ascii="Times New Roman" w:hAnsi="Times New Roman" w:eastAsia="Times New Roman" w:cs="Times New Roman"/>
          <w:color w:val="00000A"/>
        </w:rPr>
        <w:t>En resumen del siguiente modo: &lt;drawable-hdpi&gt;</w:t>
      </w:r>
    </w:p>
    <w:p>
      <w:pPr>
        <w:spacing w:line="360" w:lineRule="auto"/>
        <w:jc w:val="both"/>
        <w:rPr>
          <w:rFonts w:ascii="Times New Roman" w:hAnsi="Times New Roman" w:eastAsia="Times New Roman" w:cs="Times New Roman"/>
          <w:color w:val="00000A"/>
        </w:rPr>
      </w:pPr>
    </w:p>
    <w:p>
      <w:pPr>
        <w:numPr>
          <w:ilvl w:val="1"/>
          <w:numId w:val="7"/>
        </w:numPr>
        <w:spacing w:line="360" w:lineRule="auto"/>
        <w:ind w:left="1665" w:hanging="420"/>
        <w:contextualSpacing/>
        <w:jc w:val="both"/>
      </w:pPr>
      <w:r>
        <w:rPr>
          <w:rFonts w:ascii="Times New Roman" w:hAnsi="Times New Roman" w:eastAsia="Times New Roman" w:cs="Times New Roman"/>
          <w:color w:val="00000A"/>
        </w:rPr>
        <w:t xml:space="preserve">Los componentes serán nombrados del siguiente modo: </w:t>
      </w:r>
    </w:p>
    <w:p>
      <w:pPr>
        <w:keepNext/>
        <w:numPr>
          <w:ilvl w:val="5"/>
          <w:numId w:val="7"/>
        </w:numPr>
        <w:spacing w:line="360" w:lineRule="auto"/>
        <w:ind w:left="2098" w:hanging="396"/>
        <w:contextualSpacing/>
        <w:jc w:val="both"/>
        <w:rPr>
          <w:color w:val="00000A"/>
        </w:rPr>
      </w:pPr>
      <w:r>
        <w:rPr>
          <w:rFonts w:ascii="Times New Roman" w:hAnsi="Times New Roman" w:eastAsia="Times New Roman" w:cs="Times New Roman"/>
          <w:color w:val="00000A"/>
        </w:rPr>
        <w:t>Las clases hechas en JAVA las son expresadas del siguiente modo:</w:t>
      </w:r>
    </w:p>
    <w:p>
      <w:pPr>
        <w:ind w:left="2160"/>
        <w:rPr>
          <w:rFonts w:ascii="Times New Roman" w:hAnsi="Times New Roman" w:eastAsia="Times New Roman" w:cs="Times New Roman"/>
          <w:color w:val="00000A"/>
        </w:rPr>
      </w:pPr>
      <w:r>
        <w:rPr>
          <w:rFonts w:ascii="Times New Roman" w:hAnsi="Times New Roman" w:eastAsia="Times New Roman" w:cs="Times New Roman"/>
          <w:color w:val="00000A"/>
        </w:rPr>
        <w:t>&lt;NombreDeLaClase&gt;.java</w:t>
      </w:r>
    </w:p>
    <w:p>
      <w:pPr>
        <w:numPr>
          <w:ilvl w:val="1"/>
          <w:numId w:val="7"/>
        </w:numPr>
        <w:spacing w:line="360" w:lineRule="auto"/>
        <w:ind w:left="1665" w:hanging="420"/>
        <w:contextualSpacing/>
        <w:jc w:val="both"/>
      </w:pPr>
      <w:r>
        <w:rPr>
          <w:rFonts w:ascii="Times New Roman" w:hAnsi="Times New Roman" w:eastAsia="Times New Roman" w:cs="Times New Roman"/>
          <w:color w:val="00000A"/>
        </w:rPr>
        <w:t xml:space="preserve">Los layouts y componentes gráficos o vistas se organizarán del siguiente modo: </w:t>
      </w:r>
    </w:p>
    <w:p>
      <w:pPr>
        <w:keepNext/>
        <w:numPr>
          <w:ilvl w:val="5"/>
          <w:numId w:val="7"/>
        </w:numPr>
        <w:spacing w:line="360" w:lineRule="auto"/>
        <w:ind w:left="2098" w:hanging="396"/>
        <w:contextualSpacing/>
        <w:jc w:val="both"/>
      </w:pPr>
      <w:r>
        <w:rPr>
          <w:rFonts w:ascii="Times New Roman" w:hAnsi="Times New Roman" w:eastAsia="Times New Roman" w:cs="Times New Roman"/>
          <w:color w:val="00000A"/>
        </w:rPr>
        <w:t>Los archivos xml están con la siguiente nomenclatura: &lt;activity_main&gt;.xml</w:t>
      </w:r>
    </w:p>
    <w:p>
      <w:pPr>
        <w:numPr>
          <w:ilvl w:val="5"/>
          <w:numId w:val="7"/>
        </w:numPr>
        <w:spacing w:line="360" w:lineRule="auto"/>
        <w:ind w:left="1701" w:firstLine="0"/>
        <w:contextualSpacing/>
        <w:jc w:val="both"/>
      </w:pPr>
      <w:r>
        <w:rPr>
          <w:rFonts w:ascii="Times New Roman" w:hAnsi="Times New Roman" w:eastAsia="Times New Roman" w:cs="Times New Roman"/>
          <w:color w:val="00000A"/>
        </w:rPr>
        <w:t>Los archivos como fotos o imágenes tienen la siguiente nomenclatura: &lt;ic_add_without_circle&gt;.png</w:t>
      </w:r>
    </w:p>
    <w:p>
      <w:pPr>
        <w:spacing w:line="360" w:lineRule="auto"/>
        <w:jc w:val="both"/>
        <w:rPr>
          <w:rFonts w:ascii="Times New Roman" w:hAnsi="Times New Roman" w:eastAsia="Times New Roman" w:cs="Times New Roman"/>
          <w:color w:val="00000A"/>
        </w:rPr>
      </w:pPr>
    </w:p>
    <w:p>
      <w:pPr>
        <w:keepNext/>
        <w:numPr>
          <w:ilvl w:val="1"/>
          <w:numId w:val="7"/>
        </w:numPr>
        <w:spacing w:line="360" w:lineRule="auto"/>
        <w:ind w:left="1701" w:hanging="454"/>
        <w:contextualSpacing/>
        <w:jc w:val="both"/>
      </w:pPr>
      <w:r>
        <w:rPr>
          <w:rFonts w:ascii="Times New Roman" w:hAnsi="Times New Roman" w:eastAsia="Times New Roman" w:cs="Times New Roman"/>
          <w:color w:val="00000A"/>
        </w:rPr>
        <w:t xml:space="preserve">Todo archivo que contenga configuración del mismo proyecto Android como el graddle o los services de Google API terndrán la siguiente nomenclatura: </w:t>
      </w:r>
    </w:p>
    <w:p>
      <w:pPr>
        <w:spacing w:line="360" w:lineRule="auto"/>
        <w:jc w:val="both"/>
      </w:pPr>
      <w:r>
        <w:rPr>
          <w:rFonts w:ascii="Times New Roman" w:hAnsi="Times New Roman" w:eastAsia="Times New Roman" w:cs="Times New Roman"/>
          <w:color w:val="00000A"/>
        </w:rPr>
        <w:tab/>
      </w:r>
      <w:r>
        <w:rPr>
          <w:rFonts w:ascii="Times New Roman" w:hAnsi="Times New Roman" w:eastAsia="Times New Roman" w:cs="Times New Roman"/>
          <w:color w:val="00000A"/>
        </w:rPr>
        <w:tab/>
      </w:r>
      <w:r>
        <w:rPr>
          <w:rFonts w:ascii="Times New Roman" w:hAnsi="Times New Roman" w:eastAsia="Times New Roman" w:cs="Times New Roman"/>
          <w:color w:val="00000A"/>
        </w:rPr>
        <w:tab/>
      </w:r>
      <w:r>
        <w:rPr>
          <w:rFonts w:ascii="Times New Roman" w:hAnsi="Times New Roman" w:eastAsia="Times New Roman" w:cs="Times New Roman"/>
          <w:color w:val="00000A"/>
        </w:rPr>
        <w:t>&lt;nombre-archivo&gt;.&lt;extension&gt;</w:t>
      </w:r>
    </w:p>
    <w:p>
      <w:pPr>
        <w:spacing w:line="360" w:lineRule="auto"/>
        <w:jc w:val="both"/>
      </w:pPr>
      <w:r>
        <w:rPr>
          <w:rFonts w:ascii="Times New Roman" w:hAnsi="Times New Roman" w:eastAsia="Times New Roman" w:cs="Times New Roman"/>
          <w:color w:val="00000A"/>
        </w:rPr>
        <w:tab/>
      </w:r>
      <w:r>
        <w:rPr>
          <w:rFonts w:ascii="Times New Roman" w:hAnsi="Times New Roman" w:eastAsia="Times New Roman" w:cs="Times New Roman"/>
          <w:color w:val="00000A"/>
        </w:rPr>
        <w:tab/>
      </w:r>
      <w:r>
        <w:rPr>
          <w:rFonts w:ascii="Times New Roman" w:hAnsi="Times New Roman" w:eastAsia="Times New Roman" w:cs="Times New Roman"/>
          <w:color w:val="00000A"/>
        </w:rPr>
        <w:tab/>
      </w:r>
      <w:r>
        <w:rPr>
          <w:rFonts w:ascii="Times New Roman" w:hAnsi="Times New Roman" w:eastAsia="Times New Roman" w:cs="Times New Roman"/>
          <w:color w:val="00000A"/>
        </w:rPr>
        <w:t>Ejm:</w:t>
      </w:r>
    </w:p>
    <w:p>
      <w:pPr>
        <w:spacing w:line="360" w:lineRule="auto"/>
        <w:jc w:val="both"/>
        <w:rPr>
          <w:lang w:val="en-US"/>
        </w:rPr>
      </w:pPr>
      <w:r>
        <w:rPr>
          <w:rFonts w:ascii="Times New Roman" w:hAnsi="Times New Roman" w:eastAsia="Times New Roman" w:cs="Times New Roman"/>
          <w:color w:val="00000A"/>
        </w:rPr>
        <w:tab/>
      </w:r>
      <w:r>
        <w:rPr>
          <w:rFonts w:ascii="Times New Roman" w:hAnsi="Times New Roman" w:eastAsia="Times New Roman" w:cs="Times New Roman"/>
          <w:color w:val="00000A"/>
        </w:rPr>
        <w:tab/>
      </w:r>
      <w:r>
        <w:rPr>
          <w:rFonts w:ascii="Times New Roman" w:hAnsi="Times New Roman" w:eastAsia="Times New Roman" w:cs="Times New Roman"/>
          <w:color w:val="00000A"/>
        </w:rPr>
        <w:tab/>
      </w:r>
      <w:r>
        <w:rPr>
          <w:rFonts w:ascii="Times New Roman" w:hAnsi="Times New Roman" w:eastAsia="Times New Roman" w:cs="Times New Roman"/>
          <w:color w:val="00000A"/>
        </w:rPr>
        <w:tab/>
      </w:r>
      <w:r>
        <w:rPr>
          <w:rFonts w:ascii="Times New Roman" w:hAnsi="Times New Roman" w:eastAsia="Times New Roman" w:cs="Times New Roman"/>
          <w:color w:val="00000A"/>
          <w:lang w:val="en-US"/>
        </w:rPr>
        <w:t>google-services.json</w:t>
      </w:r>
    </w:p>
    <w:p>
      <w:pPr>
        <w:spacing w:line="360" w:lineRule="auto"/>
        <w:jc w:val="both"/>
        <w:rPr>
          <w:lang w:val="en-US"/>
        </w:rPr>
      </w:pPr>
      <w:r>
        <w:rPr>
          <w:rFonts w:ascii="Times New Roman" w:hAnsi="Times New Roman" w:eastAsia="Times New Roman" w:cs="Times New Roman"/>
          <w:color w:val="00000A"/>
          <w:lang w:val="en-US"/>
        </w:rPr>
        <w:t xml:space="preserve"> </w:t>
      </w:r>
      <w:r>
        <w:rPr>
          <w:rFonts w:ascii="Times New Roman" w:hAnsi="Times New Roman" w:eastAsia="Times New Roman" w:cs="Times New Roman"/>
          <w:color w:val="00000A"/>
          <w:lang w:val="en-US"/>
        </w:rPr>
        <w:tab/>
      </w:r>
      <w:r>
        <w:rPr>
          <w:rFonts w:ascii="Times New Roman" w:hAnsi="Times New Roman" w:eastAsia="Times New Roman" w:cs="Times New Roman"/>
          <w:color w:val="00000A"/>
          <w:lang w:val="en-US"/>
        </w:rPr>
        <w:tab/>
      </w:r>
      <w:r>
        <w:rPr>
          <w:rFonts w:ascii="Times New Roman" w:hAnsi="Times New Roman" w:eastAsia="Times New Roman" w:cs="Times New Roman"/>
          <w:color w:val="00000A"/>
          <w:lang w:val="en-US"/>
        </w:rPr>
        <w:tab/>
      </w:r>
      <w:r>
        <w:rPr>
          <w:rFonts w:ascii="Times New Roman" w:hAnsi="Times New Roman" w:eastAsia="Times New Roman" w:cs="Times New Roman"/>
          <w:color w:val="00000A"/>
          <w:lang w:val="en-US"/>
        </w:rPr>
        <w:tab/>
      </w:r>
      <w:r>
        <w:rPr>
          <w:rFonts w:ascii="Times New Roman" w:hAnsi="Times New Roman" w:eastAsia="Times New Roman" w:cs="Times New Roman"/>
          <w:color w:val="00000A"/>
          <w:lang w:val="en-US"/>
        </w:rPr>
        <w:t>proguard-rules.pro</w:t>
      </w:r>
    </w:p>
    <w:p>
      <w:pPr>
        <w:numPr>
          <w:ilvl w:val="4"/>
          <w:numId w:val="7"/>
        </w:numPr>
        <w:tabs>
          <w:tab w:val="left" w:pos="1759"/>
        </w:tabs>
        <w:spacing w:line="360" w:lineRule="auto"/>
        <w:ind w:left="1247" w:firstLine="0"/>
        <w:contextualSpacing/>
        <w:jc w:val="both"/>
      </w:pPr>
      <w:r>
        <w:rPr>
          <w:rFonts w:ascii="Times New Roman" w:hAnsi="Times New Roman" w:eastAsia="Times New Roman" w:cs="Times New Roman"/>
          <w:color w:val="00000A"/>
        </w:rPr>
        <w:t>Todas las imágenes se encuentran distribuidas en la carpeta &lt;nombre-</w:t>
      </w:r>
      <w:r>
        <w:rPr>
          <w:rFonts w:ascii="Times New Roman" w:hAnsi="Times New Roman" w:eastAsia="Times New Roman" w:cs="Times New Roman"/>
          <w:color w:val="00000A"/>
        </w:rPr>
        <w:tab/>
      </w:r>
      <w:r>
        <w:rPr>
          <w:rFonts w:ascii="Times New Roman" w:hAnsi="Times New Roman" w:eastAsia="Times New Roman" w:cs="Times New Roman"/>
          <w:color w:val="00000A"/>
        </w:rPr>
        <w:t xml:space="preserve">app&gt;/&lt;app&gt;/&lt;src&gt;/&lt;main&gt;/&lt;res&gt;, y dependiendo su dimensión se pueden </w:t>
      </w:r>
      <w:r>
        <w:rPr>
          <w:rFonts w:ascii="Times New Roman" w:hAnsi="Times New Roman" w:eastAsia="Times New Roman" w:cs="Times New Roman"/>
          <w:color w:val="00000A"/>
        </w:rPr>
        <w:tab/>
      </w:r>
      <w:r>
        <w:rPr>
          <w:rFonts w:ascii="Times New Roman" w:hAnsi="Times New Roman" w:eastAsia="Times New Roman" w:cs="Times New Roman"/>
          <w:color w:val="00000A"/>
        </w:rPr>
        <w:t>ubicar en drawable, drawable-nodpi, etc.</w:t>
      </w:r>
    </w:p>
    <w:p>
      <w:pPr>
        <w:spacing w:line="360" w:lineRule="auto"/>
        <w:ind w:firstLine="720"/>
        <w:jc w:val="both"/>
        <w:rPr>
          <w:rFonts w:ascii="Times New Roman" w:hAnsi="Times New Roman" w:eastAsia="Times New Roman" w:cs="Times New Roman"/>
          <w:b/>
        </w:rPr>
      </w:pPr>
      <w:r>
        <w:rPr>
          <w:rFonts w:ascii="Times New Roman" w:hAnsi="Times New Roman" w:eastAsia="Times New Roman" w:cs="Times New Roman"/>
          <w:b/>
        </w:rPr>
        <w:t>Procedimientos.-</w:t>
      </w:r>
    </w:p>
    <w:p>
      <w:pPr>
        <w:numPr>
          <w:ilvl w:val="0"/>
          <w:numId w:val="6"/>
        </w:numPr>
        <w:spacing w:line="360" w:lineRule="auto"/>
        <w:ind w:left="1245" w:hanging="420"/>
        <w:contextualSpacing/>
        <w:jc w:val="both"/>
      </w:pPr>
      <w:r>
        <w:rPr>
          <w:rFonts w:ascii="Times New Roman" w:hAnsi="Times New Roman" w:eastAsia="Times New Roman" w:cs="Times New Roman"/>
        </w:rPr>
        <w:t>Respecto a la modificación de archivos pertenecientes a la gestión de la configuración.</w:t>
      </w:r>
    </w:p>
    <w:p>
      <w:pPr>
        <w:numPr>
          <w:ilvl w:val="0"/>
          <w:numId w:val="8"/>
        </w:numPr>
        <w:spacing w:line="360" w:lineRule="auto"/>
        <w:ind w:left="1758" w:hanging="95"/>
        <w:contextualSpacing/>
        <w:jc w:val="both"/>
        <w:rPr>
          <w:rFonts w:ascii="Times New Roman" w:hAnsi="Times New Roman" w:eastAsia="Times New Roman" w:cs="Times New Roman"/>
        </w:rPr>
      </w:pPr>
      <w:r>
        <w:rPr>
          <w:rFonts w:ascii="Times New Roman" w:hAnsi="Times New Roman" w:eastAsia="Times New Roman" w:cs="Times New Roman"/>
        </w:rPr>
        <w:t>Indicar a demás miembros encargados de los documentos qué documento está siendo manipulado, con el fin de evitar modificaciones en el mismo por parte de otro miembros, lo cual repercutiría en un sobreescribimiento del item.</w:t>
      </w:r>
    </w:p>
    <w:p>
      <w:pPr>
        <w:numPr>
          <w:ilvl w:val="0"/>
          <w:numId w:val="8"/>
        </w:numPr>
        <w:spacing w:line="360" w:lineRule="auto"/>
        <w:ind w:left="1758" w:hanging="95"/>
        <w:contextualSpacing/>
        <w:jc w:val="both"/>
        <w:rPr>
          <w:rFonts w:ascii="Times New Roman" w:hAnsi="Times New Roman" w:eastAsia="Times New Roman" w:cs="Times New Roman"/>
        </w:rPr>
      </w:pPr>
      <w:r>
        <w:rPr>
          <w:rFonts w:ascii="Times New Roman" w:hAnsi="Times New Roman" w:eastAsia="Times New Roman" w:cs="Times New Roman"/>
        </w:rPr>
        <w:t>Modificar el item apropiadamente.</w:t>
      </w:r>
    </w:p>
    <w:p>
      <w:pPr>
        <w:numPr>
          <w:ilvl w:val="0"/>
          <w:numId w:val="8"/>
        </w:numPr>
        <w:spacing w:line="360" w:lineRule="auto"/>
        <w:ind w:left="1758" w:hanging="95"/>
        <w:contextualSpacing/>
        <w:jc w:val="both"/>
        <w:rPr>
          <w:rFonts w:ascii="Times New Roman" w:hAnsi="Times New Roman" w:eastAsia="Times New Roman" w:cs="Times New Roman"/>
        </w:rPr>
      </w:pPr>
      <w:r>
        <w:rPr>
          <w:rFonts w:ascii="Times New Roman" w:hAnsi="Times New Roman" w:eastAsia="Times New Roman" w:cs="Times New Roman"/>
        </w:rPr>
        <w:t>Subir los cambios.</w:t>
      </w:r>
    </w:p>
    <w:p>
      <w:pPr>
        <w:numPr>
          <w:ilvl w:val="0"/>
          <w:numId w:val="8"/>
        </w:numPr>
        <w:spacing w:line="360" w:lineRule="auto"/>
        <w:ind w:left="1758" w:hanging="95"/>
        <w:contextualSpacing/>
        <w:jc w:val="both"/>
        <w:rPr>
          <w:rFonts w:ascii="Times New Roman" w:hAnsi="Times New Roman" w:eastAsia="Times New Roman" w:cs="Times New Roman"/>
        </w:rPr>
      </w:pPr>
      <w:r>
        <w:rPr>
          <w:rFonts w:ascii="Times New Roman" w:hAnsi="Times New Roman" w:eastAsia="Times New Roman" w:cs="Times New Roman"/>
        </w:rPr>
        <w:t>Hacer los merge necesarios para que el item modificado se encuentre disponible para todos.</w:t>
      </w:r>
    </w:p>
    <w:p>
      <w:pPr>
        <w:numPr>
          <w:ilvl w:val="0"/>
          <w:numId w:val="8"/>
        </w:numPr>
        <w:spacing w:line="360" w:lineRule="auto"/>
        <w:ind w:left="1758" w:hanging="95"/>
        <w:contextualSpacing/>
        <w:jc w:val="both"/>
        <w:rPr>
          <w:rFonts w:ascii="Times New Roman" w:hAnsi="Times New Roman" w:eastAsia="Times New Roman" w:cs="Times New Roman"/>
        </w:rPr>
      </w:pPr>
      <w:r>
        <w:rPr>
          <w:rFonts w:ascii="Times New Roman" w:hAnsi="Times New Roman" w:eastAsia="Times New Roman" w:cs="Times New Roman"/>
        </w:rPr>
        <w:t>Informar que el cambio fue realizado.</w:t>
      </w:r>
    </w:p>
    <w:p>
      <w:pPr/>
      <w:r>
        <w:br w:type="page"/>
      </w:r>
    </w:p>
    <w:p>
      <w:pPr>
        <w:pStyle w:val="3"/>
        <w:numPr>
          <w:ilvl w:val="1"/>
          <w:numId w:val="2"/>
        </w:numPr>
        <w:spacing w:line="360" w:lineRule="auto"/>
        <w:ind w:hanging="360"/>
        <w:jc w:val="both"/>
        <w:rPr>
          <w:rFonts w:ascii="Times New Roman" w:hAnsi="Times New Roman" w:eastAsia="Times New Roman" w:cs="Times New Roman"/>
          <w:b/>
          <w:sz w:val="24"/>
          <w:szCs w:val="24"/>
        </w:rPr>
      </w:pPr>
      <w:bookmarkStart w:id="10" w:name="_Toc484800001"/>
      <w:r>
        <w:rPr>
          <w:rFonts w:ascii="Times New Roman" w:hAnsi="Times New Roman" w:eastAsia="Times New Roman" w:cs="Times New Roman"/>
          <w:b/>
          <w:sz w:val="24"/>
          <w:szCs w:val="24"/>
        </w:rPr>
        <w:t xml:space="preserve">Herramientas, entorno e infraestructura </w:t>
      </w:r>
      <w:bookmarkEnd w:id="10"/>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Figura 2.0: Estructura del trabajo de github con las herramientas Atom ,Visutal Studio Code y Android Studio.</w:t>
      </w:r>
    </w:p>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object>
          <v:shape id="_x0000_i1025" o:spt="75" type="#_x0000_t75" style="height:289.25pt;width:414.45pt;" o:ole="t" filled="f" o:preferrelative="t" stroked="f" coordsize="21600,21600">
            <v:path/>
            <v:fill on="f" focussize="0,0"/>
            <v:stroke on="f" joinstyle="miter"/>
            <v:imagedata r:id="rId6" o:title=""/>
            <o:lock v:ext="edit" aspectratio="f"/>
            <w10:wrap type="none"/>
            <w10:anchorlock/>
          </v:shape>
          <o:OLEObject Type="Embed" ProgID="Visio.Drawing.11" ShapeID="_x0000_i1025" DrawAspect="Content" ObjectID="_1468075725" r:id="rId5">
            <o:LockedField>false</o:LockedField>
          </o:OLEObject>
        </w:object>
      </w:r>
    </w:p>
    <w:p>
      <w:pPr>
        <w:pStyle w:val="4"/>
        <w:numPr>
          <w:ilvl w:val="2"/>
          <w:numId w:val="2"/>
        </w:numPr>
        <w:spacing w:line="360" w:lineRule="auto"/>
        <w:ind w:hanging="360"/>
        <w:jc w:val="both"/>
        <w:rPr>
          <w:rFonts w:ascii="Times New Roman" w:hAnsi="Times New Roman" w:eastAsia="Times New Roman" w:cs="Times New Roman"/>
          <w:b/>
          <w:color w:val="000000"/>
          <w:sz w:val="24"/>
          <w:szCs w:val="24"/>
        </w:rPr>
      </w:pPr>
      <w:bookmarkStart w:id="11" w:name="_Toc484800002"/>
      <w:r>
        <w:rPr>
          <w:rFonts w:ascii="Times New Roman" w:hAnsi="Times New Roman" w:eastAsia="Times New Roman" w:cs="Times New Roman"/>
          <w:b/>
          <w:color w:val="000000"/>
          <w:sz w:val="24"/>
          <w:szCs w:val="24"/>
        </w:rPr>
        <w:t>Herramientas de control de versiones</w:t>
      </w:r>
      <w:bookmarkEnd w:id="11"/>
    </w:p>
    <w:p>
      <w:pPr>
        <w:numPr>
          <w:ilvl w:val="0"/>
          <w:numId w:val="9"/>
        </w:numPr>
        <w:spacing w:line="360" w:lineRule="auto"/>
        <w:ind w:hanging="360"/>
        <w:contextualSpacing/>
        <w:jc w:val="both"/>
      </w:pPr>
      <w:r>
        <w:rPr>
          <w:rFonts w:ascii="Times New Roman" w:hAnsi="Times New Roman" w:eastAsia="Times New Roman" w:cs="Times New Roman"/>
        </w:rPr>
        <w:t>Github</w:t>
      </w:r>
    </w:p>
    <w:p>
      <w:pPr>
        <w:spacing w:line="360" w:lineRule="auto"/>
        <w:ind w:left="2160"/>
        <w:jc w:val="both"/>
        <w:rPr>
          <w:rFonts w:ascii="Times New Roman" w:hAnsi="Times New Roman" w:eastAsia="Times New Roman" w:cs="Times New Roman"/>
        </w:rPr>
      </w:pPr>
      <w:r>
        <w:rPr>
          <w:rFonts w:ascii="Times New Roman" w:hAnsi="Times New Roman" w:eastAsia="Times New Roman" w:cs="Times New Roman"/>
        </w:rPr>
        <w:t xml:space="preserve">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pPr>
        <w:numPr>
          <w:ilvl w:val="0"/>
          <w:numId w:val="10"/>
        </w:numPr>
        <w:spacing w:line="360" w:lineRule="auto"/>
        <w:ind w:hanging="360"/>
        <w:contextualSpacing/>
        <w:jc w:val="both"/>
      </w:pPr>
      <w:r>
        <w:rPr>
          <w:rFonts w:ascii="Times New Roman" w:hAnsi="Times New Roman" w:eastAsia="Times New Roman" w:cs="Times New Roman"/>
        </w:rPr>
        <w:t>Una wiki: para el mantenimiento de distintas versiones de las páginas.</w:t>
      </w:r>
    </w:p>
    <w:p>
      <w:pPr>
        <w:numPr>
          <w:ilvl w:val="0"/>
          <w:numId w:val="10"/>
        </w:numPr>
        <w:spacing w:line="360" w:lineRule="auto"/>
        <w:ind w:hanging="360"/>
        <w:contextualSpacing/>
        <w:jc w:val="both"/>
      </w:pPr>
      <w:r>
        <w:rPr>
          <w:rFonts w:ascii="Times New Roman" w:hAnsi="Times New Roman" w:eastAsia="Times New Roman" w:cs="Times New Roman"/>
        </w:rPr>
        <w:t>Un sistema de seguimiento de problemas, que permite a un miembro de tu equipo detallar el problema con tu software.</w:t>
      </w:r>
    </w:p>
    <w:p>
      <w:pPr>
        <w:numPr>
          <w:ilvl w:val="0"/>
          <w:numId w:val="10"/>
        </w:numPr>
        <w:spacing w:line="360" w:lineRule="auto"/>
        <w:ind w:hanging="360"/>
        <w:contextualSpacing/>
        <w:jc w:val="both"/>
      </w:pPr>
      <w:r>
        <w:rPr>
          <w:rFonts w:ascii="Times New Roman" w:hAnsi="Times New Roman" w:eastAsia="Times New Roman" w:cs="Times New Roman"/>
        </w:rPr>
        <w:t>Herramienta de versión de código, donde puedes añadir anotaciones en cualquier punto de un fichero.</w:t>
      </w:r>
    </w:p>
    <w:p>
      <w:pPr>
        <w:numPr>
          <w:ilvl w:val="0"/>
          <w:numId w:val="10"/>
        </w:numPr>
        <w:spacing w:line="360" w:lineRule="auto"/>
        <w:ind w:hanging="360"/>
        <w:contextualSpacing/>
        <w:jc w:val="both"/>
      </w:pPr>
      <w:r>
        <w:rPr>
          <w:rFonts w:ascii="Times New Roman" w:hAnsi="Times New Roman" w:eastAsia="Times New Roman" w:cs="Times New Roman"/>
        </w:rPr>
        <w:t>Un visor de ramas: donde se puede comparar los progresos realizados en las distintas ramas de nuestro repositorio.</w:t>
      </w:r>
    </w:p>
    <w:p>
      <w:pPr>
        <w:spacing w:line="360" w:lineRule="auto"/>
        <w:ind w:left="2520"/>
        <w:contextualSpacing/>
        <w:jc w:val="both"/>
      </w:pPr>
    </w:p>
    <w:p>
      <w:pPr>
        <w:numPr>
          <w:ilvl w:val="0"/>
          <w:numId w:val="9"/>
        </w:numPr>
        <w:spacing w:line="360" w:lineRule="auto"/>
        <w:ind w:hanging="360"/>
        <w:contextualSpacing/>
      </w:pPr>
      <w:r>
        <w:rPr>
          <w:rFonts w:ascii="Times New Roman" w:hAnsi="Times New Roman" w:eastAsia="Times New Roman" w:cs="Times New Roman"/>
        </w:rPr>
        <w:t>Git CLI</w:t>
      </w:r>
    </w:p>
    <w:p>
      <w:pPr>
        <w:spacing w:line="360" w:lineRule="auto"/>
        <w:ind w:left="2160"/>
        <w:jc w:val="both"/>
      </w:pPr>
      <w:r>
        <w:rPr>
          <w:rFonts w:ascii="Times New Roman" w:hAnsi="Times New Roman" w:eastAsia="Times New Roman" w:cs="Times New Roman"/>
        </w:rPr>
        <w:t>Git es un sistema rápido, escalable, distribuido de control de versiones con un número muy grande de comandos que proporciona las operacione de alto nivel y acceso completo al nivel inferior. La herramienta a usar para el caso de proyectos Front-end y Back-end será Git CLI(Command Line).</w:t>
      </w:r>
    </w:p>
    <w:p>
      <w:pPr>
        <w:numPr>
          <w:ilvl w:val="0"/>
          <w:numId w:val="9"/>
        </w:numPr>
        <w:spacing w:line="360" w:lineRule="auto"/>
        <w:ind w:hanging="360"/>
        <w:contextualSpacing/>
      </w:pPr>
      <w:r>
        <w:rPr>
          <w:rFonts w:ascii="Times New Roman" w:hAnsi="Times New Roman" w:eastAsia="Times New Roman" w:cs="Times New Roman"/>
        </w:rPr>
        <w:t>Android Studio Git</w:t>
      </w:r>
    </w:p>
    <w:p>
      <w:pPr>
        <w:spacing w:line="360" w:lineRule="auto"/>
        <w:ind w:left="1800"/>
        <w:rPr>
          <w:rFonts w:ascii="Times New Roman" w:hAnsi="Times New Roman" w:eastAsia="Times New Roman" w:cs="Times New Roman"/>
        </w:rPr>
      </w:pPr>
      <w:r>
        <w:rPr>
          <w:rFonts w:ascii="Times New Roman" w:hAnsi="Times New Roman" w:eastAsia="Times New Roman" w:cs="Times New Roman"/>
        </w:rPr>
        <w:t>Plugin del IDE Android Studio para gestionar branchs y cambios en el mismo entorno de desarrollo.</w:t>
      </w:r>
    </w:p>
    <w:p>
      <w:pPr>
        <w:pStyle w:val="4"/>
        <w:numPr>
          <w:ilvl w:val="2"/>
          <w:numId w:val="2"/>
        </w:numPr>
        <w:spacing w:line="360" w:lineRule="auto"/>
        <w:ind w:hanging="360"/>
        <w:rPr>
          <w:rFonts w:ascii="Times New Roman" w:hAnsi="Times New Roman" w:eastAsia="Times New Roman" w:cs="Times New Roman"/>
          <w:b/>
          <w:color w:val="000000"/>
          <w:sz w:val="24"/>
          <w:szCs w:val="24"/>
        </w:rPr>
      </w:pPr>
      <w:bookmarkStart w:id="12" w:name="_Toc484800003"/>
      <w:r>
        <w:rPr>
          <w:rFonts w:ascii="Times New Roman" w:hAnsi="Times New Roman" w:eastAsia="Times New Roman" w:cs="Times New Roman"/>
          <w:b/>
          <w:color w:val="000000"/>
          <w:sz w:val="24"/>
          <w:szCs w:val="24"/>
        </w:rPr>
        <w:t>Herramientas de entorno</w:t>
      </w:r>
      <w:bookmarkEnd w:id="12"/>
    </w:p>
    <w:p>
      <w:pPr>
        <w:numPr>
          <w:ilvl w:val="0"/>
          <w:numId w:val="9"/>
        </w:numPr>
        <w:spacing w:line="360" w:lineRule="auto"/>
        <w:ind w:hanging="360"/>
        <w:contextualSpacing/>
        <w:jc w:val="both"/>
      </w:pPr>
      <w:r>
        <w:rPr>
          <w:rFonts w:ascii="Times New Roman" w:hAnsi="Times New Roman" w:eastAsia="Times New Roman" w:cs="Times New Roman"/>
        </w:rPr>
        <w:t>Atom(Backend)</w:t>
      </w:r>
    </w:p>
    <w:p>
      <w:pPr>
        <w:spacing w:line="360" w:lineRule="auto"/>
        <w:ind w:left="1800"/>
        <w:jc w:val="both"/>
        <w:rPr>
          <w:rFonts w:ascii="Times New Roman" w:hAnsi="Times New Roman" w:eastAsia="Times New Roman" w:cs="Times New Roman"/>
          <w:sz w:val="24"/>
          <w:szCs w:val="24"/>
        </w:rPr>
      </w:pPr>
      <w:r>
        <w:rPr>
          <w:rFonts w:ascii="Times New Roman" w:hAnsi="Times New Roman" w:eastAsia="Times New Roman" w:cs="Times New Roman"/>
        </w:rPr>
        <w:t>Es un editor de código de fuente abierta para macOS, Linux, y Windows1con soporte para plug-ins escrito en Node.js, Incrustando Git Control, desarrollado por GitHub. Atom es una aplicación de escritorio construida utilizando tecnologías web. La mayor parte de los paquetes tienen licencias de software libre y es construido y mantenido por su comunidad. Atom está basado en Electrón (Anteriormente conocido como Atom Shell), Un framework que permite aplicaciones de escritorio multiplataforma usando Chromium y Node.js. Está escrito en CoffeeScript y Less.</w:t>
      </w:r>
    </w:p>
    <w:p>
      <w:pPr>
        <w:numPr>
          <w:ilvl w:val="0"/>
          <w:numId w:val="9"/>
        </w:numPr>
        <w:spacing w:line="360" w:lineRule="auto"/>
        <w:ind w:hanging="360"/>
        <w:contextualSpacing/>
        <w:jc w:val="both"/>
      </w:pPr>
      <w:r>
        <w:rPr>
          <w:rFonts w:ascii="Times New Roman" w:hAnsi="Times New Roman" w:eastAsia="Times New Roman" w:cs="Times New Roman"/>
        </w:rPr>
        <w:t>Visual Studio Code(Frontend)</w:t>
      </w:r>
    </w:p>
    <w:p>
      <w:pPr>
        <w:spacing w:line="360" w:lineRule="auto"/>
        <w:ind w:left="1800"/>
        <w:jc w:val="both"/>
        <w:rPr>
          <w:rFonts w:ascii="Times New Roman" w:hAnsi="Times New Roman" w:eastAsia="Times New Roman" w:cs="Times New Roman"/>
        </w:rPr>
      </w:pPr>
      <w:r>
        <w:rPr>
          <w:rFonts w:ascii="Times New Roman" w:hAnsi="Times New Roman" w:eastAsia="Times New Roman" w:cs="Times New Roman"/>
        </w:rPr>
        <w:t xml:space="preserve">Visual Studio Code es un editor de código fuente desarrollado por Microsoft para Windows, Linux y macOS . Incluye soporte para depuración, control Git incorporado, resaltado de sintaxis, terminación de código inteligente, fragmentos y refactorización de código . También es personalizable, por lo que los usuarios pueden cambiar el tema del editor, atajos de teclado y preferencias. Es libre y de código abierto, aunque la descarga oficial está bajo una licencia de propiedad . Visual Studio Code se basa en Electron, un framework que se utiliza para desplegar aplicaciones Node.js para el escritorio que se ejecuta en el motor de diseño Blink . Aunque utiliza el marco de Electron, el software no utiliza Atom y en su lugar emplea el mismo componente de editor (codificado "Monaco") utilizado en Visual Studio Team Services (antes llamado Visual Studio Online). </w:t>
      </w:r>
    </w:p>
    <w:p>
      <w:pPr>
        <w:spacing w:line="360" w:lineRule="auto"/>
        <w:jc w:val="center"/>
        <w:rPr>
          <w:rFonts w:ascii="Times New Roman" w:hAnsi="Times New Roman" w:eastAsia="Times New Roman" w:cs="Times New Roman"/>
        </w:rPr>
      </w:pPr>
    </w:p>
    <w:p>
      <w:pPr>
        <w:spacing w:line="360" w:lineRule="auto"/>
        <w:ind w:left="1800"/>
        <w:jc w:val="both"/>
        <w:rPr>
          <w:rFonts w:ascii="Times New Roman" w:hAnsi="Times New Roman" w:eastAsia="Times New Roman" w:cs="Times New Roman"/>
        </w:rPr>
      </w:pPr>
    </w:p>
    <w:p>
      <w:pPr>
        <w:numPr>
          <w:ilvl w:val="0"/>
          <w:numId w:val="9"/>
        </w:numPr>
        <w:spacing w:line="360" w:lineRule="auto"/>
        <w:ind w:hanging="360"/>
        <w:contextualSpacing/>
        <w:jc w:val="both"/>
      </w:pPr>
      <w:r>
        <w:rPr>
          <w:rFonts w:ascii="Times New Roman" w:hAnsi="Times New Roman" w:eastAsia="Times New Roman" w:cs="Times New Roman"/>
        </w:rPr>
        <w:t>Android Studio(Móvil)</w:t>
      </w:r>
    </w:p>
    <w:p>
      <w:pPr>
        <w:spacing w:line="360" w:lineRule="auto"/>
        <w:ind w:left="1800"/>
        <w:jc w:val="both"/>
        <w:rPr>
          <w:rFonts w:ascii="SimSun" w:hAnsi="SimSun" w:eastAsia="SimSun" w:cs="SimSun"/>
          <w:sz w:val="24"/>
          <w:szCs w:val="24"/>
        </w:rPr>
      </w:pPr>
      <w:r>
        <w:rPr>
          <w:rFonts w:ascii="Times New Roman" w:hAnsi="Times New Roman" w:eastAsia="Times New Roman" w:cs="Times New Roman"/>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pPr>
        <w:spacing w:line="360" w:lineRule="auto"/>
        <w:jc w:val="center"/>
        <w:rPr>
          <w:rFonts w:ascii="SimSun" w:hAnsi="SimSun" w:eastAsia="SimSun" w:cs="SimSun"/>
          <w:sz w:val="24"/>
          <w:szCs w:val="24"/>
        </w:rPr>
      </w:pPr>
    </w:p>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2.5 Calendario</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sz w:val="24"/>
          <w:szCs w:val="24"/>
        </w:rPr>
        <w:t>Las diferentes actividades que se tomara en cuenta durante todo el proceso de gestión de la configuración y mantenimiento del software (Ver Tabla 2.0).</w:t>
      </w:r>
    </w:p>
    <w:p>
      <w:pPr>
        <w:spacing w:line="360" w:lineRule="auto"/>
        <w:rPr>
          <w:rFonts w:ascii="Times New Roman" w:hAnsi="Times New Roman" w:eastAsia="Times New Roman" w:cs="Times New Roman"/>
          <w:b/>
          <w:sz w:val="24"/>
          <w:szCs w:val="24"/>
        </w:rPr>
      </w:pPr>
    </w:p>
    <w:p>
      <w:pPr>
        <w:ind w:left="1416"/>
        <w:rPr>
          <w:rFonts w:ascii="Times New Roman" w:hAnsi="Times New Roman" w:eastAsia="Times New Roman" w:cs="Times New Roman"/>
          <w:i/>
        </w:rPr>
      </w:pPr>
      <w:r>
        <w:rPr>
          <w:rFonts w:ascii="Times New Roman" w:hAnsi="Times New Roman" w:eastAsia="Times New Roman" w:cs="Times New Roman"/>
          <w:i/>
        </w:rPr>
        <w:t>Tabla 2.0 : Calendario del Plan de Gestión de la Configuración</w:t>
      </w:r>
    </w:p>
    <w:tbl>
      <w:tblPr>
        <w:tblStyle w:val="21"/>
        <w:tblW w:w="8522" w:type="dxa"/>
        <w:tblInd w:w="-115"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
      <w:tblGrid>
        <w:gridCol w:w="2840"/>
        <w:gridCol w:w="2841"/>
        <w:gridCol w:w="2841"/>
      </w:tblGrid>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c>
          <w:tcPr>
            <w:tcW w:w="2840" w:type="dxa"/>
          </w:tcPr>
          <w:p>
            <w:pPr>
              <w:spacing w:line="360" w:lineRule="auto"/>
              <w:contextualSpacing w:val="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Actividad</w:t>
            </w:r>
          </w:p>
        </w:tc>
        <w:tc>
          <w:tcPr>
            <w:tcW w:w="2841" w:type="dxa"/>
          </w:tcPr>
          <w:p>
            <w:pPr>
              <w:spacing w:line="360" w:lineRule="auto"/>
              <w:contextualSpacing w:val="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Depende de</w:t>
            </w:r>
          </w:p>
        </w:tc>
        <w:tc>
          <w:tcPr>
            <w:tcW w:w="2841" w:type="dxa"/>
          </w:tcPr>
          <w:p>
            <w:pPr>
              <w:spacing w:line="360" w:lineRule="auto"/>
              <w:contextualSpacing w:val="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Comienzo</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c>
          <w:tcPr>
            <w:tcW w:w="2840" w:type="dxa"/>
          </w:tcPr>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Realizar el plan de gestión de la configuración</w:t>
            </w:r>
          </w:p>
        </w:tc>
        <w:tc>
          <w:tcPr>
            <w:tcW w:w="2841" w:type="dxa"/>
          </w:tcPr>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Nada</w:t>
            </w:r>
          </w:p>
        </w:tc>
        <w:tc>
          <w:tcPr>
            <w:tcW w:w="2841" w:type="dxa"/>
          </w:tcPr>
          <w:p>
            <w:pPr>
              <w:spacing w:line="360" w:lineRule="auto"/>
              <w:contextualSpacing w:val="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Semana 1: 29/04/2017</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c>
          <w:tcPr>
            <w:tcW w:w="2840" w:type="dxa"/>
          </w:tcPr>
          <w:p>
            <w:pPr>
              <w:spacing w:line="360" w:lineRule="auto"/>
              <w:contextualSpacing w:val="0"/>
              <w:jc w:val="both"/>
              <w:rPr>
                <w:rFonts w:ascii="Times New Roman" w:hAnsi="Times New Roman" w:eastAsia="Times New Roman" w:cs="Times New Roman"/>
                <w:b/>
                <w:sz w:val="24"/>
                <w:szCs w:val="24"/>
              </w:rPr>
            </w:pPr>
          </w:p>
        </w:tc>
        <w:tc>
          <w:tcPr>
            <w:tcW w:w="2841" w:type="dxa"/>
          </w:tcPr>
          <w:p>
            <w:pPr>
              <w:spacing w:line="360" w:lineRule="auto"/>
              <w:contextualSpacing w:val="0"/>
              <w:jc w:val="both"/>
              <w:rPr>
                <w:rFonts w:ascii="Times New Roman" w:hAnsi="Times New Roman" w:eastAsia="Times New Roman" w:cs="Times New Roman"/>
                <w:b/>
                <w:sz w:val="24"/>
                <w:szCs w:val="24"/>
              </w:rPr>
            </w:pPr>
          </w:p>
        </w:tc>
        <w:tc>
          <w:tcPr>
            <w:tcW w:w="2841" w:type="dxa"/>
          </w:tcPr>
          <w:p>
            <w:pPr>
              <w:spacing w:line="360" w:lineRule="auto"/>
              <w:contextualSpacing w:val="0"/>
              <w:jc w:val="both"/>
              <w:rPr>
                <w:rFonts w:ascii="Times New Roman" w:hAnsi="Times New Roman" w:eastAsia="Times New Roman" w:cs="Times New Roman"/>
                <w:b/>
                <w:sz w:val="24"/>
                <w:szCs w:val="24"/>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c>
          <w:tcPr>
            <w:tcW w:w="2840" w:type="dxa"/>
          </w:tcPr>
          <w:p>
            <w:pPr>
              <w:spacing w:line="360" w:lineRule="auto"/>
              <w:contextualSpacing w:val="0"/>
              <w:jc w:val="both"/>
              <w:rPr>
                <w:rFonts w:ascii="Times New Roman" w:hAnsi="Times New Roman" w:eastAsia="Times New Roman" w:cs="Times New Roman"/>
                <w:b/>
                <w:sz w:val="24"/>
                <w:szCs w:val="24"/>
              </w:rPr>
            </w:pPr>
          </w:p>
        </w:tc>
        <w:tc>
          <w:tcPr>
            <w:tcW w:w="2841" w:type="dxa"/>
          </w:tcPr>
          <w:p>
            <w:pPr>
              <w:spacing w:line="360" w:lineRule="auto"/>
              <w:contextualSpacing w:val="0"/>
              <w:jc w:val="both"/>
              <w:rPr>
                <w:rFonts w:ascii="Times New Roman" w:hAnsi="Times New Roman" w:eastAsia="Times New Roman" w:cs="Times New Roman"/>
                <w:b/>
                <w:sz w:val="24"/>
                <w:szCs w:val="24"/>
              </w:rPr>
            </w:pPr>
          </w:p>
        </w:tc>
        <w:tc>
          <w:tcPr>
            <w:tcW w:w="2841" w:type="dxa"/>
          </w:tcPr>
          <w:p>
            <w:pPr>
              <w:spacing w:line="360" w:lineRule="auto"/>
              <w:contextualSpacing w:val="0"/>
              <w:jc w:val="both"/>
              <w:rPr>
                <w:rFonts w:ascii="Times New Roman" w:hAnsi="Times New Roman" w:eastAsia="Times New Roman" w:cs="Times New Roman"/>
                <w:b/>
                <w:sz w:val="24"/>
                <w:szCs w:val="24"/>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c>
          <w:tcPr>
            <w:tcW w:w="2840" w:type="dxa"/>
          </w:tcPr>
          <w:p>
            <w:pPr>
              <w:spacing w:line="360" w:lineRule="auto"/>
              <w:contextualSpacing w:val="0"/>
              <w:jc w:val="both"/>
              <w:rPr>
                <w:rFonts w:ascii="Times New Roman" w:hAnsi="Times New Roman" w:eastAsia="Times New Roman" w:cs="Times New Roman"/>
                <w:b/>
                <w:sz w:val="24"/>
                <w:szCs w:val="24"/>
              </w:rPr>
            </w:pPr>
          </w:p>
        </w:tc>
        <w:tc>
          <w:tcPr>
            <w:tcW w:w="2841" w:type="dxa"/>
          </w:tcPr>
          <w:p>
            <w:pPr>
              <w:spacing w:line="360" w:lineRule="auto"/>
              <w:contextualSpacing w:val="0"/>
              <w:jc w:val="both"/>
              <w:rPr>
                <w:rFonts w:ascii="Times New Roman" w:hAnsi="Times New Roman" w:eastAsia="Times New Roman" w:cs="Times New Roman"/>
                <w:b/>
                <w:sz w:val="24"/>
                <w:szCs w:val="24"/>
              </w:rPr>
            </w:pPr>
          </w:p>
        </w:tc>
        <w:tc>
          <w:tcPr>
            <w:tcW w:w="2841" w:type="dxa"/>
          </w:tcPr>
          <w:p>
            <w:pPr>
              <w:spacing w:line="360" w:lineRule="auto"/>
              <w:contextualSpacing w:val="0"/>
              <w:jc w:val="both"/>
              <w:rPr>
                <w:rFonts w:ascii="Times New Roman" w:hAnsi="Times New Roman" w:eastAsia="Times New Roman" w:cs="Times New Roman"/>
                <w:b/>
                <w:sz w:val="24"/>
                <w:szCs w:val="24"/>
              </w:rPr>
            </w:pPr>
          </w:p>
        </w:tc>
      </w:tr>
    </w:tbl>
    <w:p>
      <w:pPr>
        <w:pStyle w:val="2"/>
        <w:numPr>
          <w:ilvl w:val="0"/>
          <w:numId w:val="2"/>
        </w:numPr>
        <w:spacing w:line="360" w:lineRule="auto"/>
        <w:ind w:hanging="360"/>
        <w:jc w:val="both"/>
        <w:rPr>
          <w:rFonts w:ascii="Times New Roman" w:hAnsi="Times New Roman" w:eastAsia="Times New Roman" w:cs="Times New Roman"/>
          <w:b/>
          <w:sz w:val="24"/>
          <w:szCs w:val="24"/>
        </w:rPr>
      </w:pPr>
      <w:bookmarkStart w:id="13" w:name="_Toc484800004"/>
      <w:r>
        <w:rPr>
          <w:rFonts w:ascii="Times New Roman" w:hAnsi="Times New Roman" w:eastAsia="Times New Roman" w:cs="Times New Roman"/>
          <w:b/>
          <w:sz w:val="24"/>
          <w:szCs w:val="24"/>
        </w:rPr>
        <w:t>Actividades de la SCM</w:t>
      </w:r>
      <w:bookmarkEnd w:id="13"/>
    </w:p>
    <w:p>
      <w:pPr>
        <w:pStyle w:val="3"/>
        <w:numPr>
          <w:ilvl w:val="1"/>
          <w:numId w:val="2"/>
        </w:numPr>
        <w:spacing w:after="0" w:line="360" w:lineRule="auto"/>
        <w:ind w:left="851" w:hanging="142"/>
        <w:jc w:val="both"/>
        <w:rPr>
          <w:rFonts w:ascii="Times New Roman" w:hAnsi="Times New Roman" w:eastAsia="Times New Roman" w:cs="Times New Roman"/>
          <w:b/>
          <w:sz w:val="24"/>
          <w:szCs w:val="24"/>
        </w:rPr>
      </w:pPr>
      <w:bookmarkStart w:id="14" w:name="_Toc484800005"/>
      <w:r>
        <w:rPr>
          <w:rFonts w:ascii="Times New Roman" w:hAnsi="Times New Roman" w:eastAsia="Times New Roman" w:cs="Times New Roman"/>
          <w:b/>
          <w:sz w:val="24"/>
          <w:szCs w:val="24"/>
        </w:rPr>
        <w:t>Identificación de la configuración</w:t>
      </w:r>
      <w:bookmarkEnd w:id="14"/>
    </w:p>
    <w:p>
      <w:pPr>
        <w:pStyle w:val="3"/>
        <w:numPr>
          <w:ilvl w:val="2"/>
          <w:numId w:val="2"/>
        </w:numPr>
        <w:spacing w:before="0" w:line="360" w:lineRule="auto"/>
        <w:ind w:left="1560" w:hanging="141"/>
        <w:jc w:val="both"/>
        <w:rPr>
          <w:rFonts w:ascii="Times New Roman" w:hAnsi="Times New Roman" w:eastAsia="Times New Roman" w:cs="Times New Roman"/>
          <w:b/>
          <w:sz w:val="24"/>
          <w:szCs w:val="24"/>
        </w:rPr>
      </w:pPr>
      <w:bookmarkStart w:id="15" w:name="_Toc484800006"/>
      <w:r>
        <w:rPr>
          <w:rFonts w:ascii="Times New Roman" w:hAnsi="Times New Roman" w:eastAsia="Times New Roman" w:cs="Times New Roman"/>
          <w:b/>
          <w:sz w:val="24"/>
          <w:szCs w:val="24"/>
        </w:rPr>
        <w:t>Ítems de configuración:</w:t>
      </w:r>
      <w:bookmarkEnd w:id="15"/>
    </w:p>
    <w:p>
      <w:pPr>
        <w:rPr>
          <w:rFonts w:ascii="Times New Roman" w:hAnsi="Times New Roman" w:eastAsia="Times New Roman" w:cs="Times New Roman"/>
        </w:rPr>
      </w:pPr>
    </w:p>
    <w:p>
      <w:pPr>
        <w:ind w:left="1416"/>
        <w:rPr>
          <w:rFonts w:ascii="Times New Roman" w:hAnsi="Times New Roman" w:eastAsia="Times New Roman" w:cs="Times New Roman"/>
        </w:rPr>
      </w:pPr>
      <w:r>
        <w:rPr>
          <w:rFonts w:ascii="Times New Roman" w:hAnsi="Times New Roman" w:eastAsia="Times New Roman" w:cs="Times New Roman"/>
        </w:rPr>
        <w:t xml:space="preserve">En la siguiente tabla 3.0 se señalan los diferentes ítems a realizar en este proyecto con su respectiva clasificación tomada: </w:t>
      </w:r>
    </w:p>
    <w:p>
      <w:pPr>
        <w:ind w:left="1416"/>
        <w:rPr>
          <w:rFonts w:ascii="Times New Roman" w:hAnsi="Times New Roman" w:eastAsia="Times New Roman" w:cs="Times New Roman"/>
        </w:rPr>
      </w:pPr>
    </w:p>
    <w:p>
      <w:pPr>
        <w:ind w:left="1416"/>
        <w:rPr>
          <w:rFonts w:ascii="Times New Roman" w:hAnsi="Times New Roman" w:eastAsia="Times New Roman" w:cs="Times New Roman"/>
          <w:i/>
        </w:rPr>
      </w:pPr>
      <w:r>
        <w:rPr>
          <w:rFonts w:ascii="Times New Roman" w:hAnsi="Times New Roman" w:eastAsia="Times New Roman" w:cs="Times New Roman"/>
          <w:i/>
        </w:rPr>
        <w:t>Tabla 3.0 : Ítems a realizar en el proyecto según su clasificación</w:t>
      </w:r>
    </w:p>
    <w:tbl>
      <w:tblPr>
        <w:tblStyle w:val="22"/>
        <w:tblW w:w="7513" w:type="dxa"/>
        <w:jc w:val="center"/>
        <w:tblInd w:w="0"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
      <w:tblGrid>
        <w:gridCol w:w="2310"/>
        <w:gridCol w:w="3360"/>
        <w:gridCol w:w="1843"/>
      </w:tblGrid>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tcBorders>
              <w:top w:val="single" w:color="ED7D31" w:sz="4" w:space="0"/>
              <w:left w:val="single" w:color="ED7D31" w:sz="4" w:space="0"/>
              <w:bottom w:val="single" w:color="ED7D31" w:sz="4" w:space="0"/>
              <w:right w:val="nil"/>
              <w:insideH w:val="single" w:sz="4" w:space="0"/>
              <w:insideV w:val="nil"/>
            </w:tcBorders>
            <w:shd w:val="clear" w:color="auto" w:fill="ED7D31"/>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color w:val="FFFFFF"/>
              </w:rPr>
            </w:pPr>
            <w:r>
              <w:rPr>
                <w:rFonts w:ascii="Times New Roman" w:hAnsi="Times New Roman" w:eastAsia="Times New Roman" w:cs="Times New Roman"/>
                <w:b/>
                <w:color w:val="FFFFFF"/>
              </w:rPr>
              <w:t>TIPO</w:t>
            </w:r>
          </w:p>
        </w:tc>
        <w:tc>
          <w:tcPr>
            <w:tcW w:w="3360" w:type="dxa"/>
            <w:tcBorders>
              <w:top w:val="single" w:color="ED7D31" w:sz="4" w:space="0"/>
              <w:bottom w:val="single" w:color="ED7D31" w:sz="4" w:space="0"/>
              <w:right w:val="nil"/>
              <w:insideH w:val="single" w:sz="4" w:space="0"/>
              <w:insideV w:val="nil"/>
            </w:tcBorders>
            <w:shd w:val="clear" w:color="auto" w:fill="ED7D31"/>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color w:val="FFFFFF"/>
              </w:rPr>
            </w:pPr>
            <w:r>
              <w:rPr>
                <w:rFonts w:ascii="Times New Roman" w:hAnsi="Times New Roman" w:eastAsia="Times New Roman" w:cs="Times New Roman"/>
                <w:b/>
                <w:color w:val="FFFFFF"/>
              </w:rPr>
              <w:t>NOMBRE DEL ITEM</w:t>
            </w:r>
          </w:p>
        </w:tc>
        <w:tc>
          <w:tcPr>
            <w:tcW w:w="1843" w:type="dxa"/>
            <w:tcBorders>
              <w:top w:val="single" w:color="ED7D31" w:sz="4" w:space="0"/>
              <w:bottom w:val="single" w:color="ED7D31" w:sz="4" w:space="0"/>
              <w:right w:val="single" w:color="ED7D31" w:sz="4" w:space="0"/>
              <w:insideH w:val="single" w:sz="4" w:space="0"/>
              <w:insideV w:val="nil"/>
            </w:tcBorders>
            <w:shd w:val="clear" w:color="auto" w:fill="ED7D31"/>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color w:val="FFFFFF"/>
              </w:rPr>
            </w:pPr>
            <w:r>
              <w:rPr>
                <w:rFonts w:ascii="Times New Roman" w:hAnsi="Times New Roman" w:eastAsia="Times New Roman" w:cs="Times New Roman"/>
                <w:b/>
                <w:color w:val="FFFFFF"/>
              </w:rPr>
              <w:t>FUENTE</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Evolución</w:t>
            </w:r>
          </w:p>
        </w:tc>
        <w:tc>
          <w:tcPr>
            <w:tcW w:w="3360" w:type="dxa"/>
            <w:shd w:val="clear" w:color="auto" w:fill="FBE5D5"/>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Plan de la Gestión de la Configuración</w:t>
            </w:r>
          </w:p>
        </w:tc>
        <w:tc>
          <w:tcPr>
            <w:tcW w:w="1843" w:type="dxa"/>
            <w:shd w:val="clear" w:color="auto" w:fill="FBE5D5"/>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Empresa</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Evolución</w:t>
            </w:r>
          </w:p>
        </w:tc>
        <w:tc>
          <w:tcPr>
            <w:tcW w:w="3360"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Documento de Acta del Proyecto</w:t>
            </w:r>
          </w:p>
        </w:tc>
        <w:tc>
          <w:tcPr>
            <w:tcW w:w="1843"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Empresa</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Evolución</w:t>
            </w:r>
          </w:p>
        </w:tc>
        <w:tc>
          <w:tcPr>
            <w:tcW w:w="3360" w:type="dxa"/>
            <w:shd w:val="clear" w:color="auto" w:fill="FBE5D5"/>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Modelo de Datos</w:t>
            </w:r>
          </w:p>
        </w:tc>
        <w:tc>
          <w:tcPr>
            <w:tcW w:w="1843" w:type="dxa"/>
            <w:shd w:val="clear" w:color="auto" w:fill="FBE5D5"/>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Proyecto</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Evolución</w:t>
            </w:r>
          </w:p>
        </w:tc>
        <w:tc>
          <w:tcPr>
            <w:tcW w:w="3360"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Manuales de Usuario</w:t>
            </w:r>
          </w:p>
        </w:tc>
        <w:tc>
          <w:tcPr>
            <w:tcW w:w="1843"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Proyecto</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Evolución</w:t>
            </w:r>
          </w:p>
        </w:tc>
        <w:tc>
          <w:tcPr>
            <w:tcW w:w="3360" w:type="dxa"/>
            <w:shd w:val="clear" w:color="auto" w:fill="FBE5D5"/>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Documento de Requerimientos</w:t>
            </w:r>
          </w:p>
        </w:tc>
        <w:tc>
          <w:tcPr>
            <w:tcW w:w="1843" w:type="dxa"/>
            <w:shd w:val="clear" w:color="auto" w:fill="FBE5D5"/>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Proyecto</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Fuente</w:t>
            </w:r>
          </w:p>
        </w:tc>
        <w:tc>
          <w:tcPr>
            <w:tcW w:w="3360"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Reporte de Asistencias</w:t>
            </w:r>
          </w:p>
        </w:tc>
        <w:tc>
          <w:tcPr>
            <w:tcW w:w="1843"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Proyecto</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Fuente</w:t>
            </w:r>
          </w:p>
        </w:tc>
        <w:tc>
          <w:tcPr>
            <w:tcW w:w="3360" w:type="dxa"/>
            <w:shd w:val="clear" w:color="auto" w:fill="FBE5D5"/>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Pantalla del Administrador</w:t>
            </w:r>
          </w:p>
        </w:tc>
        <w:tc>
          <w:tcPr>
            <w:tcW w:w="1843" w:type="dxa"/>
            <w:shd w:val="clear" w:color="auto" w:fill="FBE5D5"/>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Proyecto</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Fuente</w:t>
            </w:r>
          </w:p>
        </w:tc>
        <w:tc>
          <w:tcPr>
            <w:tcW w:w="3360"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Apk del Proyecto móvil</w:t>
            </w:r>
          </w:p>
        </w:tc>
        <w:tc>
          <w:tcPr>
            <w:tcW w:w="1843"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Proyecto</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Soporte</w:t>
            </w:r>
          </w:p>
        </w:tc>
        <w:tc>
          <w:tcPr>
            <w:tcW w:w="3360" w:type="dxa"/>
            <w:shd w:val="clear" w:color="auto" w:fill="FBE5D5"/>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Frameworks empleados</w:t>
            </w:r>
          </w:p>
        </w:tc>
        <w:tc>
          <w:tcPr>
            <w:tcW w:w="1843" w:type="dxa"/>
            <w:shd w:val="clear" w:color="auto" w:fill="FBE5D5"/>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Proyecto</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Soporte</w:t>
            </w:r>
          </w:p>
        </w:tc>
        <w:tc>
          <w:tcPr>
            <w:tcW w:w="3360"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Android Studio(Version Utilizada)</w:t>
            </w:r>
          </w:p>
        </w:tc>
        <w:tc>
          <w:tcPr>
            <w:tcW w:w="1843"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Proyecto</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Archivo</w:t>
            </w:r>
          </w:p>
        </w:tc>
        <w:tc>
          <w:tcPr>
            <w:tcW w:w="3360" w:type="dxa"/>
            <w:shd w:val="clear" w:color="auto" w:fill="FBE5D5"/>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Plan de calidad</w:t>
            </w:r>
          </w:p>
        </w:tc>
        <w:tc>
          <w:tcPr>
            <w:tcW w:w="1843" w:type="dxa"/>
            <w:shd w:val="clear" w:color="auto" w:fill="FBE5D5"/>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Empresa</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Archivo</w:t>
            </w:r>
          </w:p>
        </w:tc>
        <w:tc>
          <w:tcPr>
            <w:tcW w:w="3360"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Documento de Evaluacion y Ajuste del Plan de Calidad</w:t>
            </w:r>
          </w:p>
        </w:tc>
        <w:tc>
          <w:tcPr>
            <w:tcW w:w="1843"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Empresa</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Archivo</w:t>
            </w:r>
          </w:p>
        </w:tc>
        <w:tc>
          <w:tcPr>
            <w:tcW w:w="3360" w:type="dxa"/>
            <w:shd w:val="clear" w:color="auto" w:fill="FBE5D5"/>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Informe de la Revision Tecnica Formal (RTF)</w:t>
            </w:r>
          </w:p>
        </w:tc>
        <w:tc>
          <w:tcPr>
            <w:tcW w:w="1843" w:type="dxa"/>
            <w:shd w:val="clear" w:color="auto" w:fill="FBE5D5"/>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Empresa</w:t>
            </w:r>
          </w:p>
          <w:p>
            <w:pPr>
              <w:spacing w:line="240" w:lineRule="auto"/>
              <w:contextualSpacing w:val="0"/>
              <w:jc w:val="center"/>
              <w:rPr>
                <w:rFonts w:ascii="Times New Roman" w:hAnsi="Times New Roman" w:eastAsia="Times New Roman" w:cs="Times New Roman"/>
              </w:rPr>
            </w:pPr>
          </w:p>
        </w:tc>
      </w:tr>
    </w:tbl>
    <w:p>
      <w:pPr>
        <w:ind w:left="1416"/>
        <w:jc w:val="center"/>
        <w:rPr>
          <w:rFonts w:ascii="Times New Roman" w:hAnsi="Times New Roman" w:eastAsia="Times New Roman" w:cs="Times New Roman"/>
          <w:i/>
        </w:rPr>
      </w:pPr>
    </w:p>
    <w:p>
      <w:pPr>
        <w:pStyle w:val="3"/>
        <w:numPr>
          <w:ilvl w:val="2"/>
          <w:numId w:val="2"/>
        </w:numPr>
        <w:spacing w:line="360" w:lineRule="auto"/>
        <w:ind w:left="1560" w:hanging="141"/>
        <w:jc w:val="both"/>
        <w:rPr>
          <w:rFonts w:ascii="Times New Roman" w:hAnsi="Times New Roman" w:eastAsia="Times New Roman" w:cs="Times New Roman"/>
          <w:b/>
          <w:sz w:val="24"/>
          <w:szCs w:val="24"/>
        </w:rPr>
      </w:pPr>
      <w:bookmarkStart w:id="16" w:name="_Toc484800007"/>
      <w:r>
        <w:rPr>
          <w:rFonts w:ascii="Times New Roman" w:hAnsi="Times New Roman" w:eastAsia="Times New Roman" w:cs="Times New Roman"/>
          <w:b/>
          <w:sz w:val="24"/>
          <w:szCs w:val="24"/>
        </w:rPr>
        <w:t>Definiciones de nomenclatura de los ítems:</w:t>
      </w:r>
      <w:bookmarkEnd w:id="16"/>
    </w:p>
    <w:p>
      <w:pPr>
        <w:ind w:left="1416"/>
        <w:rPr>
          <w:rFonts w:ascii="Times New Roman" w:hAnsi="Times New Roman" w:eastAsia="Times New Roman" w:cs="Times New Roman"/>
        </w:rPr>
      </w:pPr>
      <w:r>
        <w:rPr>
          <w:rFonts w:ascii="Times New Roman" w:hAnsi="Times New Roman" w:eastAsia="Times New Roman" w:cs="Times New Roman"/>
        </w:rPr>
        <w:t>Teniendo en cuenta la clasificación tomada a los ítems de configuración se tomará la siguiente nomenclatura:</w:t>
      </w:r>
    </w:p>
    <w:p>
      <w:pPr>
        <w:ind w:left="1996"/>
        <w:rPr>
          <w:rFonts w:ascii="Times New Roman" w:hAnsi="Times New Roman" w:eastAsia="Times New Roman" w:cs="Times New Roman"/>
        </w:rPr>
      </w:pPr>
    </w:p>
    <w:p>
      <w:pPr>
        <w:numPr>
          <w:ilvl w:val="0"/>
          <w:numId w:val="11"/>
        </w:numPr>
        <w:ind w:hanging="360"/>
        <w:contextualSpacing/>
      </w:pPr>
      <w:r>
        <w:rPr>
          <w:rFonts w:ascii="Times New Roman" w:hAnsi="Times New Roman" w:eastAsia="Times New Roman" w:cs="Times New Roman"/>
          <w:b/>
        </w:rPr>
        <w:t>Ítems en evolución</w:t>
      </w:r>
      <w:r>
        <w:rPr>
          <w:rFonts w:ascii="Times New Roman" w:hAnsi="Times New Roman" w:eastAsia="Times New Roman" w:cs="Times New Roman"/>
        </w:rPr>
        <w:t>:</w:t>
      </w:r>
    </w:p>
    <w:p>
      <w:pPr>
        <w:numPr>
          <w:ilvl w:val="1"/>
          <w:numId w:val="11"/>
        </w:numPr>
        <w:ind w:hanging="360"/>
        <w:contextualSpacing/>
        <w:rPr>
          <w:rFonts w:ascii="Times New Roman" w:hAnsi="Times New Roman" w:cs="Times New Roman"/>
        </w:rPr>
      </w:pPr>
      <w:r>
        <w:rPr>
          <w:rFonts w:ascii="Times New Roman" w:hAnsi="Times New Roman" w:eastAsia="Cardo" w:cs="Times New Roman"/>
        </w:rPr>
        <w:t>Sea el caso de ítems de empresa →  [Iniciales del documento].[docx|*]</w:t>
      </w:r>
    </w:p>
    <w:p>
      <w:pPr>
        <w:numPr>
          <w:ilvl w:val="1"/>
          <w:numId w:val="11"/>
        </w:numPr>
        <w:ind w:hanging="360"/>
        <w:contextualSpacing/>
        <w:rPr>
          <w:rFonts w:ascii="Times New Roman" w:hAnsi="Times New Roman" w:cs="Times New Roman"/>
        </w:rPr>
      </w:pPr>
      <w:r>
        <w:rPr>
          <w:rFonts w:ascii="Times New Roman" w:hAnsi="Times New Roman" w:eastAsia="Cardo" w:cs="Times New Roman"/>
        </w:rPr>
        <w:t>Sea el caso de ítems de proyecto  → [Iniciales del proyecto]_[Iniciales del documento].[docx|*]</w:t>
      </w:r>
    </w:p>
    <w:p>
      <w:pPr>
        <w:numPr>
          <w:ilvl w:val="0"/>
          <w:numId w:val="11"/>
        </w:numPr>
        <w:ind w:hanging="360"/>
        <w:contextualSpacing/>
      </w:pPr>
      <w:r>
        <w:rPr>
          <w:rFonts w:ascii="Times New Roman" w:hAnsi="Times New Roman" w:eastAsia="Times New Roman" w:cs="Times New Roman"/>
          <w:b/>
        </w:rPr>
        <w:t>Ítems fuente:</w:t>
      </w:r>
    </w:p>
    <w:p>
      <w:pPr>
        <w:numPr>
          <w:ilvl w:val="1"/>
          <w:numId w:val="11"/>
        </w:numPr>
        <w:ind w:hanging="360"/>
        <w:contextualSpacing/>
      </w:pPr>
      <w:r>
        <w:rPr>
          <w:rFonts w:ascii="Times New Roman" w:hAnsi="Times New Roman" w:eastAsia="Times New Roman" w:cs="Times New Roman"/>
        </w:rPr>
        <w:t>Para los items de desarrollo de proyectos FrontEnd:</w:t>
      </w:r>
    </w:p>
    <w:p>
      <w:pPr>
        <w:numPr>
          <w:ilvl w:val="2"/>
          <w:numId w:val="11"/>
        </w:numPr>
        <w:ind w:hanging="360"/>
        <w:contextualSpacing/>
      </w:pPr>
      <w:r>
        <w:rPr>
          <w:rFonts w:ascii="Times New Roman" w:hAnsi="Times New Roman" w:eastAsia="Times New Roman" w:cs="Times New Roman"/>
        </w:rPr>
        <w:t>Todo item que cuente con más de 2 palabras, deberá ser nombrado en Kebab-case.</w:t>
      </w:r>
    </w:p>
    <w:p>
      <w:pPr>
        <w:numPr>
          <w:ilvl w:val="2"/>
          <w:numId w:val="11"/>
        </w:numPr>
        <w:ind w:hanging="360"/>
        <w:contextualSpacing/>
      </w:pPr>
      <w:r>
        <w:rPr>
          <w:rFonts w:ascii="Times New Roman" w:hAnsi="Times New Roman" w:eastAsia="Times New Roman" w:cs="Times New Roman"/>
        </w:rPr>
        <w:t>Los componentes: &lt;NOMBRE DEL COMPONENT O FEATURE&gt;.component.js</w:t>
      </w:r>
    </w:p>
    <w:p>
      <w:pPr>
        <w:numPr>
          <w:ilvl w:val="2"/>
          <w:numId w:val="11"/>
        </w:numPr>
        <w:ind w:hanging="360"/>
        <w:contextualSpacing/>
      </w:pPr>
      <w:r>
        <w:rPr>
          <w:rFonts w:ascii="Times New Roman" w:hAnsi="Times New Roman" w:eastAsia="Times New Roman" w:cs="Times New Roman"/>
        </w:rPr>
        <w:t>Las vistas o templates:  &lt;NOMBRE DEL COMPONENT O FEATURE&gt;.template.html</w:t>
      </w:r>
    </w:p>
    <w:p>
      <w:pPr>
        <w:numPr>
          <w:ilvl w:val="2"/>
          <w:numId w:val="11"/>
        </w:numPr>
        <w:ind w:hanging="360"/>
        <w:contextualSpacing/>
      </w:pPr>
      <w:r>
        <w:rPr>
          <w:rFonts w:ascii="Times New Roman" w:hAnsi="Times New Roman" w:eastAsia="Times New Roman" w:cs="Times New Roman"/>
        </w:rPr>
        <w:t>Los controladores &lt;NOMBRE DE COMPONENT O FEATURE&gt;.controller.js</w:t>
      </w:r>
    </w:p>
    <w:p>
      <w:pPr>
        <w:numPr>
          <w:ilvl w:val="2"/>
          <w:numId w:val="11"/>
        </w:numPr>
        <w:ind w:hanging="360"/>
        <w:contextualSpacing/>
      </w:pPr>
      <w:r>
        <w:rPr>
          <w:rFonts w:ascii="Times New Roman" w:hAnsi="Times New Roman" w:eastAsia="Times New Roman" w:cs="Times New Roman"/>
        </w:rPr>
        <w:t>Los services(servicios) &lt;NOMBRE DEL SERVICIO&gt;.service.js</w:t>
      </w:r>
    </w:p>
    <w:p>
      <w:pPr>
        <w:numPr>
          <w:ilvl w:val="1"/>
          <w:numId w:val="11"/>
        </w:numPr>
        <w:ind w:hanging="360"/>
        <w:contextualSpacing/>
      </w:pPr>
      <w:r>
        <w:rPr>
          <w:rFonts w:ascii="Times New Roman" w:hAnsi="Times New Roman" w:eastAsia="Times New Roman" w:cs="Times New Roman"/>
        </w:rPr>
        <w:t>Para los items de proyectos BackEnd:</w:t>
      </w:r>
    </w:p>
    <w:p>
      <w:pPr>
        <w:numPr>
          <w:ilvl w:val="2"/>
          <w:numId w:val="11"/>
        </w:numPr>
        <w:ind w:hanging="360"/>
        <w:contextualSpacing/>
      </w:pPr>
      <w:r>
        <w:rPr>
          <w:rFonts w:ascii="Times New Roman" w:hAnsi="Times New Roman" w:eastAsia="Times New Roman" w:cs="Times New Roman"/>
        </w:rPr>
        <w:t>Todo item con más de dos palabras deberá ser nombrado: [nombre del ítem en kebab-case].{js|json}</w:t>
      </w:r>
    </w:p>
    <w:p>
      <w:pPr>
        <w:numPr>
          <w:ilvl w:val="1"/>
          <w:numId w:val="11"/>
        </w:numPr>
        <w:ind w:hanging="360"/>
        <w:contextualSpacing/>
        <w:rPr>
          <w:color w:val="00000A"/>
        </w:rPr>
      </w:pPr>
      <w:r>
        <w:rPr>
          <w:rFonts w:ascii="Times New Roman" w:hAnsi="Times New Roman" w:eastAsia="Times New Roman" w:cs="Times New Roman"/>
        </w:rPr>
        <w:t>Para los items de proyectos Móvil:</w:t>
      </w:r>
    </w:p>
    <w:p>
      <w:pPr>
        <w:numPr>
          <w:ilvl w:val="2"/>
          <w:numId w:val="11"/>
        </w:numPr>
        <w:ind w:hanging="360"/>
        <w:contextualSpacing/>
      </w:pPr>
      <w:r>
        <w:rPr>
          <w:rFonts w:ascii="Times New Roman" w:hAnsi="Times New Roman" w:eastAsia="Times New Roman" w:cs="Times New Roman"/>
          <w:color w:val="00000A"/>
        </w:rPr>
        <w:t>Las clases hechas en JAVA las son expresadas del siguiente modo: [Nombre de la clase en PascalCase].java</w:t>
      </w:r>
    </w:p>
    <w:p>
      <w:pPr>
        <w:numPr>
          <w:ilvl w:val="2"/>
          <w:numId w:val="11"/>
        </w:numPr>
        <w:ind w:hanging="360"/>
        <w:contextualSpacing/>
      </w:pPr>
      <w:r>
        <w:rPr>
          <w:rFonts w:ascii="Times New Roman" w:hAnsi="Times New Roman" w:eastAsia="Times New Roman" w:cs="Times New Roman"/>
          <w:color w:val="00000A"/>
        </w:rPr>
        <w:t>Los layouts y componentes gráficos o vistas serán nombrados en &lt;nombre del ítem en snake_case&gt;.{png|xml}</w:t>
      </w:r>
    </w:p>
    <w:p>
      <w:pPr>
        <w:numPr>
          <w:ilvl w:val="0"/>
          <w:numId w:val="11"/>
        </w:numPr>
        <w:ind w:hanging="360"/>
        <w:contextualSpacing/>
      </w:pPr>
      <w:r>
        <w:rPr>
          <w:rFonts w:ascii="Times New Roman" w:hAnsi="Times New Roman" w:eastAsia="Times New Roman" w:cs="Times New Roman"/>
          <w:b/>
        </w:rPr>
        <w:t>Ítems de soporte:</w:t>
      </w:r>
      <w:r>
        <w:rPr>
          <w:rFonts w:ascii="Times New Roman" w:hAnsi="Times New Roman" w:eastAsia="Times New Roman" w:cs="Times New Roman"/>
        </w:rPr>
        <w:t xml:space="preserve"> </w:t>
      </w:r>
    </w:p>
    <w:p>
      <w:pPr>
        <w:numPr>
          <w:ilvl w:val="1"/>
          <w:numId w:val="11"/>
        </w:numPr>
        <w:ind w:hanging="360"/>
        <w:contextualSpacing/>
      </w:pPr>
      <w:r>
        <w:rPr>
          <w:rFonts w:ascii="Times New Roman" w:hAnsi="Times New Roman" w:eastAsia="Times New Roman" w:cs="Times New Roman"/>
        </w:rPr>
        <w:t>Para los proyectos de Front-end ,Back-end y Android,los archivos de configuración serán nombrados: [nombre del archivo en kebab-case].[extesion]</w:t>
      </w:r>
    </w:p>
    <w:p>
      <w:pPr>
        <w:numPr>
          <w:ilvl w:val="0"/>
          <w:numId w:val="11"/>
        </w:numPr>
        <w:ind w:hanging="360"/>
        <w:contextualSpacing/>
      </w:pPr>
      <w:r>
        <w:rPr>
          <w:rFonts w:ascii="Times New Roman" w:hAnsi="Times New Roman" w:eastAsia="Times New Roman" w:cs="Times New Roman"/>
          <w:b/>
        </w:rPr>
        <w:t>Ítem de Archivo:</w:t>
      </w:r>
      <w:r>
        <w:rPr>
          <w:rFonts w:ascii="Times New Roman" w:hAnsi="Times New Roman" w:eastAsia="Times New Roman" w:cs="Times New Roman"/>
        </w:rPr>
        <w:t xml:space="preserve"> </w:t>
      </w:r>
    </w:p>
    <w:p>
      <w:pPr>
        <w:numPr>
          <w:ilvl w:val="1"/>
          <w:numId w:val="11"/>
        </w:numPr>
        <w:ind w:hanging="360"/>
        <w:contextualSpacing/>
      </w:pPr>
      <w:r>
        <w:rPr>
          <w:rFonts w:ascii="Times New Roman" w:hAnsi="Times New Roman" w:eastAsia="Times New Roman" w:cs="Times New Roman"/>
        </w:rPr>
        <w:t>Serán nombrados: [Iniciales del proyecto]_[Iniciales del documento].docx</w:t>
      </w:r>
    </w:p>
    <w:p>
      <w:pPr>
        <w:rPr>
          <w:rFonts w:ascii="Times New Roman" w:hAnsi="Times New Roman" w:eastAsia="Times New Roman" w:cs="Times New Roman"/>
        </w:rPr>
      </w:pPr>
    </w:p>
    <w:p>
      <w:pPr>
        <w:pStyle w:val="3"/>
        <w:numPr>
          <w:ilvl w:val="2"/>
          <w:numId w:val="2"/>
        </w:numPr>
        <w:spacing w:line="360" w:lineRule="auto"/>
        <w:ind w:left="1560" w:hanging="141"/>
        <w:jc w:val="both"/>
        <w:rPr>
          <w:rFonts w:ascii="Times New Roman" w:hAnsi="Times New Roman" w:eastAsia="Times New Roman" w:cs="Times New Roman"/>
          <w:b/>
          <w:sz w:val="24"/>
          <w:szCs w:val="24"/>
        </w:rPr>
      </w:pPr>
      <w:bookmarkStart w:id="17" w:name="_Toc484800008"/>
      <w:r>
        <w:rPr>
          <w:rFonts w:ascii="Times New Roman" w:hAnsi="Times New Roman" w:eastAsia="Times New Roman" w:cs="Times New Roman"/>
          <w:b/>
          <w:sz w:val="24"/>
          <w:szCs w:val="24"/>
        </w:rPr>
        <w:t>Lista de los Ítems con Nomenclatura:</w:t>
      </w:r>
      <w:bookmarkEnd w:id="17"/>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En la siguiente tabla 4.0 se dará a conocer la nomenclatura de algunos ítems teniendo en cuenta la definición de nomenclatura tomada (se tomará de ejemplo a “Sistema de Control de Asistencia de Estudiantes”):</w:t>
      </w:r>
    </w:p>
    <w:p>
      <w:pPr>
        <w:rPr>
          <w:rFonts w:ascii="Times New Roman" w:hAnsi="Times New Roman" w:eastAsia="Times New Roman" w:cs="Times New Roman"/>
          <w:sz w:val="24"/>
          <w:szCs w:val="24"/>
        </w:rPr>
      </w:pPr>
    </w:p>
    <w:p>
      <w:pPr>
        <w:jc w:val="center"/>
        <w:rPr>
          <w:rFonts w:ascii="Times New Roman" w:hAnsi="Times New Roman" w:eastAsia="Times New Roman" w:cs="Times New Roman"/>
          <w:i/>
          <w:sz w:val="24"/>
          <w:szCs w:val="24"/>
        </w:rPr>
      </w:pPr>
      <w:r>
        <w:rPr>
          <w:rFonts w:ascii="Times New Roman" w:hAnsi="Times New Roman" w:eastAsia="Times New Roman" w:cs="Times New Roman"/>
          <w:i/>
          <w:sz w:val="24"/>
          <w:szCs w:val="24"/>
        </w:rPr>
        <w:t>Tabla 4.0: Nomenclatura de ítems durante el ciclo de vida del software</w:t>
      </w:r>
    </w:p>
    <w:p>
      <w:pPr>
        <w:rPr>
          <w:rFonts w:ascii="Times New Roman" w:hAnsi="Times New Roman" w:eastAsia="Times New Roman" w:cs="Times New Roman"/>
          <w:sz w:val="24"/>
          <w:szCs w:val="24"/>
        </w:rPr>
      </w:pPr>
    </w:p>
    <w:tbl>
      <w:tblPr>
        <w:tblStyle w:val="23"/>
        <w:tblW w:w="7513" w:type="dxa"/>
        <w:jc w:val="center"/>
        <w:tblInd w:w="0"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
      <w:tblGrid>
        <w:gridCol w:w="2310"/>
        <w:gridCol w:w="3360"/>
        <w:gridCol w:w="1843"/>
      </w:tblGrid>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tcBorders>
              <w:top w:val="single" w:color="ED7D31" w:sz="4" w:space="0"/>
              <w:left w:val="single" w:color="ED7D31" w:sz="4" w:space="0"/>
              <w:bottom w:val="single" w:color="ED7D31" w:sz="4" w:space="0"/>
              <w:right w:val="nil"/>
              <w:insideH w:val="single" w:sz="4" w:space="0"/>
              <w:insideV w:val="nil"/>
            </w:tcBorders>
            <w:shd w:val="clear" w:color="auto" w:fill="ED7D31"/>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color w:val="FFFFFF"/>
              </w:rPr>
            </w:pPr>
            <w:r>
              <w:rPr>
                <w:rFonts w:ascii="Times New Roman" w:hAnsi="Times New Roman" w:eastAsia="Times New Roman" w:cs="Times New Roman"/>
                <w:b/>
                <w:color w:val="FFFFFF"/>
              </w:rPr>
              <w:t>NOMENCLATURA</w:t>
            </w:r>
          </w:p>
        </w:tc>
        <w:tc>
          <w:tcPr>
            <w:tcW w:w="3360" w:type="dxa"/>
            <w:tcBorders>
              <w:top w:val="single" w:color="ED7D31" w:sz="4" w:space="0"/>
              <w:bottom w:val="single" w:color="ED7D31" w:sz="4" w:space="0"/>
              <w:right w:val="nil"/>
              <w:insideH w:val="single" w:sz="4" w:space="0"/>
              <w:insideV w:val="nil"/>
            </w:tcBorders>
            <w:shd w:val="clear" w:color="auto" w:fill="ED7D31"/>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color w:val="FFFFFF"/>
              </w:rPr>
            </w:pPr>
            <w:r>
              <w:rPr>
                <w:rFonts w:ascii="Times New Roman" w:hAnsi="Times New Roman" w:eastAsia="Times New Roman" w:cs="Times New Roman"/>
                <w:b/>
                <w:color w:val="FFFFFF"/>
              </w:rPr>
              <w:t>ENTREGABLE</w:t>
            </w:r>
          </w:p>
        </w:tc>
        <w:tc>
          <w:tcPr>
            <w:tcW w:w="1843" w:type="dxa"/>
            <w:tcBorders>
              <w:top w:val="single" w:color="ED7D31" w:sz="4" w:space="0"/>
              <w:bottom w:val="single" w:color="ED7D31" w:sz="4" w:space="0"/>
              <w:right w:val="single" w:color="ED7D31" w:sz="4" w:space="0"/>
              <w:insideH w:val="single" w:sz="4" w:space="0"/>
              <w:insideV w:val="nil"/>
            </w:tcBorders>
            <w:shd w:val="clear" w:color="auto" w:fill="ED7D31"/>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color w:val="FFFFFF"/>
              </w:rPr>
            </w:pPr>
            <w:r>
              <w:rPr>
                <w:rFonts w:ascii="Times New Roman" w:hAnsi="Times New Roman" w:eastAsia="Times New Roman" w:cs="Times New Roman"/>
                <w:b/>
                <w:color w:val="FFFFFF"/>
              </w:rPr>
              <w:t>ETAPA</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SCAE_DCC</w:t>
            </w:r>
          </w:p>
        </w:tc>
        <w:tc>
          <w:tcPr>
            <w:tcW w:w="3360" w:type="dxa"/>
            <w:shd w:val="clear" w:color="auto" w:fill="FBE5D5"/>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Modelo de Casos de Uso</w:t>
            </w:r>
          </w:p>
        </w:tc>
        <w:tc>
          <w:tcPr>
            <w:tcW w:w="1843" w:type="dxa"/>
            <w:shd w:val="clear" w:color="auto" w:fill="FBE5D5"/>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Requerimientos</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SCAE_AS</w:t>
            </w:r>
          </w:p>
        </w:tc>
        <w:tc>
          <w:tcPr>
            <w:tcW w:w="3360"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Alcance del Sistema</w:t>
            </w:r>
          </w:p>
        </w:tc>
        <w:tc>
          <w:tcPr>
            <w:tcW w:w="1843"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Requerimientos</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SCAE_MD</w:t>
            </w:r>
          </w:p>
        </w:tc>
        <w:tc>
          <w:tcPr>
            <w:tcW w:w="3360" w:type="dxa"/>
            <w:shd w:val="clear" w:color="auto" w:fill="FBE5D5"/>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Modelo de Diseño</w:t>
            </w:r>
          </w:p>
        </w:tc>
        <w:tc>
          <w:tcPr>
            <w:tcW w:w="1843" w:type="dxa"/>
            <w:shd w:val="clear" w:color="auto" w:fill="FBE5D5"/>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Diseño</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SCAE_DA</w:t>
            </w:r>
          </w:p>
        </w:tc>
        <w:tc>
          <w:tcPr>
            <w:tcW w:w="3360"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Diseño de la Arquitectura</w:t>
            </w:r>
          </w:p>
        </w:tc>
        <w:tc>
          <w:tcPr>
            <w:tcW w:w="1843"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Diseño</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SCAE_II</w:t>
            </w:r>
          </w:p>
        </w:tc>
        <w:tc>
          <w:tcPr>
            <w:tcW w:w="3360" w:type="dxa"/>
            <w:shd w:val="clear" w:color="auto" w:fill="FBE5D5"/>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Informe de Integración</w:t>
            </w:r>
          </w:p>
        </w:tc>
        <w:tc>
          <w:tcPr>
            <w:tcW w:w="1843" w:type="dxa"/>
            <w:shd w:val="clear" w:color="auto" w:fill="FBE5D5"/>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Implementación</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SCAE_AC</w:t>
            </w:r>
          </w:p>
        </w:tc>
        <w:tc>
          <w:tcPr>
            <w:tcW w:w="3360"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Informe de Consolidación</w:t>
            </w:r>
          </w:p>
        </w:tc>
        <w:tc>
          <w:tcPr>
            <w:tcW w:w="1843"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Implementación</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PGC</w:t>
            </w:r>
          </w:p>
        </w:tc>
        <w:tc>
          <w:tcPr>
            <w:tcW w:w="3360" w:type="dxa"/>
            <w:shd w:val="clear" w:color="auto" w:fill="FBE5D5"/>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 xml:space="preserve">Plan de gestión de configuración </w:t>
            </w:r>
          </w:p>
        </w:tc>
        <w:tc>
          <w:tcPr>
            <w:tcW w:w="1843" w:type="dxa"/>
            <w:shd w:val="clear" w:color="auto" w:fill="FBE5D5"/>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SCM</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PCC</w:t>
            </w:r>
          </w:p>
        </w:tc>
        <w:tc>
          <w:tcPr>
            <w:tcW w:w="3360"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Plan de Control de Cambios</w:t>
            </w:r>
          </w:p>
        </w:tc>
        <w:tc>
          <w:tcPr>
            <w:tcW w:w="1843"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SCM</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shd w:val="clear" w:color="auto" w:fill="FBE5D5"/>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SCAE_PC</w:t>
            </w:r>
          </w:p>
        </w:tc>
        <w:tc>
          <w:tcPr>
            <w:tcW w:w="3360" w:type="dxa"/>
            <w:shd w:val="clear" w:color="auto" w:fill="FBE5D5"/>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Plan de calidad.</w:t>
            </w:r>
          </w:p>
        </w:tc>
        <w:tc>
          <w:tcPr>
            <w:tcW w:w="1843" w:type="dxa"/>
            <w:shd w:val="clear" w:color="auto" w:fill="FBE5D5"/>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SQA</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15" w:type="dxa"/>
            <w:bottom w:w="0" w:type="dxa"/>
            <w:right w:w="115" w:type="dxa"/>
          </w:tblCellMar>
        </w:tblPrEx>
        <w:trPr>
          <w:jc w:val="center"/>
        </w:trPr>
        <w:tc>
          <w:tcPr>
            <w:tcW w:w="2310" w:type="dxa"/>
            <w:tcMar>
              <w:top w:w="0" w:type="dxa"/>
              <w:left w:w="115" w:type="dxa"/>
              <w:bottom w:w="0" w:type="dxa"/>
              <w:right w:w="115" w:type="dxa"/>
            </w:tcMar>
            <w:vAlign w:val="center"/>
          </w:tcPr>
          <w:p>
            <w:pPr>
              <w:spacing w:line="240" w:lineRule="auto"/>
              <w:contextualSpacing w:val="0"/>
              <w:jc w:val="center"/>
              <w:rPr>
                <w:rFonts w:ascii="Times New Roman" w:hAnsi="Times New Roman" w:eastAsia="Times New Roman" w:cs="Times New Roman"/>
                <w:b/>
              </w:rPr>
            </w:pPr>
            <w:r>
              <w:rPr>
                <w:rFonts w:ascii="Times New Roman" w:hAnsi="Times New Roman" w:eastAsia="Times New Roman" w:cs="Times New Roman"/>
                <w:b/>
              </w:rPr>
              <w:t>SCAE_DEAPC</w:t>
            </w:r>
          </w:p>
        </w:tc>
        <w:tc>
          <w:tcPr>
            <w:tcW w:w="3360"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Documento de Evaluación y Ajuste del Plan de Calidad.</w:t>
            </w:r>
          </w:p>
        </w:tc>
        <w:tc>
          <w:tcPr>
            <w:tcW w:w="1843" w:type="dxa"/>
            <w:vAlign w:val="center"/>
          </w:tcPr>
          <w:p>
            <w:pPr>
              <w:spacing w:line="240" w:lineRule="auto"/>
              <w:contextualSpacing w:val="0"/>
              <w:jc w:val="center"/>
              <w:rPr>
                <w:rFonts w:ascii="Times New Roman" w:hAnsi="Times New Roman" w:eastAsia="Times New Roman" w:cs="Times New Roman"/>
              </w:rPr>
            </w:pPr>
            <w:r>
              <w:rPr>
                <w:rFonts w:ascii="Times New Roman" w:hAnsi="Times New Roman" w:eastAsia="Times New Roman" w:cs="Times New Roman"/>
              </w:rPr>
              <w:t>SQA</w:t>
            </w:r>
          </w:p>
        </w:tc>
      </w:tr>
    </w:tbl>
    <w:p>
      <w:pPr>
        <w:spacing w:line="360" w:lineRule="auto"/>
        <w:rPr>
          <w:rFonts w:ascii="Times New Roman" w:hAnsi="Times New Roman" w:eastAsia="Times New Roman" w:cs="Times New Roman"/>
        </w:rPr>
      </w:pPr>
    </w:p>
    <w:p>
      <w:pPr>
        <w:pStyle w:val="3"/>
        <w:ind w:left="840"/>
        <w:rPr>
          <w:rFonts w:ascii="Times New Roman" w:hAnsi="Times New Roman" w:eastAsia="Yu Mincho" w:cs="Times New Roman"/>
          <w:b/>
          <w:color w:val="auto"/>
          <w:sz w:val="24"/>
          <w:szCs w:val="24"/>
          <w:lang w:val="es-MX" w:eastAsia="ja-JP"/>
        </w:rPr>
      </w:pPr>
      <w:bookmarkStart w:id="18" w:name="_Toc484800009"/>
      <w:r>
        <w:rPr>
          <w:rFonts w:ascii="Times New Roman" w:hAnsi="Times New Roman" w:eastAsia="Yu Mincho" w:cs="Times New Roman"/>
          <w:b/>
          <w:color w:val="auto"/>
          <w:sz w:val="24"/>
          <w:szCs w:val="24"/>
          <w:lang w:val="es-MX" w:eastAsia="ja-JP"/>
        </w:rPr>
        <w:t xml:space="preserve">3.2 </w:t>
      </w:r>
      <w:r>
        <w:rPr>
          <w:rFonts w:ascii="Times New Roman" w:hAnsi="Times New Roman" w:cs="Times New Roman"/>
          <w:b/>
          <w:sz w:val="24"/>
          <w:szCs w:val="24"/>
        </w:rPr>
        <w:t>Control de los ítems de configuración</w:t>
      </w:r>
      <w:bookmarkEnd w:id="18"/>
    </w:p>
    <w:p>
      <w:pPr>
        <w:pStyle w:val="4"/>
        <w:ind w:left="840"/>
        <w:rPr>
          <w:rFonts w:ascii="Times New Roman" w:hAnsi="Times New Roman" w:cs="Times New Roman"/>
          <w:b/>
          <w:sz w:val="24"/>
          <w:szCs w:val="24"/>
          <w:lang w:val="es-MX" w:eastAsia="ja-JP"/>
        </w:rPr>
      </w:pPr>
      <w:r>
        <w:rPr>
          <w:rFonts w:ascii="Times New Roman" w:hAnsi="Times New Roman" w:cs="Times New Roman"/>
          <w:b/>
          <w:sz w:val="24"/>
          <w:szCs w:val="24"/>
          <w:lang w:val="es-MX" w:eastAsia="ja-JP"/>
        </w:rPr>
        <w:tab/>
      </w:r>
      <w:r>
        <w:rPr>
          <w:rFonts w:ascii="Times New Roman" w:hAnsi="Times New Roman" w:cs="Times New Roman"/>
          <w:b/>
          <w:sz w:val="24"/>
          <w:szCs w:val="24"/>
          <w:lang w:val="es-MX" w:eastAsia="ja-JP"/>
        </w:rPr>
        <w:tab/>
      </w:r>
      <w:r>
        <w:rPr>
          <w:rFonts w:ascii="Times New Roman" w:hAnsi="Times New Roman" w:cs="Times New Roman"/>
          <w:b/>
          <w:sz w:val="24"/>
          <w:szCs w:val="24"/>
          <w:lang w:val="es-MX" w:eastAsia="ja-JP"/>
        </w:rPr>
        <w:tab/>
      </w:r>
      <w:bookmarkStart w:id="19" w:name="_Toc484800010"/>
      <w:r>
        <w:rPr>
          <w:rFonts w:ascii="Times New Roman" w:hAnsi="Times New Roman" w:cs="Times New Roman"/>
          <w:b/>
          <w:color w:val="000000" w:themeColor="text1"/>
          <w:sz w:val="24"/>
          <w:szCs w:val="24"/>
          <w:lang w:val="es-MX" w:eastAsia="ja-JP"/>
          <w14:textFill>
            <w14:solidFill>
              <w14:schemeClr w14:val="tx1"/>
            </w14:solidFill>
          </w14:textFill>
        </w:rPr>
        <w:t>3.2.1 Definición de líneas Bases</w:t>
      </w:r>
      <w:bookmarkEnd w:id="19"/>
    </w:p>
    <w:p>
      <w:pPr>
        <w:spacing w:after="160" w:line="259" w:lineRule="auto"/>
        <w:ind w:left="1080"/>
        <w:jc w:val="center"/>
        <w:rPr>
          <w:rFonts w:ascii="Times New Roman" w:hAnsi="Times New Roman" w:eastAsia="Yu Mincho" w:cs="Times New Roman"/>
          <w:i/>
          <w:color w:val="auto"/>
          <w:sz w:val="24"/>
          <w:szCs w:val="24"/>
          <w:lang w:val="es-MX" w:eastAsia="ja-JP"/>
        </w:rPr>
      </w:pPr>
      <w:r>
        <w:rPr>
          <w:rFonts w:ascii="Times New Roman" w:hAnsi="Times New Roman" w:eastAsia="Yu Mincho" w:cs="Times New Roman"/>
          <w:i/>
          <w:color w:val="auto"/>
          <w:sz w:val="24"/>
          <w:szCs w:val="24"/>
          <w:lang w:val="es-MX" w:eastAsia="ja-JP"/>
        </w:rPr>
        <w:t>Tabla 5.0: Lista de la Líneas Bases con sus respectivos Hitos e ítems</w:t>
      </w:r>
    </w:p>
    <w:tbl>
      <w:tblPr>
        <w:tblStyle w:val="12"/>
        <w:tblW w:w="8494" w:type="dxa"/>
        <w:tblInd w:w="79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2831"/>
        <w:gridCol w:w="55"/>
        <w:gridCol w:w="2206"/>
        <w:gridCol w:w="62"/>
        <w:gridCol w:w="3340"/>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2886" w:type="dxa"/>
            <w:gridSpan w:val="2"/>
            <w:shd w:val="clear" w:color="auto" w:fill="ACB9CA"/>
            <w:vAlign w:val="center"/>
          </w:tcPr>
          <w:p>
            <w:pPr>
              <w:spacing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b/>
                <w:bCs/>
                <w:color w:val="auto"/>
                <w:sz w:val="24"/>
                <w:szCs w:val="24"/>
                <w:lang w:eastAsia="en-US"/>
              </w:rPr>
              <w:t>Línea Base</w:t>
            </w:r>
          </w:p>
        </w:tc>
        <w:tc>
          <w:tcPr>
            <w:tcW w:w="2206" w:type="dxa"/>
            <w:shd w:val="clear" w:color="auto" w:fill="ACB9CA"/>
            <w:vAlign w:val="center"/>
          </w:tcPr>
          <w:p>
            <w:pPr>
              <w:spacing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b/>
                <w:bCs/>
                <w:color w:val="auto"/>
                <w:sz w:val="24"/>
                <w:szCs w:val="24"/>
                <w:lang w:eastAsia="en-US"/>
              </w:rPr>
              <w:t>Evento/Hito</w:t>
            </w:r>
          </w:p>
        </w:tc>
        <w:tc>
          <w:tcPr>
            <w:tcW w:w="3402" w:type="dxa"/>
            <w:gridSpan w:val="2"/>
            <w:shd w:val="clear" w:color="auto" w:fill="ACB9CA"/>
          </w:tcPr>
          <w:p>
            <w:pPr>
              <w:spacing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b/>
                <w:bCs/>
                <w:color w:val="auto"/>
                <w:sz w:val="24"/>
                <w:szCs w:val="24"/>
                <w:lang w:eastAsia="en-US"/>
              </w:rPr>
              <w:t>Ítems de configuración</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8494" w:type="dxa"/>
            <w:gridSpan w:val="5"/>
            <w:shd w:val="clear" w:color="auto" w:fill="ACB9CA"/>
            <w:vAlign w:val="center"/>
          </w:tcPr>
          <w:p>
            <w:pPr>
              <w:spacing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b/>
                <w:bCs/>
                <w:color w:val="auto"/>
                <w:sz w:val="24"/>
                <w:szCs w:val="24"/>
                <w:lang w:eastAsia="en-US"/>
              </w:rPr>
              <w:t>Línea Base de Gestión: Esta línea base contiene los ítems de gestión y conograma del proyecto</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2886" w:type="dxa"/>
            <w:gridSpan w:val="2"/>
            <w:shd w:val="clear" w:color="auto" w:fill="FFFFFF"/>
          </w:tcPr>
          <w:p>
            <w:pPr>
              <w:spacing w:line="220" w:lineRule="exact"/>
              <w:rPr>
                <w:rFonts w:ascii="Times New Roman" w:hAnsi="Times New Roman" w:eastAsia="Times New Roman" w:cs="Times New Roman"/>
                <w:color w:val="auto"/>
                <w:lang w:eastAsia="en-US"/>
              </w:rPr>
            </w:pPr>
            <w:r>
              <w:rPr>
                <w:rFonts w:ascii="Times New Roman" w:hAnsi="Times New Roman" w:eastAsia="Times New Roman" w:cs="Times New Roman"/>
                <w:color w:val="auto"/>
                <w:lang w:eastAsia="en-US"/>
              </w:rPr>
              <w:t>Línea base de Gestión</w:t>
            </w:r>
          </w:p>
        </w:tc>
        <w:tc>
          <w:tcPr>
            <w:tcW w:w="2206" w:type="dxa"/>
            <w:shd w:val="clear" w:color="auto" w:fill="FFFFFF"/>
          </w:tcPr>
          <w:p>
            <w:pPr>
              <w:spacing w:line="220" w:lineRule="exact"/>
              <w:rPr>
                <w:rFonts w:ascii="Times New Roman" w:hAnsi="Times New Roman" w:eastAsia="Times New Roman" w:cs="Times New Roman"/>
                <w:color w:val="auto"/>
                <w:lang w:eastAsia="en-US"/>
              </w:rPr>
            </w:pPr>
            <w:r>
              <w:rPr>
                <w:rFonts w:ascii="Times New Roman" w:hAnsi="Times New Roman" w:eastAsia="Times New Roman" w:cs="Times New Roman"/>
                <w:color w:val="auto"/>
                <w:lang w:eastAsia="en-US"/>
              </w:rPr>
              <w:t>Fin de Fase de Planificación, iteración preliminar</w:t>
            </w:r>
          </w:p>
        </w:tc>
        <w:tc>
          <w:tcPr>
            <w:tcW w:w="3402" w:type="dxa"/>
            <w:gridSpan w:val="2"/>
            <w:shd w:val="clear" w:color="auto" w:fill="FFFFFF"/>
          </w:tcPr>
          <w:p>
            <w:pPr>
              <w:numPr>
                <w:ilvl w:val="0"/>
                <w:numId w:val="12"/>
              </w:numPr>
              <w:spacing w:after="160" w:line="220" w:lineRule="exact"/>
              <w:ind w:left="354" w:hanging="135"/>
              <w:rPr>
                <w:rFonts w:ascii="Times New Roman" w:hAnsi="Times New Roman" w:eastAsia="Times New Roman" w:cs="Times New Roman"/>
                <w:color w:val="auto"/>
                <w:lang w:eastAsia="en-US"/>
              </w:rPr>
            </w:pPr>
            <w:r>
              <w:rPr>
                <w:rFonts w:ascii="Times New Roman" w:hAnsi="Times New Roman" w:eastAsia="Times New Roman" w:cs="Times New Roman"/>
                <w:color w:val="auto"/>
                <w:lang w:eastAsia="en-US"/>
              </w:rPr>
              <w:t>Plan de gestión del proyecto</w:t>
            </w:r>
          </w:p>
          <w:p>
            <w:pPr>
              <w:numPr>
                <w:ilvl w:val="0"/>
                <w:numId w:val="12"/>
              </w:numPr>
              <w:spacing w:after="160" w:line="220" w:lineRule="exact"/>
              <w:ind w:left="354" w:hanging="135"/>
              <w:rPr>
                <w:rFonts w:ascii="Times New Roman" w:hAnsi="Times New Roman" w:eastAsia="Times New Roman" w:cs="Times New Roman"/>
                <w:color w:val="auto"/>
                <w:lang w:eastAsia="en-US"/>
              </w:rPr>
            </w:pPr>
            <w:r>
              <w:rPr>
                <w:rFonts w:ascii="Times New Roman" w:hAnsi="Times New Roman" w:eastAsia="Times New Roman" w:cs="Times New Roman"/>
                <w:color w:val="auto"/>
                <w:lang w:eastAsia="en-US"/>
              </w:rPr>
              <w:t>Acta de constitución del proyecto</w:t>
            </w:r>
          </w:p>
          <w:p>
            <w:pPr>
              <w:numPr>
                <w:ilvl w:val="0"/>
                <w:numId w:val="12"/>
              </w:numPr>
              <w:spacing w:after="160" w:line="220" w:lineRule="exact"/>
              <w:ind w:left="354" w:hanging="135"/>
              <w:rPr>
                <w:rFonts w:ascii="Times New Roman" w:hAnsi="Times New Roman" w:eastAsia="Times New Roman" w:cs="Times New Roman"/>
                <w:color w:val="auto"/>
                <w:lang w:eastAsia="en-US"/>
              </w:rPr>
            </w:pPr>
            <w:r>
              <w:rPr>
                <w:rFonts w:ascii="Times New Roman" w:hAnsi="Times New Roman" w:eastAsia="Times New Roman" w:cs="Times New Roman"/>
                <w:color w:val="auto"/>
                <w:lang w:eastAsia="en-US"/>
              </w:rPr>
              <w:t>Cronograma del proyecto</w:t>
            </w:r>
          </w:p>
          <w:p>
            <w:pPr>
              <w:spacing w:line="220" w:lineRule="exact"/>
              <w:ind w:left="354"/>
              <w:rPr>
                <w:rFonts w:ascii="Times New Roman" w:hAnsi="Times New Roman" w:eastAsia="Times New Roman" w:cs="Times New Roman"/>
                <w:color w:val="auto"/>
                <w:lang w:eastAsia="en-US"/>
              </w:rPr>
            </w:pP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8494" w:type="dxa"/>
            <w:gridSpan w:val="5"/>
            <w:shd w:val="clear" w:color="auto" w:fill="ACB9CA"/>
            <w:vAlign w:val="center"/>
          </w:tcPr>
          <w:p>
            <w:pPr>
              <w:spacing w:line="220" w:lineRule="exact"/>
              <w:rPr>
                <w:rFonts w:ascii="Times New Roman" w:hAnsi="Times New Roman" w:eastAsia="Times New Roman" w:cs="Times New Roman"/>
                <w:b/>
                <w:bCs/>
                <w:color w:val="auto"/>
                <w:lang w:eastAsia="en-US"/>
              </w:rPr>
            </w:pPr>
            <w:r>
              <w:rPr>
                <w:rFonts w:ascii="Times New Roman" w:hAnsi="Times New Roman" w:eastAsia="Times New Roman" w:cs="Times New Roman"/>
                <w:b/>
                <w:bCs/>
                <w:color w:val="auto"/>
                <w:lang w:eastAsia="en-US"/>
              </w:rPr>
              <w:t>Líneas Base de Negocio: Esta línea base contiene los ítems del modelado de procesos de procesos</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2886" w:type="dxa"/>
            <w:gridSpan w:val="2"/>
            <w:shd w:val="clear" w:color="auto" w:fill="FFFFFF"/>
          </w:tcPr>
          <w:p>
            <w:pPr>
              <w:spacing w:line="220" w:lineRule="exact"/>
              <w:rPr>
                <w:rFonts w:ascii="Times New Roman" w:hAnsi="Times New Roman" w:eastAsia="Times New Roman" w:cs="Times New Roman"/>
                <w:color w:val="auto"/>
                <w:lang w:eastAsia="en-US"/>
              </w:rPr>
            </w:pPr>
            <w:r>
              <w:rPr>
                <w:rFonts w:ascii="Times New Roman" w:hAnsi="Times New Roman" w:eastAsia="Times New Roman" w:cs="Times New Roman"/>
                <w:color w:val="auto"/>
                <w:lang w:eastAsia="en-US"/>
              </w:rPr>
              <w:t xml:space="preserve">Línea base de Negocio </w:t>
            </w:r>
          </w:p>
        </w:tc>
        <w:tc>
          <w:tcPr>
            <w:tcW w:w="2206" w:type="dxa"/>
            <w:shd w:val="clear" w:color="auto" w:fill="FFFFFF"/>
          </w:tcPr>
          <w:p>
            <w:pPr>
              <w:spacing w:line="220" w:lineRule="exact"/>
              <w:rPr>
                <w:rFonts w:ascii="Times New Roman" w:hAnsi="Times New Roman" w:eastAsia="Times New Roman" w:cs="Times New Roman"/>
                <w:color w:val="auto"/>
                <w:lang w:eastAsia="en-US"/>
              </w:rPr>
            </w:pPr>
            <w:r>
              <w:rPr>
                <w:rFonts w:ascii="Times New Roman" w:hAnsi="Times New Roman" w:eastAsia="Times New Roman" w:cs="Times New Roman"/>
                <w:color w:val="auto"/>
                <w:lang w:eastAsia="en-US"/>
              </w:rPr>
              <w:t>Fin de la Fase de Negocio, iteración preliminar</w:t>
            </w:r>
          </w:p>
        </w:tc>
        <w:tc>
          <w:tcPr>
            <w:tcW w:w="3402" w:type="dxa"/>
            <w:gridSpan w:val="2"/>
            <w:shd w:val="clear" w:color="auto" w:fill="FFFFFF"/>
          </w:tcPr>
          <w:p>
            <w:pPr>
              <w:numPr>
                <w:ilvl w:val="0"/>
                <w:numId w:val="12"/>
              </w:numPr>
              <w:spacing w:after="160" w:line="220" w:lineRule="exact"/>
              <w:ind w:left="410" w:hanging="142"/>
              <w:rPr>
                <w:rFonts w:ascii="Times New Roman" w:hAnsi="Times New Roman" w:eastAsia="Times New Roman" w:cs="Times New Roman"/>
                <w:color w:val="auto"/>
                <w:lang w:eastAsia="en-US"/>
              </w:rPr>
            </w:pPr>
            <w:r>
              <w:rPr>
                <w:rFonts w:ascii="Times New Roman" w:hAnsi="Times New Roman" w:eastAsia="Times New Roman" w:cs="Times New Roman"/>
                <w:color w:val="auto"/>
                <w:lang w:eastAsia="en-US"/>
              </w:rPr>
              <w:t>Documento de Modelo de procesos de Negocio</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8494" w:type="dxa"/>
            <w:gridSpan w:val="5"/>
            <w:shd w:val="clear" w:color="auto" w:fill="ACB9CA"/>
            <w:vAlign w:val="center"/>
          </w:tcPr>
          <w:p>
            <w:pPr>
              <w:spacing w:line="220" w:lineRule="exact"/>
              <w:rPr>
                <w:rFonts w:ascii="Times New Roman" w:hAnsi="Times New Roman" w:eastAsia="Times New Roman" w:cs="Times New Roman"/>
                <w:b/>
                <w:bCs/>
                <w:color w:val="auto"/>
                <w:lang w:eastAsia="en-US"/>
              </w:rPr>
            </w:pPr>
            <w:r>
              <w:rPr>
                <w:rFonts w:ascii="Times New Roman" w:hAnsi="Times New Roman" w:eastAsia="Times New Roman" w:cs="Times New Roman"/>
                <w:b/>
                <w:bCs/>
                <w:color w:val="auto"/>
                <w:lang w:eastAsia="en-US"/>
              </w:rPr>
              <w:t>Líneas Base de Requisitos: Esta línea base contiene los ítems de especificación de requerimientos del proyecto</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2886" w:type="dxa"/>
            <w:gridSpan w:val="2"/>
            <w:shd w:val="clear" w:color="auto" w:fill="FFFFFF"/>
          </w:tcPr>
          <w:p>
            <w:pPr>
              <w:spacing w:line="220" w:lineRule="exact"/>
              <w:rPr>
                <w:rFonts w:ascii="Times New Roman" w:hAnsi="Times New Roman" w:eastAsia="Times New Roman" w:cs="Times New Roman"/>
                <w:color w:val="auto"/>
                <w:lang w:eastAsia="en-US"/>
              </w:rPr>
            </w:pPr>
            <w:r>
              <w:rPr>
                <w:rFonts w:ascii="Times New Roman" w:hAnsi="Times New Roman" w:eastAsia="Times New Roman" w:cs="Times New Roman"/>
                <w:color w:val="auto"/>
                <w:lang w:eastAsia="en-US"/>
              </w:rPr>
              <w:t>Línea base de Requisitos</w:t>
            </w:r>
          </w:p>
        </w:tc>
        <w:tc>
          <w:tcPr>
            <w:tcW w:w="2206" w:type="dxa"/>
            <w:shd w:val="clear" w:color="auto" w:fill="FFFFFF"/>
          </w:tcPr>
          <w:p>
            <w:pPr>
              <w:spacing w:line="220" w:lineRule="exact"/>
              <w:rPr>
                <w:rFonts w:ascii="Times New Roman" w:hAnsi="Times New Roman" w:eastAsia="Times New Roman" w:cs="Times New Roman"/>
                <w:color w:val="auto"/>
                <w:lang w:eastAsia="en-US"/>
              </w:rPr>
            </w:pPr>
            <w:r>
              <w:rPr>
                <w:rFonts w:ascii="Times New Roman" w:hAnsi="Times New Roman" w:eastAsia="Times New Roman" w:cs="Times New Roman"/>
                <w:color w:val="auto"/>
                <w:lang w:eastAsia="en-US"/>
              </w:rPr>
              <w:t>Fin de la Fase de Requisitos, iteración preliminar</w:t>
            </w:r>
          </w:p>
        </w:tc>
        <w:tc>
          <w:tcPr>
            <w:tcW w:w="3402" w:type="dxa"/>
            <w:gridSpan w:val="2"/>
            <w:shd w:val="clear" w:color="auto" w:fill="FFFFFF"/>
          </w:tcPr>
          <w:p>
            <w:pPr>
              <w:numPr>
                <w:ilvl w:val="0"/>
                <w:numId w:val="12"/>
              </w:numPr>
              <w:spacing w:after="160" w:line="220" w:lineRule="exact"/>
              <w:ind w:left="354" w:hanging="135"/>
              <w:rPr>
                <w:rFonts w:ascii="Times New Roman" w:hAnsi="Times New Roman" w:eastAsia="Times New Roman" w:cs="Times New Roman"/>
                <w:color w:val="auto"/>
                <w:lang w:eastAsia="en-US"/>
              </w:rPr>
            </w:pPr>
            <w:r>
              <w:rPr>
                <w:rFonts w:ascii="Times New Roman" w:hAnsi="Times New Roman" w:eastAsia="Times New Roman" w:cs="Times New Roman"/>
                <w:color w:val="auto"/>
                <w:lang w:eastAsia="en-US"/>
              </w:rPr>
              <w:t>Especificación de requerimientos</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8494" w:type="dxa"/>
            <w:gridSpan w:val="5"/>
            <w:shd w:val="clear" w:color="auto" w:fill="ACB9CA"/>
            <w:vAlign w:val="center"/>
          </w:tcPr>
          <w:p>
            <w:pPr>
              <w:spacing w:line="220" w:lineRule="exact"/>
              <w:rPr>
                <w:rFonts w:ascii="Times New Roman" w:hAnsi="Times New Roman" w:eastAsia="Times New Roman" w:cs="Times New Roman"/>
                <w:b/>
                <w:bCs/>
                <w:color w:val="auto"/>
                <w:lang w:eastAsia="en-US"/>
              </w:rPr>
            </w:pPr>
            <w:r>
              <w:rPr>
                <w:rFonts w:ascii="Times New Roman" w:hAnsi="Times New Roman" w:eastAsia="Times New Roman" w:cs="Times New Roman"/>
                <w:b/>
                <w:bCs/>
                <w:color w:val="auto"/>
                <w:lang w:eastAsia="en-US"/>
              </w:rPr>
              <w:t xml:space="preserve">Línea Base de Análisis y Diseño: Esta línea base contiene los ítems de análisis y diseño del proyecto </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2886" w:type="dxa"/>
            <w:gridSpan w:val="2"/>
            <w:shd w:val="clear" w:color="auto" w:fill="FFFFFF"/>
          </w:tcPr>
          <w:p>
            <w:pPr>
              <w:spacing w:line="220" w:lineRule="exact"/>
              <w:rPr>
                <w:rFonts w:ascii="Times New Roman" w:hAnsi="Times New Roman" w:eastAsia="Times New Roman" w:cs="Times New Roman"/>
                <w:color w:val="auto"/>
                <w:lang w:eastAsia="en-US"/>
              </w:rPr>
            </w:pPr>
            <w:r>
              <w:rPr>
                <w:rFonts w:ascii="Times New Roman" w:hAnsi="Times New Roman" w:eastAsia="Times New Roman" w:cs="Times New Roman"/>
                <w:color w:val="auto"/>
                <w:lang w:eastAsia="en-US"/>
              </w:rPr>
              <w:t>Línea base de Análisis y Diseños</w:t>
            </w:r>
          </w:p>
        </w:tc>
        <w:tc>
          <w:tcPr>
            <w:tcW w:w="2206" w:type="dxa"/>
            <w:shd w:val="clear" w:color="auto" w:fill="FFFFFF"/>
          </w:tcPr>
          <w:p>
            <w:pPr>
              <w:spacing w:line="220" w:lineRule="exact"/>
              <w:rPr>
                <w:rFonts w:ascii="Times New Roman" w:hAnsi="Times New Roman" w:eastAsia="Times New Roman" w:cs="Times New Roman"/>
                <w:color w:val="auto"/>
                <w:lang w:eastAsia="en-US"/>
              </w:rPr>
            </w:pPr>
            <w:r>
              <w:rPr>
                <w:rFonts w:ascii="Times New Roman" w:hAnsi="Times New Roman" w:eastAsia="Times New Roman" w:cs="Times New Roman"/>
                <w:color w:val="auto"/>
                <w:lang w:eastAsia="en-US"/>
              </w:rPr>
              <w:t>Al Final de Fase de Análisis y Diseño, iteración preliminar</w:t>
            </w:r>
          </w:p>
        </w:tc>
        <w:tc>
          <w:tcPr>
            <w:tcW w:w="3402" w:type="dxa"/>
            <w:gridSpan w:val="2"/>
            <w:shd w:val="clear" w:color="auto" w:fill="FFFFFF"/>
          </w:tcPr>
          <w:p>
            <w:pPr>
              <w:numPr>
                <w:ilvl w:val="0"/>
                <w:numId w:val="12"/>
              </w:numPr>
              <w:spacing w:after="160" w:line="220" w:lineRule="exact"/>
              <w:ind w:left="354" w:hanging="135"/>
              <w:rPr>
                <w:rFonts w:ascii="Times New Roman" w:hAnsi="Times New Roman" w:eastAsia="Times New Roman" w:cs="Times New Roman"/>
                <w:color w:val="auto"/>
                <w:lang w:eastAsia="en-US"/>
              </w:rPr>
            </w:pPr>
            <w:r>
              <w:rPr>
                <w:rFonts w:ascii="Times New Roman" w:hAnsi="Times New Roman" w:eastAsia="Times New Roman" w:cs="Times New Roman"/>
                <w:color w:val="auto"/>
                <w:lang w:eastAsia="en-US"/>
              </w:rPr>
              <w:t>Documento de los Casos de Uso</w:t>
            </w:r>
          </w:p>
          <w:p>
            <w:pPr>
              <w:numPr>
                <w:ilvl w:val="0"/>
                <w:numId w:val="12"/>
              </w:numPr>
              <w:spacing w:after="160" w:line="220" w:lineRule="exact"/>
              <w:ind w:left="354" w:hanging="135"/>
              <w:rPr>
                <w:rFonts w:ascii="Times New Roman" w:hAnsi="Times New Roman" w:eastAsia="Times New Roman" w:cs="Times New Roman"/>
                <w:color w:val="auto"/>
                <w:lang w:eastAsia="en-US"/>
              </w:rPr>
            </w:pPr>
            <w:r>
              <w:rPr>
                <w:rFonts w:ascii="Times New Roman" w:hAnsi="Times New Roman" w:eastAsia="Times New Roman" w:cs="Times New Roman"/>
                <w:color w:val="auto"/>
                <w:lang w:eastAsia="en-US"/>
              </w:rPr>
              <w:t>Documento de Análisis</w:t>
            </w:r>
          </w:p>
          <w:p>
            <w:pPr>
              <w:numPr>
                <w:ilvl w:val="0"/>
                <w:numId w:val="12"/>
              </w:numPr>
              <w:spacing w:after="160" w:line="220" w:lineRule="exact"/>
              <w:ind w:left="354" w:hanging="135"/>
              <w:rPr>
                <w:rFonts w:ascii="Times New Roman" w:hAnsi="Times New Roman" w:eastAsia="Times New Roman" w:cs="Times New Roman"/>
                <w:color w:val="auto"/>
                <w:lang w:eastAsia="en-US"/>
              </w:rPr>
            </w:pPr>
            <w:r>
              <w:rPr>
                <w:rFonts w:ascii="Times New Roman" w:hAnsi="Times New Roman" w:eastAsia="Times New Roman" w:cs="Times New Roman"/>
                <w:color w:val="auto"/>
                <w:lang w:eastAsia="en-US"/>
              </w:rPr>
              <w:t>Documento de Diseño</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8494" w:type="dxa"/>
            <w:gridSpan w:val="5"/>
            <w:shd w:val="clear" w:color="auto" w:fill="ACB9CA"/>
            <w:vAlign w:val="center"/>
          </w:tcPr>
          <w:p>
            <w:pPr>
              <w:spacing w:line="220" w:lineRule="exact"/>
              <w:rPr>
                <w:rFonts w:ascii="Times New Roman" w:hAnsi="Times New Roman" w:eastAsia="Times New Roman" w:cs="Times New Roman"/>
                <w:b/>
                <w:bCs/>
                <w:color w:val="auto"/>
                <w:lang w:eastAsia="en-US"/>
              </w:rPr>
            </w:pPr>
            <w:r>
              <w:rPr>
                <w:rFonts w:ascii="Times New Roman" w:hAnsi="Times New Roman" w:eastAsia="Times New Roman" w:cs="Times New Roman"/>
                <w:b/>
                <w:bCs/>
                <w:color w:val="auto"/>
                <w:lang w:eastAsia="en-US"/>
              </w:rPr>
              <w:t>Línea Base de Implementación: Esta línea base contiene todo los item fuente del proyecto</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2886" w:type="dxa"/>
            <w:gridSpan w:val="2"/>
            <w:shd w:val="clear" w:color="auto" w:fill="FFFFFF"/>
            <w:vAlign w:val="center"/>
          </w:tcPr>
          <w:p>
            <w:pPr>
              <w:spacing w:line="220" w:lineRule="exact"/>
              <w:rPr>
                <w:rFonts w:ascii="Times New Roman" w:hAnsi="Times New Roman" w:eastAsia="Times New Roman" w:cs="Times New Roman"/>
                <w:bCs/>
                <w:color w:val="auto"/>
                <w:lang w:val="en-US" w:eastAsia="en-US"/>
              </w:rPr>
            </w:pPr>
            <w:r>
              <w:rPr>
                <w:rFonts w:ascii="Times New Roman" w:hAnsi="Times New Roman" w:eastAsia="Times New Roman" w:cs="Times New Roman"/>
                <w:bCs/>
                <w:color w:val="auto"/>
                <w:lang w:val="en-US" w:eastAsia="en-US"/>
              </w:rPr>
              <w:t>Linea base Backend</w:t>
            </w:r>
          </w:p>
        </w:tc>
        <w:tc>
          <w:tcPr>
            <w:tcW w:w="2268" w:type="dxa"/>
            <w:gridSpan w:val="2"/>
            <w:shd w:val="clear" w:color="auto" w:fill="FFFFFF"/>
            <w:vAlign w:val="center"/>
          </w:tcPr>
          <w:p>
            <w:pPr>
              <w:spacing w:line="220" w:lineRule="exact"/>
              <w:rPr>
                <w:rFonts w:ascii="Times New Roman" w:hAnsi="Times New Roman" w:eastAsia="Times New Roman" w:cs="Times New Roman"/>
                <w:bCs/>
                <w:color w:val="auto"/>
                <w:lang w:eastAsia="en-US"/>
              </w:rPr>
            </w:pPr>
            <w:r>
              <w:rPr>
                <w:rFonts w:ascii="Times New Roman" w:hAnsi="Times New Roman" w:eastAsia="Times New Roman" w:cs="Times New Roman"/>
                <w:bCs/>
                <w:color w:val="auto"/>
                <w:lang w:eastAsia="en-US"/>
              </w:rPr>
              <w:t>Al final de cada Iteración</w:t>
            </w:r>
          </w:p>
        </w:tc>
        <w:tc>
          <w:tcPr>
            <w:tcW w:w="3340" w:type="dxa"/>
            <w:shd w:val="clear" w:color="auto" w:fill="FFFFFF"/>
          </w:tcPr>
          <w:p>
            <w:pPr>
              <w:numPr>
                <w:ilvl w:val="0"/>
                <w:numId w:val="12"/>
              </w:numPr>
              <w:spacing w:after="160" w:line="220" w:lineRule="exact"/>
              <w:ind w:left="354" w:hanging="135"/>
              <w:rPr>
                <w:rFonts w:ascii="Times New Roman" w:hAnsi="Times New Roman" w:eastAsia="Times New Roman" w:cs="Times New Roman"/>
                <w:color w:val="auto"/>
                <w:lang w:eastAsia="en-US"/>
              </w:rPr>
            </w:pPr>
            <w:r>
              <w:rPr>
                <w:rFonts w:ascii="Times New Roman" w:hAnsi="Times New Roman" w:eastAsia="Times New Roman" w:cs="Times New Roman"/>
                <w:color w:val="auto"/>
                <w:lang w:eastAsia="en-US"/>
              </w:rPr>
              <w:t xml:space="preserve">Código Fuente </w:t>
            </w:r>
            <w:r>
              <w:rPr>
                <w:rFonts w:ascii="Times New Roman" w:hAnsi="Times New Roman" w:eastAsia="Times New Roman" w:cs="Times New Roman"/>
                <w:bCs/>
                <w:color w:val="auto"/>
                <w:lang w:val="en-US" w:eastAsia="en-US"/>
              </w:rPr>
              <w:t>Backend</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2886" w:type="dxa"/>
            <w:gridSpan w:val="2"/>
            <w:shd w:val="clear" w:color="auto" w:fill="FFFFFF"/>
            <w:vAlign w:val="center"/>
          </w:tcPr>
          <w:p>
            <w:pPr>
              <w:spacing w:line="220" w:lineRule="exact"/>
              <w:rPr>
                <w:rFonts w:ascii="Times New Roman" w:hAnsi="Times New Roman" w:eastAsia="Times New Roman" w:cs="Times New Roman"/>
                <w:bCs/>
                <w:color w:val="auto"/>
                <w:lang w:val="en-US" w:eastAsia="en-US"/>
              </w:rPr>
            </w:pPr>
            <w:r>
              <w:rPr>
                <w:rFonts w:ascii="Times New Roman" w:hAnsi="Times New Roman" w:eastAsia="Times New Roman" w:cs="Times New Roman"/>
                <w:bCs/>
                <w:color w:val="auto"/>
                <w:lang w:val="en-US" w:eastAsia="en-US"/>
              </w:rPr>
              <w:t>Linea base Front End</w:t>
            </w:r>
          </w:p>
        </w:tc>
        <w:tc>
          <w:tcPr>
            <w:tcW w:w="2268" w:type="dxa"/>
            <w:gridSpan w:val="2"/>
            <w:shd w:val="clear" w:color="auto" w:fill="FFFFFF"/>
            <w:vAlign w:val="center"/>
          </w:tcPr>
          <w:p>
            <w:pPr>
              <w:spacing w:line="220" w:lineRule="exact"/>
              <w:rPr>
                <w:rFonts w:ascii="Times New Roman" w:hAnsi="Times New Roman" w:eastAsia="Times New Roman" w:cs="Times New Roman"/>
                <w:bCs/>
                <w:color w:val="auto"/>
                <w:lang w:eastAsia="en-US"/>
              </w:rPr>
            </w:pPr>
            <w:r>
              <w:rPr>
                <w:rFonts w:ascii="Times New Roman" w:hAnsi="Times New Roman" w:eastAsia="Times New Roman" w:cs="Times New Roman"/>
                <w:bCs/>
                <w:color w:val="auto"/>
                <w:lang w:eastAsia="en-US"/>
              </w:rPr>
              <w:t>Al final de cada Iteración</w:t>
            </w:r>
          </w:p>
        </w:tc>
        <w:tc>
          <w:tcPr>
            <w:tcW w:w="3340" w:type="dxa"/>
            <w:shd w:val="clear" w:color="auto" w:fill="FFFFFF"/>
          </w:tcPr>
          <w:p>
            <w:pPr>
              <w:numPr>
                <w:ilvl w:val="0"/>
                <w:numId w:val="12"/>
              </w:numPr>
              <w:spacing w:after="160" w:line="220" w:lineRule="exact"/>
              <w:ind w:left="354" w:hanging="135"/>
              <w:rPr>
                <w:rFonts w:ascii="Times New Roman" w:hAnsi="Times New Roman" w:eastAsia="Times New Roman" w:cs="Times New Roman"/>
                <w:color w:val="auto"/>
                <w:lang w:eastAsia="en-US"/>
              </w:rPr>
            </w:pPr>
            <w:r>
              <w:rPr>
                <w:rFonts w:ascii="Times New Roman" w:hAnsi="Times New Roman" w:eastAsia="Times New Roman" w:cs="Times New Roman"/>
                <w:color w:val="auto"/>
                <w:lang w:eastAsia="en-US"/>
              </w:rPr>
              <w:t xml:space="preserve">Código Fuente </w:t>
            </w:r>
            <w:r>
              <w:rPr>
                <w:rFonts w:ascii="Times New Roman" w:hAnsi="Times New Roman" w:eastAsia="Times New Roman" w:cs="Times New Roman"/>
                <w:bCs/>
                <w:color w:val="auto"/>
                <w:lang w:val="en-US" w:eastAsia="en-US"/>
              </w:rPr>
              <w:t>Front End</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2886" w:type="dxa"/>
            <w:gridSpan w:val="2"/>
            <w:shd w:val="clear" w:color="auto" w:fill="FFFFFF"/>
            <w:vAlign w:val="center"/>
          </w:tcPr>
          <w:p>
            <w:pPr>
              <w:spacing w:line="220" w:lineRule="exact"/>
              <w:rPr>
                <w:rFonts w:ascii="Times New Roman" w:hAnsi="Times New Roman" w:eastAsia="Times New Roman" w:cs="Times New Roman"/>
                <w:bCs/>
                <w:color w:val="auto"/>
                <w:lang w:val="en-US" w:eastAsia="en-US"/>
              </w:rPr>
            </w:pPr>
            <w:r>
              <w:rPr>
                <w:rFonts w:ascii="Times New Roman" w:hAnsi="Times New Roman" w:eastAsia="Times New Roman" w:cs="Times New Roman"/>
                <w:bCs/>
                <w:color w:val="auto"/>
                <w:lang w:val="en-US" w:eastAsia="en-US"/>
              </w:rPr>
              <w:t>Linea base Android</w:t>
            </w:r>
          </w:p>
        </w:tc>
        <w:tc>
          <w:tcPr>
            <w:tcW w:w="2268" w:type="dxa"/>
            <w:gridSpan w:val="2"/>
            <w:shd w:val="clear" w:color="auto" w:fill="FFFFFF"/>
            <w:vAlign w:val="center"/>
          </w:tcPr>
          <w:p>
            <w:pPr>
              <w:spacing w:line="220" w:lineRule="exact"/>
              <w:rPr>
                <w:rFonts w:ascii="Times New Roman" w:hAnsi="Times New Roman" w:eastAsia="Times New Roman" w:cs="Times New Roman"/>
                <w:bCs/>
                <w:color w:val="auto"/>
                <w:lang w:eastAsia="en-US"/>
              </w:rPr>
            </w:pPr>
            <w:r>
              <w:rPr>
                <w:rFonts w:ascii="Times New Roman" w:hAnsi="Times New Roman" w:eastAsia="Times New Roman" w:cs="Times New Roman"/>
                <w:bCs/>
                <w:color w:val="auto"/>
                <w:lang w:eastAsia="en-US"/>
              </w:rPr>
              <w:t>Al final de cada Iteración</w:t>
            </w:r>
          </w:p>
        </w:tc>
        <w:tc>
          <w:tcPr>
            <w:tcW w:w="3340" w:type="dxa"/>
            <w:shd w:val="clear" w:color="auto" w:fill="FFFFFF"/>
          </w:tcPr>
          <w:p>
            <w:pPr>
              <w:numPr>
                <w:ilvl w:val="0"/>
                <w:numId w:val="12"/>
              </w:numPr>
              <w:spacing w:after="160" w:line="220" w:lineRule="exact"/>
              <w:ind w:left="354" w:hanging="135"/>
              <w:rPr>
                <w:rFonts w:ascii="Times New Roman" w:hAnsi="Times New Roman" w:eastAsia="Times New Roman" w:cs="Times New Roman"/>
                <w:color w:val="auto"/>
                <w:lang w:eastAsia="en-US"/>
              </w:rPr>
            </w:pPr>
            <w:r>
              <w:rPr>
                <w:rFonts w:ascii="Times New Roman" w:hAnsi="Times New Roman" w:eastAsia="Times New Roman" w:cs="Times New Roman"/>
                <w:color w:val="auto"/>
                <w:lang w:eastAsia="en-US"/>
              </w:rPr>
              <w:t>Código Fuente Android</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8494" w:type="dxa"/>
            <w:gridSpan w:val="5"/>
            <w:shd w:val="clear" w:color="auto" w:fill="ACB9CA"/>
            <w:vAlign w:val="center"/>
          </w:tcPr>
          <w:p>
            <w:pPr>
              <w:spacing w:line="220" w:lineRule="exact"/>
              <w:rPr>
                <w:rFonts w:ascii="Times New Roman" w:hAnsi="Times New Roman" w:eastAsia="Times New Roman" w:cs="Times New Roman"/>
                <w:b/>
                <w:bCs/>
                <w:color w:val="auto"/>
                <w:lang w:eastAsia="en-US"/>
              </w:rPr>
            </w:pPr>
            <w:r>
              <w:rPr>
                <w:rFonts w:ascii="Times New Roman" w:hAnsi="Times New Roman" w:eastAsia="Times New Roman" w:cs="Times New Roman"/>
                <w:b/>
                <w:bCs/>
                <w:color w:val="auto"/>
                <w:lang w:eastAsia="en-US"/>
              </w:rPr>
              <w:t>Línea Base de Pruebas: Esta línea base contiene todos los ítems de soporte del proyecto</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2831" w:type="dxa"/>
            <w:tcBorders>
              <w:bottom w:val="single" w:color="999999" w:sz="6" w:space="0"/>
            </w:tcBorders>
            <w:shd w:val="clear" w:color="auto" w:fill="FFFFFF"/>
            <w:vAlign w:val="center"/>
          </w:tcPr>
          <w:p>
            <w:pPr>
              <w:spacing w:line="220" w:lineRule="exact"/>
              <w:rPr>
                <w:rFonts w:ascii="Times New Roman" w:hAnsi="Times New Roman" w:eastAsia="Times New Roman" w:cs="Times New Roman"/>
                <w:bCs/>
                <w:color w:val="auto"/>
                <w:lang w:eastAsia="en-US"/>
              </w:rPr>
            </w:pPr>
            <w:r>
              <w:rPr>
                <w:rFonts w:ascii="Times New Roman" w:hAnsi="Times New Roman" w:eastAsia="Times New Roman" w:cs="Times New Roman"/>
                <w:bCs/>
                <w:color w:val="auto"/>
                <w:lang w:eastAsia="en-US"/>
              </w:rPr>
              <w:t>Línea base de Pruebas</w:t>
            </w:r>
          </w:p>
        </w:tc>
        <w:tc>
          <w:tcPr>
            <w:tcW w:w="2323" w:type="dxa"/>
            <w:gridSpan w:val="3"/>
            <w:tcBorders>
              <w:bottom w:val="single" w:color="999999" w:sz="6" w:space="0"/>
            </w:tcBorders>
            <w:shd w:val="clear" w:color="auto" w:fill="FFFFFF"/>
            <w:vAlign w:val="center"/>
          </w:tcPr>
          <w:p>
            <w:pPr>
              <w:spacing w:line="220" w:lineRule="exact"/>
              <w:rPr>
                <w:rFonts w:ascii="Times New Roman" w:hAnsi="Times New Roman" w:eastAsia="Times New Roman" w:cs="Times New Roman"/>
                <w:bCs/>
                <w:color w:val="auto"/>
                <w:lang w:eastAsia="en-US"/>
              </w:rPr>
            </w:pPr>
            <w:r>
              <w:rPr>
                <w:rFonts w:ascii="Times New Roman" w:hAnsi="Times New Roman" w:eastAsia="Times New Roman" w:cs="Times New Roman"/>
                <w:bCs/>
                <w:color w:val="auto"/>
                <w:lang w:eastAsia="en-US"/>
              </w:rPr>
              <w:t>Al final de la Fase de Pruebas, iteración preliminar</w:t>
            </w:r>
          </w:p>
        </w:tc>
        <w:tc>
          <w:tcPr>
            <w:tcW w:w="3340" w:type="dxa"/>
            <w:tcBorders>
              <w:bottom w:val="single" w:color="999999" w:sz="6" w:space="0"/>
            </w:tcBorders>
            <w:shd w:val="clear" w:color="auto" w:fill="FFFFFF"/>
            <w:vAlign w:val="center"/>
          </w:tcPr>
          <w:p>
            <w:pPr>
              <w:numPr>
                <w:ilvl w:val="0"/>
                <w:numId w:val="13"/>
              </w:numPr>
              <w:spacing w:after="160" w:line="220" w:lineRule="exact"/>
              <w:rPr>
                <w:rFonts w:ascii="Times New Roman" w:hAnsi="Times New Roman" w:eastAsia="Times New Roman" w:cs="Times New Roman"/>
                <w:bCs/>
                <w:color w:val="auto"/>
                <w:lang w:eastAsia="en-US"/>
              </w:rPr>
            </w:pPr>
            <w:r>
              <w:rPr>
                <w:rFonts w:ascii="Times New Roman" w:hAnsi="Times New Roman" w:eastAsia="Times New Roman" w:cs="Times New Roman"/>
                <w:bCs/>
                <w:color w:val="auto"/>
                <w:lang w:eastAsia="en-US"/>
              </w:rPr>
              <w:t>Especificación de casos de pruebas</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8494" w:type="dxa"/>
            <w:gridSpan w:val="5"/>
            <w:shd w:val="clear" w:color="auto" w:fill="ACB9CA"/>
            <w:vAlign w:val="center"/>
          </w:tcPr>
          <w:p>
            <w:pPr>
              <w:spacing w:line="220" w:lineRule="exact"/>
              <w:rPr>
                <w:rFonts w:ascii="Times New Roman" w:hAnsi="Times New Roman" w:eastAsia="Times New Roman" w:cs="Times New Roman"/>
                <w:b/>
                <w:bCs/>
                <w:color w:val="auto"/>
                <w:lang w:eastAsia="en-US"/>
              </w:rPr>
            </w:pPr>
            <w:r>
              <w:rPr>
                <w:rFonts w:ascii="Times New Roman" w:hAnsi="Times New Roman" w:eastAsia="Times New Roman" w:cs="Times New Roman"/>
                <w:b/>
                <w:bCs/>
                <w:color w:val="auto"/>
                <w:lang w:eastAsia="en-US"/>
              </w:rPr>
              <w:t>Línea Base de Producción: Esta línea base contiene todo los ítems del Release del proyecto</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2831" w:type="dxa"/>
            <w:tcBorders>
              <w:bottom w:val="single" w:color="999999" w:sz="6" w:space="0"/>
            </w:tcBorders>
            <w:shd w:val="clear" w:color="auto" w:fill="FFFFFF"/>
            <w:vAlign w:val="center"/>
          </w:tcPr>
          <w:p>
            <w:pPr>
              <w:spacing w:line="220" w:lineRule="exact"/>
              <w:rPr>
                <w:rFonts w:ascii="Times New Roman" w:hAnsi="Times New Roman" w:eastAsia="Times New Roman" w:cs="Times New Roman"/>
                <w:bCs/>
                <w:color w:val="auto"/>
                <w:lang w:eastAsia="en-US"/>
              </w:rPr>
            </w:pPr>
            <w:r>
              <w:rPr>
                <w:rFonts w:ascii="Times New Roman" w:hAnsi="Times New Roman" w:eastAsia="Times New Roman" w:cs="Times New Roman"/>
                <w:bCs/>
                <w:color w:val="auto"/>
                <w:lang w:eastAsia="en-US"/>
              </w:rPr>
              <w:t>Línea base de Producción</w:t>
            </w:r>
          </w:p>
        </w:tc>
        <w:tc>
          <w:tcPr>
            <w:tcW w:w="2323" w:type="dxa"/>
            <w:gridSpan w:val="3"/>
            <w:tcBorders>
              <w:bottom w:val="single" w:color="999999" w:sz="6" w:space="0"/>
            </w:tcBorders>
            <w:shd w:val="clear" w:color="auto" w:fill="FFFFFF"/>
            <w:vAlign w:val="center"/>
          </w:tcPr>
          <w:p>
            <w:pPr>
              <w:spacing w:line="220" w:lineRule="exact"/>
              <w:rPr>
                <w:rFonts w:ascii="Times New Roman" w:hAnsi="Times New Roman" w:eastAsia="Times New Roman" w:cs="Times New Roman"/>
                <w:bCs/>
                <w:color w:val="auto"/>
                <w:lang w:eastAsia="en-US"/>
              </w:rPr>
            </w:pPr>
            <w:r>
              <w:rPr>
                <w:rFonts w:ascii="Times New Roman" w:hAnsi="Times New Roman" w:eastAsia="Times New Roman" w:cs="Times New Roman"/>
                <w:bCs/>
                <w:color w:val="auto"/>
                <w:lang w:eastAsia="en-US"/>
              </w:rPr>
              <w:t>Al final de la Fase de Producción, ultima iteración</w:t>
            </w:r>
          </w:p>
        </w:tc>
        <w:tc>
          <w:tcPr>
            <w:tcW w:w="3340" w:type="dxa"/>
            <w:tcBorders>
              <w:bottom w:val="single" w:color="999999" w:sz="6" w:space="0"/>
            </w:tcBorders>
            <w:shd w:val="clear" w:color="auto" w:fill="FFFFFF"/>
            <w:vAlign w:val="center"/>
          </w:tcPr>
          <w:p>
            <w:pPr>
              <w:numPr>
                <w:ilvl w:val="0"/>
                <w:numId w:val="13"/>
              </w:numPr>
              <w:spacing w:after="160" w:line="220" w:lineRule="exact"/>
              <w:rPr>
                <w:rFonts w:ascii="Times New Roman" w:hAnsi="Times New Roman" w:eastAsia="Times New Roman" w:cs="Times New Roman"/>
                <w:bCs/>
                <w:color w:val="auto"/>
                <w:lang w:eastAsia="en-US"/>
              </w:rPr>
            </w:pPr>
            <w:r>
              <w:rPr>
                <w:rFonts w:ascii="Times New Roman" w:hAnsi="Times New Roman" w:eastAsia="Times New Roman" w:cs="Times New Roman"/>
                <w:bCs/>
                <w:color w:val="auto"/>
                <w:lang w:eastAsia="en-US"/>
              </w:rPr>
              <w:t>Documentación de aceptación del cliente</w:t>
            </w:r>
          </w:p>
          <w:p>
            <w:pPr>
              <w:numPr>
                <w:ilvl w:val="0"/>
                <w:numId w:val="13"/>
              </w:numPr>
              <w:spacing w:after="160" w:line="220" w:lineRule="exact"/>
              <w:rPr>
                <w:rFonts w:ascii="Times New Roman" w:hAnsi="Times New Roman" w:eastAsia="Times New Roman" w:cs="Times New Roman"/>
                <w:bCs/>
                <w:color w:val="auto"/>
                <w:lang w:eastAsia="en-US"/>
              </w:rPr>
            </w:pPr>
            <w:r>
              <w:rPr>
                <w:rFonts w:ascii="Times New Roman" w:hAnsi="Times New Roman" w:eastAsia="Times New Roman" w:cs="Times New Roman"/>
                <w:bCs/>
                <w:color w:val="auto"/>
                <w:lang w:eastAsia="en-US"/>
              </w:rPr>
              <w:t>Manual de usuario</w:t>
            </w:r>
          </w:p>
          <w:p>
            <w:pPr>
              <w:numPr>
                <w:ilvl w:val="0"/>
                <w:numId w:val="13"/>
              </w:numPr>
              <w:spacing w:after="160" w:line="220" w:lineRule="exact"/>
              <w:rPr>
                <w:rFonts w:ascii="Times New Roman" w:hAnsi="Times New Roman" w:eastAsia="Times New Roman" w:cs="Times New Roman"/>
                <w:bCs/>
                <w:color w:val="auto"/>
                <w:lang w:eastAsia="en-US"/>
              </w:rPr>
            </w:pPr>
            <w:r>
              <w:rPr>
                <w:rFonts w:ascii="Times New Roman" w:hAnsi="Times New Roman" w:eastAsia="Times New Roman" w:cs="Times New Roman"/>
                <w:bCs/>
                <w:color w:val="auto"/>
                <w:lang w:eastAsia="en-US"/>
              </w:rPr>
              <w:t>Software</w:t>
            </w:r>
          </w:p>
        </w:tc>
      </w:tr>
    </w:tbl>
    <w:p>
      <w:pPr>
        <w:spacing w:after="160" w:line="259" w:lineRule="auto"/>
        <w:rPr>
          <w:rFonts w:ascii="Times New Roman" w:hAnsi="Times New Roman" w:eastAsia="Yu Mincho" w:cs="Times New Roman"/>
          <w:color w:val="auto"/>
          <w:sz w:val="24"/>
          <w:szCs w:val="24"/>
          <w:lang w:eastAsia="ja-JP"/>
        </w:rPr>
      </w:pPr>
    </w:p>
    <w:p>
      <w:pPr>
        <w:spacing w:after="160" w:line="259" w:lineRule="auto"/>
        <w:rPr>
          <w:rFonts w:ascii="Times New Roman" w:hAnsi="Times New Roman" w:eastAsia="Yu Mincho" w:cs="Times New Roman"/>
          <w:color w:val="auto"/>
          <w:sz w:val="24"/>
          <w:szCs w:val="24"/>
          <w:lang w:val="es-MX" w:eastAsia="ja-JP"/>
        </w:rPr>
      </w:pPr>
    </w:p>
    <w:p>
      <w:pPr>
        <w:pStyle w:val="4"/>
        <w:rPr>
          <w:rFonts w:ascii="Times New Roman" w:hAnsi="Times New Roman" w:cs="Times New Roman"/>
          <w:b/>
          <w:sz w:val="24"/>
          <w:szCs w:val="24"/>
          <w:lang w:val="es-MX" w:eastAsia="ja-JP"/>
        </w:rPr>
      </w:pPr>
      <w:r>
        <w:rPr>
          <w:lang w:val="es-MX" w:eastAsia="ja-JP"/>
        </w:rPr>
        <w:tab/>
      </w:r>
      <w:r>
        <w:rPr>
          <w:lang w:val="es-MX" w:eastAsia="ja-JP"/>
        </w:rPr>
        <w:tab/>
      </w:r>
      <w:r>
        <w:rPr>
          <w:lang w:val="es-MX" w:eastAsia="ja-JP"/>
        </w:rPr>
        <w:tab/>
      </w:r>
      <w:bookmarkStart w:id="20" w:name="_Toc484800011"/>
      <w:r>
        <w:rPr>
          <w:rFonts w:ascii="Times New Roman" w:hAnsi="Times New Roman" w:cs="Times New Roman"/>
          <w:b/>
          <w:color w:val="000000" w:themeColor="text1"/>
          <w:sz w:val="24"/>
          <w:szCs w:val="24"/>
          <w:lang w:val="es-MX" w:eastAsia="ja-JP"/>
          <w14:textFill>
            <w14:solidFill>
              <w14:schemeClr w14:val="tx1"/>
            </w14:solidFill>
          </w14:textFill>
        </w:rPr>
        <w:t>3.2.2 Definición de la estructura de la librería</w:t>
      </w:r>
      <w:bookmarkEnd w:id="20"/>
      <w:r>
        <w:rPr>
          <w:rFonts w:ascii="Times New Roman" w:hAnsi="Times New Roman" w:cs="Times New Roman"/>
          <w:b/>
          <w:color w:val="000000" w:themeColor="text1"/>
          <w:sz w:val="24"/>
          <w:szCs w:val="24"/>
          <w:lang w:val="es-MX" w:eastAsia="ja-JP"/>
          <w14:textFill>
            <w14:solidFill>
              <w14:schemeClr w14:val="tx1"/>
            </w14:solidFill>
          </w14:textFill>
        </w:rPr>
        <w:t xml:space="preserve"> </w:t>
      </w:r>
    </w:p>
    <w:p>
      <w:pPr>
        <w:spacing w:after="160" w:line="259" w:lineRule="auto"/>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Las estructuras de las librerías están bajo al siguiente esquema y descripción:</w:t>
      </w:r>
    </w:p>
    <w:p>
      <w:pPr>
        <w:spacing w:after="160" w:line="259" w:lineRule="auto"/>
        <w:rPr>
          <w:rFonts w:ascii="Times New Roman" w:hAnsi="Times New Roman" w:eastAsia="Yu Mincho" w:cs="Times New Roman"/>
          <w:color w:val="auto"/>
          <w:sz w:val="24"/>
          <w:szCs w:val="24"/>
          <w:lang w:val="es-MX" w:eastAsia="ja-JP"/>
        </w:rPr>
      </w:pPr>
    </w:p>
    <w:p>
      <w:pPr>
        <w:spacing w:after="160" w:line="259" w:lineRule="auto"/>
        <w:rPr>
          <w:rFonts w:ascii="Times New Roman" w:hAnsi="Times New Roman" w:eastAsia="Yu Mincho" w:cs="Times New Roman"/>
          <w:color w:val="auto"/>
          <w:sz w:val="24"/>
          <w:szCs w:val="24"/>
          <w:lang w:val="es-MX" w:eastAsia="ja-JP"/>
        </w:rPr>
      </w:pPr>
    </w:p>
    <w:p>
      <w:pPr>
        <w:spacing w:after="160" w:line="259" w:lineRule="auto"/>
        <w:rPr>
          <w:rFonts w:ascii="Times New Roman" w:hAnsi="Times New Roman" w:eastAsia="Yu Mincho" w:cs="Times New Roman"/>
          <w:color w:val="auto"/>
          <w:sz w:val="24"/>
          <w:szCs w:val="24"/>
          <w:lang w:val="es-MX" w:eastAsia="ja-JP"/>
        </w:rPr>
      </w:pPr>
    </w:p>
    <w:p>
      <w:pPr>
        <w:spacing w:after="160" w:line="259" w:lineRule="auto"/>
        <w:rPr>
          <w:rFonts w:ascii="Times New Roman" w:hAnsi="Times New Roman" w:eastAsia="Yu Mincho" w:cs="Times New Roman"/>
          <w:color w:val="auto"/>
          <w:sz w:val="24"/>
          <w:szCs w:val="24"/>
          <w:lang w:val="es-MX" w:eastAsia="ja-JP"/>
        </w:rPr>
      </w:pPr>
    </w:p>
    <w:p>
      <w:pPr>
        <w:spacing w:after="160" w:line="259" w:lineRule="auto"/>
        <w:jc w:val="center"/>
        <w:rPr>
          <w:rFonts w:ascii="Times New Roman" w:hAnsi="Times New Roman" w:eastAsia="Yu Mincho" w:cs="Times New Roman"/>
          <w:i/>
          <w:color w:val="auto"/>
          <w:sz w:val="24"/>
          <w:szCs w:val="24"/>
          <w:lang w:val="es-MX" w:eastAsia="ja-JP"/>
        </w:rPr>
      </w:pPr>
    </w:p>
    <w:p>
      <w:pPr>
        <w:spacing w:after="160" w:line="259" w:lineRule="auto"/>
        <w:jc w:val="center"/>
        <w:rPr>
          <w:rFonts w:ascii="Times New Roman" w:hAnsi="Times New Roman" w:eastAsia="Yu Mincho" w:cs="Times New Roman"/>
          <w:i/>
          <w:color w:val="auto"/>
          <w:sz w:val="24"/>
          <w:szCs w:val="24"/>
          <w:lang w:val="es-MX" w:eastAsia="ja-JP"/>
        </w:rPr>
      </w:pPr>
      <w:r>
        <w:rPr>
          <w:rFonts w:ascii="Times New Roman" w:hAnsi="Times New Roman" w:eastAsia="Yu Mincho" w:cs="Times New Roman"/>
          <w:i/>
          <w:color w:val="auto"/>
          <w:sz w:val="24"/>
          <w:szCs w:val="24"/>
          <w:lang w:val="es-MX" w:eastAsia="ja-JP"/>
        </w:rPr>
        <w:t>Figura 3.0: Estructura de las librerías</w:t>
      </w:r>
    </w:p>
    <w:p>
      <w:pPr>
        <w:spacing w:after="160" w:line="259" w:lineRule="auto"/>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rPr>
        <w:drawing>
          <wp:inline distT="0" distB="0" distL="0" distR="0">
            <wp:extent cx="5400040" cy="2781300"/>
            <wp:effectExtent l="0" t="0" r="1016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pPr>
        <w:pStyle w:val="4"/>
        <w:rPr>
          <w:rFonts w:ascii="Times New Roman" w:hAnsi="Times New Roman" w:cs="Times New Roman"/>
          <w:b/>
          <w:color w:val="000000" w:themeColor="text1"/>
          <w:sz w:val="24"/>
          <w:szCs w:val="24"/>
          <w:lang w:val="es-MX" w:eastAsia="ja-JP"/>
          <w14:textFill>
            <w14:solidFill>
              <w14:schemeClr w14:val="tx1"/>
            </w14:solidFill>
          </w14:textFill>
        </w:rPr>
      </w:pPr>
      <w:r>
        <w:rPr>
          <w:rFonts w:ascii="Times New Roman" w:hAnsi="Times New Roman" w:eastAsia="Yu Mincho" w:cs="Times New Roman"/>
          <w:color w:val="auto"/>
          <w:sz w:val="24"/>
          <w:szCs w:val="24"/>
          <w:lang w:val="es-MX" w:eastAsia="ja-JP"/>
        </w:rPr>
        <w:tab/>
      </w:r>
    </w:p>
    <w:p>
      <w:pPr>
        <w:pStyle w:val="5"/>
        <w:ind w:left="1134"/>
        <w:jc w:val="both"/>
        <w:rPr>
          <w:rFonts w:ascii="Times New Roman" w:hAnsi="Times New Roman" w:cs="Times New Roman"/>
          <w:b/>
          <w:i w:val="0"/>
          <w:sz w:val="24"/>
          <w:szCs w:val="24"/>
          <w:lang w:val="es-MX" w:eastAsia="ja-JP"/>
        </w:rPr>
      </w:pPr>
      <w:bookmarkStart w:id="21" w:name="_Toc484800012"/>
      <w:r>
        <w:rPr>
          <w:rFonts w:ascii="Times New Roman" w:hAnsi="Times New Roman" w:cs="Times New Roman"/>
          <w:b/>
          <w:i w:val="0"/>
          <w:color w:val="auto"/>
          <w:sz w:val="24"/>
          <w:szCs w:val="24"/>
          <w:lang w:val="es-MX" w:eastAsia="ja-JP"/>
        </w:rPr>
        <w:t>3.2.2.1 Línea Base</w:t>
      </w:r>
      <w:bookmarkEnd w:id="21"/>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Responsable</w:t>
      </w:r>
    </w:p>
    <w:p>
      <w:pPr>
        <w:spacing w:after="160" w:line="259" w:lineRule="auto"/>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Gerente de la configuración</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Actividades</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Mantener actualizadas las líneas bases establecidas durante el transcurso del proyecto</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Contenido</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Línea base de gestión</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Línea base de negocio</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Línea base de requisitos</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Línea base de análisis y diseño</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Línea base de Implementación</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Línea base de prueba</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Línea base de producción</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Accesos</w:t>
      </w:r>
    </w:p>
    <w:p>
      <w:pPr>
        <w:spacing w:after="160" w:line="259" w:lineRule="auto"/>
        <w:jc w:val="center"/>
        <w:rPr>
          <w:rFonts w:ascii="Times New Roman" w:hAnsi="Times New Roman" w:eastAsia="Yu Mincho" w:cs="Times New Roman"/>
          <w:i/>
          <w:color w:val="auto"/>
          <w:sz w:val="24"/>
          <w:szCs w:val="24"/>
          <w:lang w:val="es-MX" w:eastAsia="ja-JP"/>
        </w:rPr>
      </w:pPr>
      <w:r>
        <w:rPr>
          <w:rFonts w:ascii="Times New Roman" w:hAnsi="Times New Roman" w:eastAsia="Yu Mincho" w:cs="Times New Roman"/>
          <w:i/>
          <w:color w:val="auto"/>
          <w:sz w:val="24"/>
          <w:szCs w:val="24"/>
          <w:lang w:val="es-MX" w:eastAsia="ja-JP"/>
        </w:rPr>
        <w:t>Tabla 6.0: Lista de Roles con sus respectivos tipos de Acceso en la Línea Base</w:t>
      </w:r>
    </w:p>
    <w:tbl>
      <w:tblPr>
        <w:tblStyle w:val="12"/>
        <w:tblW w:w="8640" w:type="dxa"/>
        <w:tblInd w:w="79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3420"/>
        <w:gridCol w:w="5220"/>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E6E6E6"/>
            <w:vAlign w:val="center"/>
          </w:tcPr>
          <w:p>
            <w:pPr>
              <w:spacing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b/>
                <w:bCs/>
                <w:color w:val="auto"/>
                <w:sz w:val="24"/>
                <w:szCs w:val="24"/>
                <w:lang w:eastAsia="en-US"/>
              </w:rPr>
              <w:t>Rol</w:t>
            </w:r>
          </w:p>
        </w:tc>
        <w:tc>
          <w:tcPr>
            <w:tcW w:w="5220" w:type="dxa"/>
            <w:shd w:val="clear" w:color="auto" w:fill="E6E6E6"/>
            <w:vAlign w:val="center"/>
          </w:tcPr>
          <w:p>
            <w:pPr>
              <w:spacing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b/>
                <w:bCs/>
                <w:color w:val="auto"/>
                <w:sz w:val="24"/>
                <w:szCs w:val="24"/>
                <w:lang w:eastAsia="en-US"/>
              </w:rPr>
              <w:t>Tipo de acceso</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FFFFFF"/>
            <w:vAlign w:val="center"/>
          </w:tcPr>
          <w:p>
            <w:pPr>
              <w:spacing w:line="220" w:lineRule="exact"/>
              <w:rPr>
                <w:rFonts w:ascii="Times New Roman" w:hAnsi="Times New Roman" w:eastAsia="Times New Roman" w:cs="Times New Roman"/>
                <w:bCs/>
                <w:color w:val="auto"/>
                <w:sz w:val="24"/>
                <w:szCs w:val="24"/>
                <w:lang w:eastAsia="en-US"/>
              </w:rPr>
            </w:pPr>
            <w:r>
              <w:rPr>
                <w:rFonts w:ascii="Times New Roman" w:hAnsi="Times New Roman" w:eastAsia="Times New Roman" w:cs="Times New Roman"/>
                <w:bCs/>
                <w:color w:val="auto"/>
                <w:sz w:val="24"/>
                <w:szCs w:val="24"/>
                <w:lang w:eastAsia="en-US"/>
              </w:rPr>
              <w:t>Gerente de la configuración</w:t>
            </w:r>
          </w:p>
        </w:tc>
        <w:tc>
          <w:tcPr>
            <w:tcW w:w="5220" w:type="dxa"/>
            <w:shd w:val="clear" w:color="auto" w:fill="FFFFFF"/>
          </w:tcPr>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Leer;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Escribir;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Eliminar</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FFFFFF"/>
          </w:tcPr>
          <w:p>
            <w:pPr>
              <w:spacing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Gerente de proyecto</w:t>
            </w:r>
          </w:p>
        </w:tc>
        <w:tc>
          <w:tcPr>
            <w:tcW w:w="5220" w:type="dxa"/>
            <w:shd w:val="clear" w:color="auto" w:fill="FFFFFF"/>
          </w:tcPr>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Leer;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Escribir;</w:t>
            </w:r>
          </w:p>
          <w:p>
            <w:pPr>
              <w:numPr>
                <w:ilvl w:val="0"/>
                <w:numId w:val="16"/>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Eliminar (con autorización del gerente de configuración);</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FFFFFF"/>
          </w:tcPr>
          <w:p>
            <w:pPr>
              <w:spacing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Desarrolladores</w:t>
            </w:r>
          </w:p>
        </w:tc>
        <w:tc>
          <w:tcPr>
            <w:tcW w:w="5220" w:type="dxa"/>
            <w:shd w:val="clear" w:color="auto" w:fill="FFFFFF"/>
          </w:tcPr>
          <w:p>
            <w:pPr>
              <w:numPr>
                <w:ilvl w:val="0"/>
                <w:numId w:val="16"/>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Leer;</w:t>
            </w:r>
          </w:p>
          <w:p>
            <w:pPr>
              <w:numPr>
                <w:ilvl w:val="0"/>
                <w:numId w:val="16"/>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Escribir;</w:t>
            </w:r>
          </w:p>
        </w:tc>
      </w:tr>
    </w:tbl>
    <w:p>
      <w:pPr>
        <w:pStyle w:val="5"/>
        <w:jc w:val="both"/>
        <w:rPr>
          <w:rFonts w:ascii="Times New Roman" w:hAnsi="Times New Roman" w:cs="Times New Roman"/>
          <w:b/>
          <w:i w:val="0"/>
          <w:color w:val="auto"/>
          <w:sz w:val="24"/>
          <w:szCs w:val="24"/>
          <w:lang w:val="es-MX" w:eastAsia="ja-JP"/>
        </w:rPr>
      </w:pPr>
    </w:p>
    <w:p>
      <w:pPr>
        <w:pStyle w:val="5"/>
        <w:ind w:left="1134"/>
        <w:jc w:val="both"/>
        <w:rPr>
          <w:rFonts w:ascii="Times New Roman" w:hAnsi="Times New Roman" w:cs="Times New Roman"/>
          <w:b/>
          <w:i w:val="0"/>
          <w:color w:val="auto"/>
          <w:sz w:val="24"/>
          <w:szCs w:val="24"/>
          <w:lang w:val="es-MX" w:eastAsia="ja-JP"/>
        </w:rPr>
      </w:pPr>
      <w:bookmarkStart w:id="22" w:name="_Toc484800013"/>
      <w:r>
        <w:rPr>
          <w:rFonts w:ascii="Times New Roman" w:hAnsi="Times New Roman" w:cs="Times New Roman"/>
          <w:b/>
          <w:i w:val="0"/>
          <w:color w:val="auto"/>
          <w:sz w:val="24"/>
          <w:szCs w:val="24"/>
          <w:lang w:val="es-MX" w:eastAsia="ja-JP"/>
        </w:rPr>
        <w:t>3.2.2.2 Documentos</w:t>
      </w:r>
      <w:bookmarkEnd w:id="22"/>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Responsable</w:t>
      </w:r>
    </w:p>
    <w:p>
      <w:pPr>
        <w:numPr>
          <w:ilvl w:val="0"/>
          <w:numId w:val="17"/>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Gerente de la configuración</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Actividades</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Definir el plan de gestión de configuración y mantenimiento del software</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Contenido</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Línea base de la gestión de la configuración</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Accesos</w:t>
      </w:r>
    </w:p>
    <w:p>
      <w:pPr>
        <w:spacing w:after="160" w:line="259" w:lineRule="auto"/>
        <w:jc w:val="center"/>
        <w:rPr>
          <w:rFonts w:ascii="Times New Roman" w:hAnsi="Times New Roman" w:eastAsia="Yu Mincho" w:cs="Times New Roman"/>
          <w:i/>
          <w:color w:val="auto"/>
          <w:sz w:val="24"/>
          <w:szCs w:val="24"/>
          <w:lang w:val="es-MX" w:eastAsia="ja-JP"/>
        </w:rPr>
      </w:pPr>
      <w:r>
        <w:rPr>
          <w:rFonts w:ascii="Times New Roman" w:hAnsi="Times New Roman" w:eastAsia="Yu Mincho" w:cs="Times New Roman"/>
          <w:i/>
          <w:color w:val="auto"/>
          <w:sz w:val="24"/>
          <w:szCs w:val="24"/>
          <w:lang w:val="es-MX" w:eastAsia="ja-JP"/>
        </w:rPr>
        <w:t>Tabla 7.0: Lista de Roles responsables de la documentación y sus distintos tipos de acceso</w:t>
      </w:r>
    </w:p>
    <w:p>
      <w:pPr>
        <w:spacing w:after="160" w:line="259" w:lineRule="auto"/>
        <w:rPr>
          <w:rFonts w:ascii="Times New Roman" w:hAnsi="Times New Roman" w:eastAsia="Yu Mincho" w:cs="Times New Roman"/>
          <w:b/>
          <w:color w:val="auto"/>
          <w:sz w:val="24"/>
          <w:szCs w:val="24"/>
          <w:lang w:val="es-MX" w:eastAsia="ja-JP"/>
        </w:rPr>
      </w:pPr>
    </w:p>
    <w:tbl>
      <w:tblPr>
        <w:tblStyle w:val="12"/>
        <w:tblW w:w="8556" w:type="dxa"/>
        <w:tblInd w:w="79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3420"/>
        <w:gridCol w:w="5136"/>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E6E6E6"/>
            <w:vAlign w:val="center"/>
          </w:tcPr>
          <w:p>
            <w:pPr>
              <w:spacing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b/>
                <w:bCs/>
                <w:color w:val="auto"/>
                <w:sz w:val="24"/>
                <w:szCs w:val="24"/>
                <w:lang w:eastAsia="en-US"/>
              </w:rPr>
              <w:t>Rol</w:t>
            </w:r>
          </w:p>
        </w:tc>
        <w:tc>
          <w:tcPr>
            <w:tcW w:w="5136" w:type="dxa"/>
            <w:shd w:val="clear" w:color="auto" w:fill="E6E6E6"/>
            <w:vAlign w:val="center"/>
          </w:tcPr>
          <w:p>
            <w:pPr>
              <w:spacing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b/>
                <w:bCs/>
                <w:color w:val="auto"/>
                <w:sz w:val="24"/>
                <w:szCs w:val="24"/>
                <w:lang w:eastAsia="en-US"/>
              </w:rPr>
              <w:t>Tipo de acceso</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FFFFFF"/>
            <w:vAlign w:val="center"/>
          </w:tcPr>
          <w:p>
            <w:pPr>
              <w:spacing w:line="220" w:lineRule="exact"/>
              <w:rPr>
                <w:rFonts w:ascii="Times New Roman" w:hAnsi="Times New Roman" w:eastAsia="Times New Roman" w:cs="Times New Roman"/>
                <w:bCs/>
                <w:color w:val="auto"/>
                <w:sz w:val="24"/>
                <w:szCs w:val="24"/>
                <w:lang w:eastAsia="en-US"/>
              </w:rPr>
            </w:pPr>
            <w:r>
              <w:rPr>
                <w:rFonts w:ascii="Times New Roman" w:hAnsi="Times New Roman" w:eastAsia="Times New Roman" w:cs="Times New Roman"/>
                <w:bCs/>
                <w:color w:val="auto"/>
                <w:sz w:val="24"/>
                <w:szCs w:val="24"/>
                <w:lang w:eastAsia="en-US"/>
              </w:rPr>
              <w:t>Gerente de la configuración</w:t>
            </w:r>
          </w:p>
        </w:tc>
        <w:tc>
          <w:tcPr>
            <w:tcW w:w="5136" w:type="dxa"/>
            <w:shd w:val="clear" w:color="auto" w:fill="FFFFFF"/>
          </w:tcPr>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Leer;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Escribir;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Eliminar</w:t>
            </w:r>
          </w:p>
        </w:tc>
      </w:tr>
    </w:tbl>
    <w:p>
      <w:pPr>
        <w:spacing w:after="160" w:line="259" w:lineRule="auto"/>
        <w:rPr>
          <w:rFonts w:ascii="Times New Roman" w:hAnsi="Times New Roman" w:eastAsia="Yu Mincho" w:cs="Times New Roman"/>
          <w:b/>
          <w:color w:val="auto"/>
          <w:sz w:val="24"/>
          <w:szCs w:val="24"/>
          <w:lang w:val="es-MX" w:eastAsia="ja-JP"/>
        </w:rPr>
      </w:pPr>
    </w:p>
    <w:p>
      <w:pPr>
        <w:pStyle w:val="5"/>
        <w:ind w:left="1134"/>
        <w:jc w:val="both"/>
        <w:rPr>
          <w:rFonts w:ascii="Times New Roman" w:hAnsi="Times New Roman" w:cs="Times New Roman"/>
          <w:b/>
          <w:i w:val="0"/>
          <w:color w:val="auto"/>
          <w:sz w:val="24"/>
          <w:szCs w:val="24"/>
          <w:lang w:val="es-MX" w:eastAsia="ja-JP"/>
        </w:rPr>
      </w:pPr>
      <w:bookmarkStart w:id="23" w:name="_Toc484800014"/>
      <w:r>
        <w:rPr>
          <w:rFonts w:ascii="Times New Roman" w:hAnsi="Times New Roman" w:cs="Times New Roman"/>
          <w:b/>
          <w:i w:val="0"/>
          <w:color w:val="auto"/>
          <w:sz w:val="24"/>
          <w:szCs w:val="24"/>
          <w:lang w:val="es-MX" w:eastAsia="ja-JP"/>
        </w:rPr>
        <w:t>3.2.2.3 Línea base de Gestión</w:t>
      </w:r>
      <w:bookmarkEnd w:id="23"/>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Responsable</w:t>
      </w:r>
    </w:p>
    <w:p>
      <w:pPr>
        <w:numPr>
          <w:ilvl w:val="0"/>
          <w:numId w:val="17"/>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Gerente de proyecto</w:t>
      </w:r>
    </w:p>
    <w:p>
      <w:pPr>
        <w:numPr>
          <w:ilvl w:val="0"/>
          <w:numId w:val="17"/>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Gerente de la configuración</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Actividades</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 xml:space="preserve">Definir lar actividades de gestión de proyecto </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Contenido</w:t>
      </w:r>
    </w:p>
    <w:p>
      <w:pPr>
        <w:numPr>
          <w:ilvl w:val="0"/>
          <w:numId w:val="14"/>
        </w:numPr>
        <w:spacing w:after="160" w:line="259" w:lineRule="auto"/>
        <w:contextualSpacing/>
        <w:rPr>
          <w:rFonts w:ascii="Times New Roman" w:hAnsi="Times New Roman" w:eastAsia="Yu Mincho" w:cs="Times New Roman"/>
          <w:b/>
          <w:color w:val="auto"/>
          <w:sz w:val="24"/>
          <w:szCs w:val="24"/>
          <w:lang w:val="es-MX" w:eastAsia="ja-JP"/>
        </w:rPr>
      </w:pPr>
      <w:r>
        <w:rPr>
          <w:rFonts w:ascii="Times New Roman" w:hAnsi="Times New Roman" w:eastAsia="Yu Mincho" w:cs="Times New Roman"/>
          <w:color w:val="auto"/>
          <w:sz w:val="24"/>
          <w:szCs w:val="24"/>
          <w:lang w:eastAsia="ja-JP"/>
        </w:rPr>
        <w:t>Línea base de Planificación</w:t>
      </w:r>
      <w:r>
        <w:rPr>
          <w:rFonts w:ascii="Times New Roman" w:hAnsi="Times New Roman" w:eastAsia="Yu Mincho" w:cs="Times New Roman"/>
          <w:b/>
          <w:color w:val="auto"/>
          <w:sz w:val="24"/>
          <w:szCs w:val="24"/>
          <w:lang w:val="es-MX" w:eastAsia="ja-JP"/>
        </w:rPr>
        <w:t xml:space="preserve"> </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Accesos</w:t>
      </w:r>
    </w:p>
    <w:p>
      <w:pPr>
        <w:spacing w:after="160" w:line="259" w:lineRule="auto"/>
        <w:jc w:val="center"/>
        <w:rPr>
          <w:rFonts w:ascii="Times New Roman" w:hAnsi="Times New Roman" w:eastAsia="Yu Mincho" w:cs="Times New Roman"/>
          <w:i/>
          <w:color w:val="auto"/>
          <w:sz w:val="24"/>
          <w:szCs w:val="24"/>
          <w:lang w:val="es-MX" w:eastAsia="ja-JP"/>
        </w:rPr>
      </w:pPr>
      <w:r>
        <w:rPr>
          <w:rFonts w:ascii="Times New Roman" w:hAnsi="Times New Roman" w:eastAsia="Yu Mincho" w:cs="Times New Roman"/>
          <w:i/>
          <w:color w:val="auto"/>
          <w:sz w:val="24"/>
          <w:szCs w:val="24"/>
          <w:lang w:val="es-MX" w:eastAsia="ja-JP"/>
        </w:rPr>
        <w:t>Tabla 8.0: Lista de Roles de los responsables de la Línea Base de Gestión con sus respectivos tipos de Acceso</w:t>
      </w:r>
    </w:p>
    <w:p>
      <w:pPr>
        <w:spacing w:after="160" w:line="259" w:lineRule="auto"/>
        <w:rPr>
          <w:rFonts w:ascii="Times New Roman" w:hAnsi="Times New Roman" w:eastAsia="Yu Mincho" w:cs="Times New Roman"/>
          <w:b/>
          <w:color w:val="auto"/>
          <w:sz w:val="24"/>
          <w:szCs w:val="24"/>
          <w:lang w:val="es-MX" w:eastAsia="ja-JP"/>
        </w:rPr>
      </w:pPr>
    </w:p>
    <w:tbl>
      <w:tblPr>
        <w:tblStyle w:val="12"/>
        <w:tblW w:w="8640" w:type="dxa"/>
        <w:tblInd w:w="79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3420"/>
        <w:gridCol w:w="5220"/>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PrEx>
        <w:trPr>
          <w:cantSplit/>
          <w:tblHeader/>
        </w:trPr>
        <w:tc>
          <w:tcPr>
            <w:tcW w:w="3420" w:type="dxa"/>
            <w:shd w:val="clear" w:color="auto" w:fill="E6E6E6"/>
            <w:vAlign w:val="center"/>
          </w:tcPr>
          <w:p>
            <w:pPr>
              <w:spacing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b/>
                <w:bCs/>
                <w:color w:val="auto"/>
                <w:sz w:val="24"/>
                <w:szCs w:val="24"/>
                <w:lang w:eastAsia="en-US"/>
              </w:rPr>
              <w:t>Rol</w:t>
            </w:r>
          </w:p>
        </w:tc>
        <w:tc>
          <w:tcPr>
            <w:tcW w:w="5220" w:type="dxa"/>
            <w:shd w:val="clear" w:color="auto" w:fill="E6E6E6"/>
            <w:vAlign w:val="center"/>
          </w:tcPr>
          <w:p>
            <w:pPr>
              <w:spacing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b/>
                <w:bCs/>
                <w:color w:val="auto"/>
                <w:sz w:val="24"/>
                <w:szCs w:val="24"/>
                <w:lang w:eastAsia="en-US"/>
              </w:rPr>
              <w:t>Tipo de acceso</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FFFFFF"/>
          </w:tcPr>
          <w:p>
            <w:pPr>
              <w:spacing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Gerente de Proyecto</w:t>
            </w:r>
          </w:p>
        </w:tc>
        <w:tc>
          <w:tcPr>
            <w:tcW w:w="5220" w:type="dxa"/>
            <w:shd w:val="clear" w:color="auto" w:fill="FFFFFF"/>
          </w:tcPr>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Leer;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Escribir;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Eliminar</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FFFFFF"/>
            <w:vAlign w:val="center"/>
          </w:tcPr>
          <w:p>
            <w:pPr>
              <w:spacing w:line="220" w:lineRule="exact"/>
              <w:rPr>
                <w:rFonts w:ascii="Times New Roman" w:hAnsi="Times New Roman" w:eastAsia="Times New Roman" w:cs="Times New Roman"/>
                <w:bCs/>
                <w:color w:val="auto"/>
                <w:sz w:val="24"/>
                <w:szCs w:val="24"/>
                <w:lang w:eastAsia="en-US"/>
              </w:rPr>
            </w:pPr>
            <w:r>
              <w:rPr>
                <w:rFonts w:ascii="Times New Roman" w:hAnsi="Times New Roman" w:eastAsia="Times New Roman" w:cs="Times New Roman"/>
                <w:bCs/>
                <w:color w:val="auto"/>
                <w:sz w:val="24"/>
                <w:szCs w:val="24"/>
                <w:lang w:eastAsia="en-US"/>
              </w:rPr>
              <w:t>Gerente de la configuración</w:t>
            </w:r>
          </w:p>
        </w:tc>
        <w:tc>
          <w:tcPr>
            <w:tcW w:w="5220" w:type="dxa"/>
            <w:shd w:val="clear" w:color="auto" w:fill="FFFFFF"/>
          </w:tcPr>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Leer;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Escribir;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Eliminar</w:t>
            </w:r>
          </w:p>
        </w:tc>
      </w:tr>
    </w:tbl>
    <w:p>
      <w:pPr>
        <w:pStyle w:val="5"/>
        <w:jc w:val="both"/>
        <w:rPr>
          <w:rFonts w:ascii="Times New Roman" w:hAnsi="Times New Roman" w:cs="Times New Roman"/>
          <w:b/>
          <w:i w:val="0"/>
          <w:color w:val="auto"/>
          <w:sz w:val="24"/>
          <w:szCs w:val="24"/>
          <w:lang w:val="es-MX" w:eastAsia="ja-JP"/>
        </w:rPr>
      </w:pPr>
    </w:p>
    <w:p>
      <w:pPr>
        <w:pStyle w:val="5"/>
        <w:ind w:left="1134"/>
        <w:jc w:val="both"/>
        <w:rPr>
          <w:rFonts w:ascii="Times New Roman" w:hAnsi="Times New Roman" w:cs="Times New Roman"/>
          <w:b/>
          <w:i w:val="0"/>
          <w:color w:val="auto"/>
          <w:sz w:val="24"/>
          <w:szCs w:val="24"/>
          <w:lang w:val="es-MX" w:eastAsia="ja-JP"/>
        </w:rPr>
      </w:pPr>
      <w:bookmarkStart w:id="24" w:name="_Toc484800015"/>
      <w:r>
        <w:rPr>
          <w:rFonts w:ascii="Times New Roman" w:hAnsi="Times New Roman" w:cs="Times New Roman"/>
          <w:b/>
          <w:i w:val="0"/>
          <w:color w:val="auto"/>
          <w:sz w:val="24"/>
          <w:szCs w:val="24"/>
          <w:lang w:val="es-MX" w:eastAsia="ja-JP"/>
        </w:rPr>
        <w:t>3.2.2.4 Línea base de Negocio</w:t>
      </w:r>
      <w:bookmarkEnd w:id="24"/>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Responsable</w:t>
      </w:r>
    </w:p>
    <w:p>
      <w:pPr>
        <w:numPr>
          <w:ilvl w:val="0"/>
          <w:numId w:val="14"/>
        </w:numPr>
        <w:spacing w:after="160" w:line="259" w:lineRule="auto"/>
        <w:contextualSpacing/>
        <w:rPr>
          <w:rFonts w:ascii="Times New Roman" w:hAnsi="Times New Roman" w:eastAsia="Yu Mincho" w:cs="Times New Roman"/>
          <w:b/>
          <w:color w:val="auto"/>
          <w:sz w:val="24"/>
          <w:szCs w:val="24"/>
          <w:lang w:val="es-MX" w:eastAsia="ja-JP"/>
        </w:rPr>
      </w:pPr>
      <w:r>
        <w:rPr>
          <w:rFonts w:ascii="Times New Roman" w:hAnsi="Times New Roman" w:eastAsia="Yu Mincho" w:cs="Times New Roman"/>
          <w:color w:val="auto"/>
          <w:sz w:val="24"/>
          <w:szCs w:val="24"/>
          <w:lang w:eastAsia="ja-JP"/>
        </w:rPr>
        <w:t>Arquitecto de Software</w:t>
      </w:r>
      <w:r>
        <w:rPr>
          <w:rFonts w:ascii="Times New Roman" w:hAnsi="Times New Roman" w:eastAsia="Yu Mincho" w:cs="Times New Roman"/>
          <w:b/>
          <w:color w:val="auto"/>
          <w:sz w:val="24"/>
          <w:szCs w:val="24"/>
          <w:lang w:val="es-MX" w:eastAsia="ja-JP"/>
        </w:rPr>
        <w:t xml:space="preserve"> </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Actividades</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 xml:space="preserve">Definir y modelar los procesos de negocio </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Contenido</w:t>
      </w:r>
    </w:p>
    <w:p>
      <w:pPr>
        <w:numPr>
          <w:ilvl w:val="0"/>
          <w:numId w:val="14"/>
        </w:numPr>
        <w:spacing w:after="160" w:line="259" w:lineRule="auto"/>
        <w:contextualSpacing/>
        <w:rPr>
          <w:rFonts w:ascii="Times New Roman" w:hAnsi="Times New Roman" w:eastAsia="Yu Mincho" w:cs="Times New Roman"/>
          <w:b/>
          <w:color w:val="auto"/>
          <w:sz w:val="24"/>
          <w:szCs w:val="24"/>
          <w:lang w:val="es-MX" w:eastAsia="ja-JP"/>
        </w:rPr>
      </w:pPr>
      <w:r>
        <w:rPr>
          <w:rFonts w:ascii="Times New Roman" w:hAnsi="Times New Roman" w:eastAsia="Yu Mincho" w:cs="Times New Roman"/>
          <w:color w:val="auto"/>
          <w:sz w:val="24"/>
          <w:szCs w:val="24"/>
          <w:lang w:eastAsia="ja-JP"/>
        </w:rPr>
        <w:t xml:space="preserve">Línea base de Modelo de Procesos </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Accesos</w:t>
      </w:r>
    </w:p>
    <w:p>
      <w:pPr>
        <w:spacing w:after="160" w:line="259" w:lineRule="auto"/>
        <w:jc w:val="center"/>
        <w:rPr>
          <w:rFonts w:ascii="Times New Roman" w:hAnsi="Times New Roman" w:eastAsia="Yu Mincho" w:cs="Times New Roman"/>
          <w:i/>
          <w:color w:val="auto"/>
          <w:sz w:val="24"/>
          <w:szCs w:val="24"/>
          <w:lang w:val="es-MX" w:eastAsia="ja-JP"/>
        </w:rPr>
      </w:pPr>
      <w:r>
        <w:rPr>
          <w:rFonts w:ascii="Times New Roman" w:hAnsi="Times New Roman" w:eastAsia="Yu Mincho" w:cs="Times New Roman"/>
          <w:i/>
          <w:color w:val="auto"/>
          <w:sz w:val="24"/>
          <w:szCs w:val="24"/>
          <w:lang w:val="es-MX" w:eastAsia="ja-JP"/>
        </w:rPr>
        <w:t>Tabla 9.0: Lista de Roles de los responsables de la Línea Base de Negocio con sus respectivos tipos de Acceso</w:t>
      </w:r>
    </w:p>
    <w:p>
      <w:pPr>
        <w:spacing w:after="160" w:line="259" w:lineRule="auto"/>
        <w:rPr>
          <w:rFonts w:ascii="Times New Roman" w:hAnsi="Times New Roman" w:eastAsia="Yu Mincho" w:cs="Times New Roman"/>
          <w:color w:val="auto"/>
          <w:sz w:val="24"/>
          <w:szCs w:val="24"/>
          <w:lang w:val="es-MX" w:eastAsia="ja-JP"/>
        </w:rPr>
      </w:pPr>
    </w:p>
    <w:tbl>
      <w:tblPr>
        <w:tblStyle w:val="12"/>
        <w:tblW w:w="8640" w:type="dxa"/>
        <w:tblInd w:w="79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3420"/>
        <w:gridCol w:w="5220"/>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E6E6E6"/>
            <w:vAlign w:val="center"/>
          </w:tcPr>
          <w:p>
            <w:pPr>
              <w:spacing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b/>
                <w:bCs/>
                <w:color w:val="auto"/>
                <w:sz w:val="24"/>
                <w:szCs w:val="24"/>
                <w:lang w:eastAsia="en-US"/>
              </w:rPr>
              <w:t>Rol</w:t>
            </w:r>
          </w:p>
        </w:tc>
        <w:tc>
          <w:tcPr>
            <w:tcW w:w="5220" w:type="dxa"/>
            <w:shd w:val="clear" w:color="auto" w:fill="E6E6E6"/>
            <w:vAlign w:val="center"/>
          </w:tcPr>
          <w:p>
            <w:pPr>
              <w:spacing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b/>
                <w:bCs/>
                <w:color w:val="auto"/>
                <w:sz w:val="24"/>
                <w:szCs w:val="24"/>
                <w:lang w:eastAsia="en-US"/>
              </w:rPr>
              <w:t>Tipo de acceso</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FFFFFF"/>
          </w:tcPr>
          <w:p>
            <w:pPr>
              <w:spacing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Arquitecto de Software</w:t>
            </w:r>
          </w:p>
        </w:tc>
        <w:tc>
          <w:tcPr>
            <w:tcW w:w="5220" w:type="dxa"/>
            <w:shd w:val="clear" w:color="auto" w:fill="FFFFFF"/>
          </w:tcPr>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Leer;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Escribir;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Eliminar</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FFFFFF"/>
            <w:vAlign w:val="center"/>
          </w:tcPr>
          <w:p>
            <w:pPr>
              <w:spacing w:line="220" w:lineRule="exact"/>
              <w:rPr>
                <w:rFonts w:ascii="Times New Roman" w:hAnsi="Times New Roman" w:eastAsia="Times New Roman" w:cs="Times New Roman"/>
                <w:bCs/>
                <w:color w:val="auto"/>
                <w:sz w:val="24"/>
                <w:szCs w:val="24"/>
                <w:lang w:eastAsia="en-US"/>
              </w:rPr>
            </w:pPr>
            <w:r>
              <w:rPr>
                <w:rFonts w:ascii="Times New Roman" w:hAnsi="Times New Roman" w:eastAsia="Times New Roman" w:cs="Times New Roman"/>
                <w:bCs/>
                <w:color w:val="auto"/>
                <w:sz w:val="24"/>
                <w:szCs w:val="24"/>
                <w:lang w:eastAsia="en-US"/>
              </w:rPr>
              <w:t>Gerente de la configuración</w:t>
            </w:r>
          </w:p>
        </w:tc>
        <w:tc>
          <w:tcPr>
            <w:tcW w:w="5220" w:type="dxa"/>
            <w:shd w:val="clear" w:color="auto" w:fill="FFFFFF"/>
          </w:tcPr>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Leer;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Escribir;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Eliminar</w:t>
            </w:r>
          </w:p>
        </w:tc>
      </w:tr>
    </w:tbl>
    <w:p>
      <w:pPr>
        <w:pStyle w:val="5"/>
        <w:jc w:val="both"/>
        <w:rPr>
          <w:rFonts w:ascii="Times New Roman" w:hAnsi="Times New Roman" w:cs="Times New Roman"/>
          <w:b/>
          <w:i w:val="0"/>
          <w:color w:val="auto"/>
          <w:sz w:val="24"/>
          <w:szCs w:val="24"/>
          <w:lang w:val="es-MX" w:eastAsia="ja-JP"/>
        </w:rPr>
      </w:pPr>
    </w:p>
    <w:p>
      <w:pPr>
        <w:pStyle w:val="5"/>
        <w:ind w:left="993"/>
        <w:jc w:val="both"/>
        <w:rPr>
          <w:rFonts w:ascii="Times New Roman" w:hAnsi="Times New Roman" w:cs="Times New Roman"/>
          <w:b/>
          <w:i w:val="0"/>
          <w:color w:val="auto"/>
          <w:sz w:val="24"/>
          <w:szCs w:val="24"/>
          <w:lang w:val="es-MX" w:eastAsia="ja-JP"/>
        </w:rPr>
      </w:pPr>
      <w:bookmarkStart w:id="25" w:name="_Toc484800016"/>
      <w:r>
        <w:rPr>
          <w:rFonts w:ascii="Times New Roman" w:hAnsi="Times New Roman" w:cs="Times New Roman"/>
          <w:b/>
          <w:i w:val="0"/>
          <w:color w:val="auto"/>
          <w:sz w:val="24"/>
          <w:szCs w:val="24"/>
          <w:lang w:val="es-MX" w:eastAsia="ja-JP"/>
        </w:rPr>
        <w:t>3.2.2.5 Línea base de Requisitos</w:t>
      </w:r>
      <w:bookmarkEnd w:id="25"/>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Responsable</w:t>
      </w:r>
    </w:p>
    <w:p>
      <w:pPr>
        <w:numPr>
          <w:ilvl w:val="0"/>
          <w:numId w:val="14"/>
        </w:numPr>
        <w:spacing w:after="160" w:line="259" w:lineRule="auto"/>
        <w:contextualSpacing/>
        <w:rPr>
          <w:rFonts w:ascii="Times New Roman" w:hAnsi="Times New Roman" w:eastAsia="Yu Mincho" w:cs="Times New Roman"/>
          <w:b/>
          <w:color w:val="auto"/>
          <w:sz w:val="24"/>
          <w:szCs w:val="24"/>
          <w:lang w:val="es-MX" w:eastAsia="ja-JP"/>
        </w:rPr>
      </w:pPr>
      <w:r>
        <w:rPr>
          <w:rFonts w:ascii="Times New Roman" w:hAnsi="Times New Roman" w:eastAsia="Yu Mincho" w:cs="Times New Roman"/>
          <w:color w:val="auto"/>
          <w:sz w:val="24"/>
          <w:szCs w:val="24"/>
          <w:lang w:eastAsia="ja-JP"/>
        </w:rPr>
        <w:t>Arquitecto de Software</w:t>
      </w:r>
      <w:r>
        <w:rPr>
          <w:rFonts w:ascii="Times New Roman" w:hAnsi="Times New Roman" w:eastAsia="Yu Mincho" w:cs="Times New Roman"/>
          <w:b/>
          <w:color w:val="auto"/>
          <w:sz w:val="24"/>
          <w:szCs w:val="24"/>
          <w:lang w:val="es-MX" w:eastAsia="ja-JP"/>
        </w:rPr>
        <w:t xml:space="preserve"> </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Actividades</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Especificar todos los requerimientos funcionales y no funcionales del sistema</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Contenido</w:t>
      </w:r>
    </w:p>
    <w:p>
      <w:pPr>
        <w:numPr>
          <w:ilvl w:val="0"/>
          <w:numId w:val="14"/>
        </w:numPr>
        <w:spacing w:after="160" w:line="259" w:lineRule="auto"/>
        <w:contextualSpacing/>
        <w:rPr>
          <w:rFonts w:ascii="Times New Roman" w:hAnsi="Times New Roman" w:eastAsia="Yu Mincho" w:cs="Times New Roman"/>
          <w:b/>
          <w:color w:val="auto"/>
          <w:sz w:val="24"/>
          <w:szCs w:val="24"/>
          <w:lang w:val="es-MX" w:eastAsia="ja-JP"/>
        </w:rPr>
      </w:pPr>
      <w:r>
        <w:rPr>
          <w:rFonts w:ascii="Times New Roman" w:hAnsi="Times New Roman" w:eastAsia="Yu Mincho" w:cs="Times New Roman"/>
          <w:color w:val="auto"/>
          <w:sz w:val="24"/>
          <w:szCs w:val="24"/>
          <w:lang w:eastAsia="ja-JP"/>
        </w:rPr>
        <w:t>Línea base de especificación de requerimientos</w:t>
      </w:r>
      <w:r>
        <w:rPr>
          <w:rFonts w:ascii="Times New Roman" w:hAnsi="Times New Roman" w:eastAsia="Yu Mincho" w:cs="Times New Roman"/>
          <w:b/>
          <w:color w:val="auto"/>
          <w:sz w:val="24"/>
          <w:szCs w:val="24"/>
          <w:lang w:val="es-MX" w:eastAsia="ja-JP"/>
        </w:rPr>
        <w:t xml:space="preserve"> </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Accesos</w:t>
      </w:r>
    </w:p>
    <w:p>
      <w:pPr>
        <w:spacing w:after="160" w:line="259" w:lineRule="auto"/>
        <w:jc w:val="center"/>
        <w:rPr>
          <w:rFonts w:ascii="Times New Roman" w:hAnsi="Times New Roman" w:eastAsia="Yu Mincho" w:cs="Times New Roman"/>
          <w:i/>
          <w:color w:val="auto"/>
          <w:sz w:val="24"/>
          <w:szCs w:val="24"/>
          <w:lang w:val="es-MX" w:eastAsia="ja-JP"/>
        </w:rPr>
      </w:pPr>
      <w:r>
        <w:rPr>
          <w:rFonts w:ascii="Times New Roman" w:hAnsi="Times New Roman" w:eastAsia="Yu Mincho" w:cs="Times New Roman"/>
          <w:i/>
          <w:color w:val="auto"/>
          <w:sz w:val="24"/>
          <w:szCs w:val="24"/>
          <w:lang w:val="es-MX" w:eastAsia="ja-JP"/>
        </w:rPr>
        <w:t>Tabla 10.0: Lista de Roles de los responsables de la Línea Base de Gestión con sus respectivos tipos de Acceso</w:t>
      </w:r>
    </w:p>
    <w:p>
      <w:pPr>
        <w:spacing w:after="160" w:line="259" w:lineRule="auto"/>
        <w:rPr>
          <w:rFonts w:ascii="Times New Roman" w:hAnsi="Times New Roman" w:eastAsia="Yu Mincho" w:cs="Times New Roman"/>
          <w:b/>
          <w:color w:val="auto"/>
          <w:sz w:val="24"/>
          <w:szCs w:val="24"/>
          <w:lang w:val="es-MX" w:eastAsia="ja-JP"/>
        </w:rPr>
      </w:pPr>
    </w:p>
    <w:tbl>
      <w:tblPr>
        <w:tblStyle w:val="12"/>
        <w:tblW w:w="8640" w:type="dxa"/>
        <w:tblInd w:w="79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3420"/>
        <w:gridCol w:w="5220"/>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E6E6E6"/>
            <w:vAlign w:val="center"/>
          </w:tcPr>
          <w:p>
            <w:pPr>
              <w:spacing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b/>
                <w:bCs/>
                <w:color w:val="auto"/>
                <w:sz w:val="24"/>
                <w:szCs w:val="24"/>
                <w:lang w:eastAsia="en-US"/>
              </w:rPr>
              <w:t>Rol</w:t>
            </w:r>
          </w:p>
        </w:tc>
        <w:tc>
          <w:tcPr>
            <w:tcW w:w="5220" w:type="dxa"/>
            <w:shd w:val="clear" w:color="auto" w:fill="E6E6E6"/>
            <w:vAlign w:val="center"/>
          </w:tcPr>
          <w:p>
            <w:pPr>
              <w:spacing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b/>
                <w:bCs/>
                <w:color w:val="auto"/>
                <w:sz w:val="24"/>
                <w:szCs w:val="24"/>
                <w:lang w:eastAsia="en-US"/>
              </w:rPr>
              <w:t>Tipo de acceso</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FFFFFF"/>
          </w:tcPr>
          <w:p>
            <w:pPr>
              <w:spacing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Arquitecto de Software</w:t>
            </w:r>
          </w:p>
        </w:tc>
        <w:tc>
          <w:tcPr>
            <w:tcW w:w="5220" w:type="dxa"/>
            <w:shd w:val="clear" w:color="auto" w:fill="FFFFFF"/>
          </w:tcPr>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Leer;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Escribir;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Eliminar</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FFFFFF"/>
            <w:vAlign w:val="center"/>
          </w:tcPr>
          <w:p>
            <w:pPr>
              <w:spacing w:line="220" w:lineRule="exact"/>
              <w:rPr>
                <w:rFonts w:ascii="Times New Roman" w:hAnsi="Times New Roman" w:eastAsia="Times New Roman" w:cs="Times New Roman"/>
                <w:bCs/>
                <w:color w:val="auto"/>
                <w:sz w:val="24"/>
                <w:szCs w:val="24"/>
                <w:lang w:eastAsia="en-US"/>
              </w:rPr>
            </w:pPr>
            <w:r>
              <w:rPr>
                <w:rFonts w:ascii="Times New Roman" w:hAnsi="Times New Roman" w:eastAsia="Times New Roman" w:cs="Times New Roman"/>
                <w:bCs/>
                <w:color w:val="auto"/>
                <w:sz w:val="24"/>
                <w:szCs w:val="24"/>
                <w:lang w:eastAsia="en-US"/>
              </w:rPr>
              <w:t>Gerente de la configuración</w:t>
            </w:r>
          </w:p>
        </w:tc>
        <w:tc>
          <w:tcPr>
            <w:tcW w:w="5220" w:type="dxa"/>
            <w:shd w:val="clear" w:color="auto" w:fill="FFFFFF"/>
          </w:tcPr>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Leer;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Escribir;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Eliminar</w:t>
            </w:r>
          </w:p>
        </w:tc>
      </w:tr>
    </w:tbl>
    <w:p>
      <w:pPr>
        <w:spacing w:after="160" w:line="259" w:lineRule="auto"/>
        <w:rPr>
          <w:rFonts w:ascii="Times New Roman" w:hAnsi="Times New Roman" w:eastAsia="Yu Mincho" w:cs="Times New Roman"/>
          <w:color w:val="auto"/>
          <w:sz w:val="24"/>
          <w:szCs w:val="24"/>
          <w:lang w:val="es-MX" w:eastAsia="ja-JP"/>
        </w:rPr>
      </w:pPr>
    </w:p>
    <w:p>
      <w:pPr>
        <w:pStyle w:val="5"/>
        <w:ind w:left="993"/>
        <w:jc w:val="both"/>
        <w:rPr>
          <w:lang w:val="es-MX" w:eastAsia="ja-JP"/>
        </w:rPr>
      </w:pPr>
      <w:bookmarkStart w:id="26" w:name="_Toc484800017"/>
      <w:r>
        <w:rPr>
          <w:rFonts w:ascii="Times New Roman" w:hAnsi="Times New Roman" w:cs="Times New Roman"/>
          <w:b/>
          <w:i w:val="0"/>
          <w:color w:val="auto"/>
          <w:sz w:val="24"/>
          <w:szCs w:val="24"/>
          <w:lang w:val="es-MX" w:eastAsia="ja-JP"/>
        </w:rPr>
        <w:t>3.2.2.6 Línea base de Análisis y Diseño</w:t>
      </w:r>
      <w:bookmarkEnd w:id="26"/>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Responsable</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eastAsia="ja-JP"/>
        </w:rPr>
        <w:t>Arquitecto de Software</w:t>
      </w:r>
      <w:r>
        <w:rPr>
          <w:rFonts w:ascii="Times New Roman" w:hAnsi="Times New Roman" w:eastAsia="Yu Mincho" w:cs="Times New Roman"/>
          <w:color w:val="auto"/>
          <w:sz w:val="24"/>
          <w:szCs w:val="24"/>
          <w:lang w:val="es-MX" w:eastAsia="ja-JP"/>
        </w:rPr>
        <w:t xml:space="preserve"> </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Actividades</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Modelar los casos de uso de negocio</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Definir la arquitectura del sistema a desarrollar</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Elaboración de prototipos en base a los requerimientos y casos de uso de negocio definidos</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Contenido</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Línea base de Casos de Uso</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Línea Base de análisis</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Línea base de diseño</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Accesos</w:t>
      </w:r>
    </w:p>
    <w:p>
      <w:pPr>
        <w:spacing w:after="160" w:line="259" w:lineRule="auto"/>
        <w:jc w:val="center"/>
        <w:rPr>
          <w:rFonts w:ascii="Times New Roman" w:hAnsi="Times New Roman" w:eastAsia="Yu Mincho" w:cs="Times New Roman"/>
          <w:i/>
          <w:color w:val="auto"/>
          <w:sz w:val="24"/>
          <w:szCs w:val="24"/>
          <w:lang w:val="es-MX" w:eastAsia="ja-JP"/>
        </w:rPr>
      </w:pPr>
      <w:r>
        <w:rPr>
          <w:rFonts w:ascii="Times New Roman" w:hAnsi="Times New Roman" w:eastAsia="Yu Mincho" w:cs="Times New Roman"/>
          <w:i/>
          <w:color w:val="auto"/>
          <w:sz w:val="24"/>
          <w:szCs w:val="24"/>
          <w:lang w:val="es-MX" w:eastAsia="ja-JP"/>
        </w:rPr>
        <w:t>Tabla 11.0: Lista de Roles de los responsables de la Línea Base de Análisis y Diseño con sus respectivos tipos de Acceso</w:t>
      </w:r>
    </w:p>
    <w:p>
      <w:pPr>
        <w:spacing w:after="160" w:line="259" w:lineRule="auto"/>
        <w:rPr>
          <w:rFonts w:ascii="Times New Roman" w:hAnsi="Times New Roman" w:eastAsia="Yu Mincho" w:cs="Times New Roman"/>
          <w:b/>
          <w:color w:val="auto"/>
          <w:sz w:val="24"/>
          <w:szCs w:val="24"/>
          <w:lang w:val="es-MX" w:eastAsia="ja-JP"/>
        </w:rPr>
      </w:pPr>
    </w:p>
    <w:tbl>
      <w:tblPr>
        <w:tblStyle w:val="12"/>
        <w:tblW w:w="8640" w:type="dxa"/>
        <w:tblInd w:w="79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3420"/>
        <w:gridCol w:w="5220"/>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E6E6E6"/>
            <w:vAlign w:val="center"/>
          </w:tcPr>
          <w:p>
            <w:pPr>
              <w:spacing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b/>
                <w:bCs/>
                <w:color w:val="auto"/>
                <w:sz w:val="24"/>
                <w:szCs w:val="24"/>
                <w:lang w:eastAsia="en-US"/>
              </w:rPr>
              <w:t>Rol</w:t>
            </w:r>
          </w:p>
        </w:tc>
        <w:tc>
          <w:tcPr>
            <w:tcW w:w="5220" w:type="dxa"/>
            <w:shd w:val="clear" w:color="auto" w:fill="E6E6E6"/>
            <w:vAlign w:val="center"/>
          </w:tcPr>
          <w:p>
            <w:pPr>
              <w:spacing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b/>
                <w:bCs/>
                <w:color w:val="auto"/>
                <w:sz w:val="24"/>
                <w:szCs w:val="24"/>
                <w:lang w:eastAsia="en-US"/>
              </w:rPr>
              <w:t>Tipo de acceso</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FFFFFF"/>
          </w:tcPr>
          <w:p>
            <w:pPr>
              <w:spacing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Arquitecto de Software</w:t>
            </w:r>
          </w:p>
        </w:tc>
        <w:tc>
          <w:tcPr>
            <w:tcW w:w="5220" w:type="dxa"/>
            <w:shd w:val="clear" w:color="auto" w:fill="FFFFFF"/>
          </w:tcPr>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Leer;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Escribir;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Eliminar</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FFFFFF"/>
            <w:vAlign w:val="center"/>
          </w:tcPr>
          <w:p>
            <w:pPr>
              <w:spacing w:line="220" w:lineRule="exact"/>
              <w:rPr>
                <w:rFonts w:ascii="Times New Roman" w:hAnsi="Times New Roman" w:eastAsia="Times New Roman" w:cs="Times New Roman"/>
                <w:bCs/>
                <w:color w:val="auto"/>
                <w:sz w:val="24"/>
                <w:szCs w:val="24"/>
                <w:lang w:eastAsia="en-US"/>
              </w:rPr>
            </w:pPr>
            <w:r>
              <w:rPr>
                <w:rFonts w:ascii="Times New Roman" w:hAnsi="Times New Roman" w:eastAsia="Times New Roman" w:cs="Times New Roman"/>
                <w:bCs/>
                <w:color w:val="auto"/>
                <w:sz w:val="24"/>
                <w:szCs w:val="24"/>
                <w:lang w:eastAsia="en-US"/>
              </w:rPr>
              <w:t>Gerente de la configuración</w:t>
            </w:r>
          </w:p>
        </w:tc>
        <w:tc>
          <w:tcPr>
            <w:tcW w:w="5220" w:type="dxa"/>
            <w:shd w:val="clear" w:color="auto" w:fill="FFFFFF"/>
          </w:tcPr>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Leer;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Escribir;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Eliminar</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FFFFFF"/>
          </w:tcPr>
          <w:p>
            <w:pPr>
              <w:spacing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Desarrolladores</w:t>
            </w:r>
          </w:p>
        </w:tc>
        <w:tc>
          <w:tcPr>
            <w:tcW w:w="5220" w:type="dxa"/>
            <w:shd w:val="clear" w:color="auto" w:fill="FFFFFF"/>
          </w:tcPr>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Leer;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Escribir;</w:t>
            </w:r>
          </w:p>
        </w:tc>
      </w:tr>
    </w:tbl>
    <w:p>
      <w:pPr>
        <w:spacing w:after="160" w:line="259" w:lineRule="auto"/>
        <w:rPr>
          <w:rFonts w:ascii="Times New Roman" w:hAnsi="Times New Roman" w:eastAsia="Yu Mincho" w:cs="Times New Roman"/>
          <w:color w:val="auto"/>
          <w:sz w:val="24"/>
          <w:szCs w:val="24"/>
          <w:lang w:val="es-MX" w:eastAsia="ja-JP"/>
        </w:rPr>
      </w:pPr>
    </w:p>
    <w:p>
      <w:pPr>
        <w:pStyle w:val="5"/>
        <w:ind w:left="1134"/>
        <w:jc w:val="both"/>
        <w:rPr>
          <w:lang w:val="es-MX" w:eastAsia="ja-JP"/>
        </w:rPr>
      </w:pPr>
      <w:bookmarkStart w:id="27" w:name="_Toc484800018"/>
      <w:r>
        <w:rPr>
          <w:rFonts w:ascii="Times New Roman" w:hAnsi="Times New Roman" w:cs="Times New Roman"/>
          <w:b/>
          <w:i w:val="0"/>
          <w:color w:val="auto"/>
          <w:sz w:val="24"/>
          <w:szCs w:val="24"/>
          <w:lang w:val="es-MX" w:eastAsia="ja-JP"/>
        </w:rPr>
        <w:t>3.2.2.7 Línea base de Implementación</w:t>
      </w:r>
      <w:bookmarkEnd w:id="27"/>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Responsable</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eastAsia="ja-JP"/>
        </w:rPr>
        <w:t>Arquitecto de Software</w:t>
      </w:r>
      <w:r>
        <w:rPr>
          <w:rFonts w:ascii="Times New Roman" w:hAnsi="Times New Roman" w:eastAsia="Yu Mincho" w:cs="Times New Roman"/>
          <w:color w:val="auto"/>
          <w:sz w:val="24"/>
          <w:szCs w:val="24"/>
          <w:lang w:val="es-MX" w:eastAsia="ja-JP"/>
        </w:rPr>
        <w:t xml:space="preserve"> </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Actividades</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Codificación del sistema</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Integración de los sistemas (Android, Front End, Backend)</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Contenido</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Línea base Backend</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Línea base Front End</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Línea base Android</w:t>
      </w:r>
    </w:p>
    <w:p>
      <w:pPr>
        <w:spacing w:after="160" w:line="259" w:lineRule="auto"/>
        <w:ind w:left="720"/>
        <w:contextualSpacing/>
        <w:rPr>
          <w:rFonts w:ascii="Times New Roman" w:hAnsi="Times New Roman" w:eastAsia="Yu Mincho" w:cs="Times New Roman"/>
          <w:color w:val="auto"/>
          <w:sz w:val="24"/>
          <w:szCs w:val="24"/>
          <w:lang w:val="es-MX" w:eastAsia="ja-JP"/>
        </w:rPr>
      </w:pP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Accesos</w:t>
      </w:r>
    </w:p>
    <w:p>
      <w:pPr>
        <w:spacing w:after="160" w:line="259" w:lineRule="auto"/>
        <w:jc w:val="center"/>
        <w:rPr>
          <w:rFonts w:ascii="Times New Roman" w:hAnsi="Times New Roman" w:eastAsia="Yu Mincho" w:cs="Times New Roman"/>
          <w:i/>
          <w:color w:val="auto"/>
          <w:sz w:val="24"/>
          <w:szCs w:val="24"/>
          <w:lang w:val="es-MX" w:eastAsia="ja-JP"/>
        </w:rPr>
      </w:pPr>
      <w:r>
        <w:rPr>
          <w:rFonts w:ascii="Times New Roman" w:hAnsi="Times New Roman" w:eastAsia="Yu Mincho" w:cs="Times New Roman"/>
          <w:i/>
          <w:color w:val="auto"/>
          <w:sz w:val="24"/>
          <w:szCs w:val="24"/>
          <w:lang w:val="es-MX" w:eastAsia="ja-JP"/>
        </w:rPr>
        <w:t>Tabla 12.0: Lista de Roles de los responsables de la Línea Base de Implementación con sus respectivos tipos de Acceso</w:t>
      </w:r>
    </w:p>
    <w:p>
      <w:pPr>
        <w:spacing w:after="160" w:line="259" w:lineRule="auto"/>
        <w:rPr>
          <w:rFonts w:ascii="Times New Roman" w:hAnsi="Times New Roman" w:eastAsia="Yu Mincho" w:cs="Times New Roman"/>
          <w:b/>
          <w:color w:val="auto"/>
          <w:sz w:val="24"/>
          <w:szCs w:val="24"/>
          <w:lang w:val="es-MX" w:eastAsia="ja-JP"/>
        </w:rPr>
      </w:pPr>
    </w:p>
    <w:tbl>
      <w:tblPr>
        <w:tblStyle w:val="12"/>
        <w:tblW w:w="8640" w:type="dxa"/>
        <w:tblInd w:w="79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3420"/>
        <w:gridCol w:w="5220"/>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E6E6E6"/>
            <w:vAlign w:val="center"/>
          </w:tcPr>
          <w:p>
            <w:pPr>
              <w:spacing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b/>
                <w:bCs/>
                <w:color w:val="auto"/>
                <w:sz w:val="24"/>
                <w:szCs w:val="24"/>
                <w:lang w:eastAsia="en-US"/>
              </w:rPr>
              <w:t>Rol</w:t>
            </w:r>
          </w:p>
        </w:tc>
        <w:tc>
          <w:tcPr>
            <w:tcW w:w="5220" w:type="dxa"/>
            <w:shd w:val="clear" w:color="auto" w:fill="E6E6E6"/>
            <w:vAlign w:val="center"/>
          </w:tcPr>
          <w:p>
            <w:pPr>
              <w:spacing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b/>
                <w:bCs/>
                <w:color w:val="auto"/>
                <w:sz w:val="24"/>
                <w:szCs w:val="24"/>
                <w:lang w:eastAsia="en-US"/>
              </w:rPr>
              <w:t>Tipo de acceso</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auto"/>
            <w:vAlign w:val="center"/>
          </w:tcPr>
          <w:p>
            <w:pPr>
              <w:spacing w:line="220" w:lineRule="exact"/>
              <w:rPr>
                <w:rFonts w:ascii="Times New Roman" w:hAnsi="Times New Roman" w:eastAsia="Times New Roman" w:cs="Times New Roman"/>
                <w:bCs/>
                <w:color w:val="auto"/>
                <w:sz w:val="24"/>
                <w:szCs w:val="24"/>
                <w:lang w:eastAsia="en-US"/>
              </w:rPr>
            </w:pPr>
            <w:r>
              <w:rPr>
                <w:rFonts w:ascii="Times New Roman" w:hAnsi="Times New Roman" w:eastAsia="Times New Roman" w:cs="Times New Roman"/>
                <w:bCs/>
                <w:color w:val="auto"/>
                <w:sz w:val="24"/>
                <w:szCs w:val="24"/>
                <w:lang w:eastAsia="en-US"/>
              </w:rPr>
              <w:t>Gerente de Proyecto</w:t>
            </w:r>
          </w:p>
        </w:tc>
        <w:tc>
          <w:tcPr>
            <w:tcW w:w="5220" w:type="dxa"/>
            <w:shd w:val="clear" w:color="auto" w:fill="auto"/>
            <w:vAlign w:val="center"/>
          </w:tcPr>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Leer;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Escribir;</w:t>
            </w:r>
          </w:p>
          <w:p>
            <w:pPr>
              <w:numPr>
                <w:ilvl w:val="0"/>
                <w:numId w:val="15"/>
              </w:numPr>
              <w:spacing w:after="160"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color w:val="auto"/>
                <w:sz w:val="24"/>
                <w:szCs w:val="24"/>
                <w:lang w:eastAsia="en-US"/>
              </w:rPr>
              <w:t>Eliminar</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auto"/>
          </w:tcPr>
          <w:p>
            <w:pPr>
              <w:spacing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Arquitecto de Software</w:t>
            </w:r>
          </w:p>
        </w:tc>
        <w:tc>
          <w:tcPr>
            <w:tcW w:w="5220" w:type="dxa"/>
            <w:shd w:val="clear" w:color="auto" w:fill="auto"/>
          </w:tcPr>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Leer;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Escribir;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Eliminar</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FFFFFF"/>
          </w:tcPr>
          <w:p>
            <w:pPr>
              <w:spacing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Desarrolladores</w:t>
            </w:r>
          </w:p>
        </w:tc>
        <w:tc>
          <w:tcPr>
            <w:tcW w:w="5220" w:type="dxa"/>
            <w:shd w:val="clear" w:color="auto" w:fill="FFFFFF"/>
          </w:tcPr>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Leer;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Escribir;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 xml:space="preserve">Eliminar </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tcBorders>
              <w:top w:val="single" w:color="999999" w:sz="6" w:space="0"/>
              <w:left w:val="single" w:color="999999" w:sz="6" w:space="0"/>
              <w:bottom w:val="single" w:color="999999" w:sz="6" w:space="0"/>
              <w:right w:val="single" w:color="999999" w:sz="6" w:space="0"/>
            </w:tcBorders>
            <w:shd w:val="clear" w:color="auto" w:fill="FFFFFF"/>
          </w:tcPr>
          <w:p>
            <w:pPr>
              <w:spacing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Gerente de la configuración</w:t>
            </w:r>
          </w:p>
        </w:tc>
        <w:tc>
          <w:tcPr>
            <w:tcW w:w="5220" w:type="dxa"/>
            <w:tcBorders>
              <w:top w:val="single" w:color="999999" w:sz="6" w:space="0"/>
              <w:left w:val="single" w:color="999999" w:sz="6" w:space="0"/>
              <w:bottom w:val="single" w:color="999999" w:sz="6" w:space="0"/>
              <w:right w:val="single" w:color="999999" w:sz="6" w:space="0"/>
            </w:tcBorders>
            <w:shd w:val="clear" w:color="auto" w:fill="FFFFFF"/>
          </w:tcPr>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Leer;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Escribir;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Eliminar</w:t>
            </w:r>
          </w:p>
        </w:tc>
      </w:tr>
    </w:tbl>
    <w:p>
      <w:pPr>
        <w:spacing w:after="160" w:line="259" w:lineRule="auto"/>
        <w:rPr>
          <w:rFonts w:ascii="Times New Roman" w:hAnsi="Times New Roman" w:eastAsia="Yu Mincho" w:cs="Times New Roman"/>
          <w:color w:val="auto"/>
          <w:sz w:val="24"/>
          <w:szCs w:val="24"/>
          <w:lang w:val="es-MX" w:eastAsia="ja-JP"/>
        </w:rPr>
      </w:pPr>
    </w:p>
    <w:p>
      <w:pPr>
        <w:pStyle w:val="5"/>
        <w:ind w:left="1134"/>
        <w:jc w:val="both"/>
        <w:rPr>
          <w:rFonts w:ascii="Times New Roman" w:hAnsi="Times New Roman" w:cs="Times New Roman"/>
          <w:b/>
          <w:i w:val="0"/>
          <w:color w:val="auto"/>
          <w:sz w:val="24"/>
          <w:szCs w:val="24"/>
          <w:lang w:val="es-MX" w:eastAsia="ja-JP"/>
        </w:rPr>
      </w:pPr>
      <w:bookmarkStart w:id="28" w:name="_Toc484800019"/>
      <w:r>
        <w:rPr>
          <w:rFonts w:ascii="Times New Roman" w:hAnsi="Times New Roman" w:cs="Times New Roman"/>
          <w:b/>
          <w:i w:val="0"/>
          <w:color w:val="auto"/>
          <w:sz w:val="24"/>
          <w:szCs w:val="24"/>
          <w:lang w:val="es-MX" w:eastAsia="ja-JP"/>
        </w:rPr>
        <w:t>3.2.2.8 Línea base de Pruebas</w:t>
      </w:r>
      <w:bookmarkEnd w:id="28"/>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Responsable</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Área de Pruebas</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Actividades</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Comprobación de cumplimiento de los requisitos especificados</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Elaboración de las pruebas unitarias del sistema</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Contenido</w:t>
      </w:r>
    </w:p>
    <w:p>
      <w:pPr>
        <w:numPr>
          <w:ilvl w:val="0"/>
          <w:numId w:val="18"/>
        </w:numPr>
        <w:spacing w:after="160" w:line="259" w:lineRule="auto"/>
        <w:contextualSpacing/>
        <w:rPr>
          <w:rFonts w:ascii="Times New Roman" w:hAnsi="Times New Roman" w:eastAsia="Yu Mincho" w:cs="Times New Roman"/>
          <w:b/>
          <w:color w:val="auto"/>
          <w:sz w:val="24"/>
          <w:szCs w:val="24"/>
          <w:lang w:val="es-MX" w:eastAsia="ja-JP"/>
        </w:rPr>
      </w:pPr>
      <w:r>
        <w:rPr>
          <w:rFonts w:ascii="Times New Roman" w:hAnsi="Times New Roman" w:eastAsia="Yu Mincho" w:cs="Times New Roman"/>
          <w:bCs/>
          <w:color w:val="auto"/>
          <w:sz w:val="24"/>
          <w:szCs w:val="24"/>
          <w:lang w:eastAsia="ja-JP"/>
        </w:rPr>
        <w:t>Línea base de Pruebas</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Accesos</w:t>
      </w:r>
    </w:p>
    <w:p>
      <w:pPr>
        <w:spacing w:after="160" w:line="259" w:lineRule="auto"/>
        <w:jc w:val="center"/>
        <w:rPr>
          <w:rFonts w:ascii="Times New Roman" w:hAnsi="Times New Roman" w:eastAsia="Yu Mincho" w:cs="Times New Roman"/>
          <w:i/>
          <w:color w:val="auto"/>
          <w:sz w:val="24"/>
          <w:szCs w:val="24"/>
          <w:lang w:val="es-MX" w:eastAsia="ja-JP"/>
        </w:rPr>
      </w:pPr>
      <w:r>
        <w:rPr>
          <w:rFonts w:ascii="Times New Roman" w:hAnsi="Times New Roman" w:eastAsia="Yu Mincho" w:cs="Times New Roman"/>
          <w:i/>
          <w:color w:val="auto"/>
          <w:sz w:val="24"/>
          <w:szCs w:val="24"/>
          <w:lang w:val="es-MX" w:eastAsia="ja-JP"/>
        </w:rPr>
        <w:t>Tabla 13.0: Lista de Roles de los responsables de la Línea Base de Pruebas con sus respectivos tipos de Acceso</w:t>
      </w:r>
    </w:p>
    <w:p>
      <w:pPr>
        <w:spacing w:after="160" w:line="259" w:lineRule="auto"/>
        <w:rPr>
          <w:rFonts w:ascii="Times New Roman" w:hAnsi="Times New Roman" w:eastAsia="Yu Mincho" w:cs="Times New Roman"/>
          <w:b/>
          <w:color w:val="auto"/>
          <w:sz w:val="24"/>
          <w:szCs w:val="24"/>
          <w:lang w:val="es-MX" w:eastAsia="ja-JP"/>
        </w:rPr>
      </w:pPr>
    </w:p>
    <w:tbl>
      <w:tblPr>
        <w:tblStyle w:val="12"/>
        <w:tblW w:w="8640" w:type="dxa"/>
        <w:tblInd w:w="79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3420"/>
        <w:gridCol w:w="5220"/>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E6E6E6"/>
            <w:vAlign w:val="center"/>
          </w:tcPr>
          <w:p>
            <w:pPr>
              <w:spacing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b/>
                <w:bCs/>
                <w:color w:val="auto"/>
                <w:sz w:val="24"/>
                <w:szCs w:val="24"/>
                <w:lang w:eastAsia="en-US"/>
              </w:rPr>
              <w:t>Rol</w:t>
            </w:r>
          </w:p>
        </w:tc>
        <w:tc>
          <w:tcPr>
            <w:tcW w:w="5220" w:type="dxa"/>
            <w:shd w:val="clear" w:color="auto" w:fill="E6E6E6"/>
            <w:vAlign w:val="center"/>
          </w:tcPr>
          <w:p>
            <w:pPr>
              <w:spacing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b/>
                <w:bCs/>
                <w:color w:val="auto"/>
                <w:sz w:val="24"/>
                <w:szCs w:val="24"/>
                <w:lang w:eastAsia="en-US"/>
              </w:rPr>
              <w:t>Tipo de acceso</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auto"/>
            <w:vAlign w:val="center"/>
          </w:tcPr>
          <w:p>
            <w:pPr>
              <w:spacing w:line="220" w:lineRule="exact"/>
              <w:rPr>
                <w:rFonts w:ascii="Times New Roman" w:hAnsi="Times New Roman" w:eastAsia="Times New Roman" w:cs="Times New Roman"/>
                <w:bCs/>
                <w:color w:val="auto"/>
                <w:sz w:val="24"/>
                <w:szCs w:val="24"/>
                <w:lang w:eastAsia="en-US"/>
              </w:rPr>
            </w:pPr>
            <w:r>
              <w:rPr>
                <w:rFonts w:ascii="Times New Roman" w:hAnsi="Times New Roman" w:eastAsia="Times New Roman" w:cs="Times New Roman"/>
                <w:bCs/>
                <w:color w:val="auto"/>
                <w:sz w:val="24"/>
                <w:szCs w:val="24"/>
                <w:lang w:eastAsia="en-US"/>
              </w:rPr>
              <w:t>Area de Prueba</w:t>
            </w:r>
          </w:p>
        </w:tc>
        <w:tc>
          <w:tcPr>
            <w:tcW w:w="5220" w:type="dxa"/>
            <w:shd w:val="clear" w:color="auto" w:fill="auto"/>
            <w:vAlign w:val="center"/>
          </w:tcPr>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Leer;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Escribir;</w:t>
            </w:r>
          </w:p>
          <w:p>
            <w:pPr>
              <w:numPr>
                <w:ilvl w:val="0"/>
                <w:numId w:val="15"/>
              </w:numPr>
              <w:spacing w:after="160"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color w:val="auto"/>
                <w:sz w:val="24"/>
                <w:szCs w:val="24"/>
                <w:lang w:eastAsia="en-US"/>
              </w:rPr>
              <w:t>Eliminar (con autorización del gerente de configuración);</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auto"/>
            <w:vAlign w:val="center"/>
          </w:tcPr>
          <w:p>
            <w:pPr>
              <w:spacing w:line="220" w:lineRule="exact"/>
              <w:rPr>
                <w:rFonts w:ascii="Times New Roman" w:hAnsi="Times New Roman" w:eastAsia="Times New Roman" w:cs="Times New Roman"/>
                <w:bCs/>
                <w:color w:val="auto"/>
                <w:sz w:val="24"/>
                <w:szCs w:val="24"/>
                <w:lang w:eastAsia="en-US"/>
              </w:rPr>
            </w:pPr>
            <w:r>
              <w:rPr>
                <w:rFonts w:ascii="Times New Roman" w:hAnsi="Times New Roman" w:eastAsia="Times New Roman" w:cs="Times New Roman"/>
                <w:bCs/>
                <w:color w:val="auto"/>
                <w:sz w:val="24"/>
                <w:szCs w:val="24"/>
                <w:lang w:eastAsia="en-US"/>
              </w:rPr>
              <w:t>Gerente de la configuración</w:t>
            </w:r>
          </w:p>
        </w:tc>
        <w:tc>
          <w:tcPr>
            <w:tcW w:w="5220" w:type="dxa"/>
            <w:shd w:val="clear" w:color="auto" w:fill="auto"/>
          </w:tcPr>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Leer;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Escribir;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Eliminar</w:t>
            </w:r>
          </w:p>
        </w:tc>
      </w:tr>
    </w:tbl>
    <w:p>
      <w:pPr>
        <w:pStyle w:val="5"/>
        <w:jc w:val="both"/>
        <w:rPr>
          <w:rFonts w:ascii="Times New Roman" w:hAnsi="Times New Roman" w:cs="Times New Roman"/>
          <w:b/>
          <w:i w:val="0"/>
          <w:color w:val="auto"/>
          <w:sz w:val="24"/>
          <w:szCs w:val="24"/>
          <w:lang w:val="es-MX" w:eastAsia="ja-JP"/>
        </w:rPr>
      </w:pPr>
    </w:p>
    <w:p>
      <w:pPr>
        <w:pStyle w:val="5"/>
        <w:ind w:left="1134"/>
        <w:jc w:val="both"/>
        <w:rPr>
          <w:rFonts w:ascii="Times New Roman" w:hAnsi="Times New Roman" w:cs="Times New Roman"/>
          <w:b/>
          <w:i w:val="0"/>
          <w:color w:val="auto"/>
          <w:sz w:val="24"/>
          <w:szCs w:val="24"/>
          <w:lang w:val="es-MX" w:eastAsia="ja-JP"/>
        </w:rPr>
      </w:pPr>
      <w:bookmarkStart w:id="29" w:name="_Toc484800020"/>
      <w:r>
        <w:rPr>
          <w:rFonts w:ascii="Times New Roman" w:hAnsi="Times New Roman" w:cs="Times New Roman"/>
          <w:b/>
          <w:i w:val="0"/>
          <w:color w:val="auto"/>
          <w:sz w:val="24"/>
          <w:szCs w:val="24"/>
          <w:lang w:val="es-MX" w:eastAsia="ja-JP"/>
        </w:rPr>
        <w:t>3.2.2.9 Línea base de Producción</w:t>
      </w:r>
      <w:bookmarkEnd w:id="29"/>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Responsable</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Gerente de la configuración</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Actividades</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Aceptación y aprobación del sistema por el usuario final</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Elaboración del manual de usuario</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Entrega de producto final</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Contenido</w:t>
      </w:r>
    </w:p>
    <w:p>
      <w:pPr>
        <w:numPr>
          <w:ilvl w:val="0"/>
          <w:numId w:val="18"/>
        </w:numPr>
        <w:spacing w:after="160" w:line="259" w:lineRule="auto"/>
        <w:contextualSpacing/>
        <w:rPr>
          <w:rFonts w:ascii="Times New Roman" w:hAnsi="Times New Roman" w:eastAsia="Yu Mincho" w:cs="Times New Roman"/>
          <w:b/>
          <w:color w:val="auto"/>
          <w:sz w:val="24"/>
          <w:szCs w:val="24"/>
          <w:lang w:val="es-MX" w:eastAsia="ja-JP"/>
        </w:rPr>
      </w:pPr>
      <w:r>
        <w:rPr>
          <w:rFonts w:ascii="Times New Roman" w:hAnsi="Times New Roman" w:eastAsia="Yu Mincho" w:cs="Times New Roman"/>
          <w:bCs/>
          <w:color w:val="auto"/>
          <w:sz w:val="24"/>
          <w:szCs w:val="24"/>
          <w:lang w:eastAsia="ja-JP"/>
        </w:rPr>
        <w:t>Línea base de Aceptación y entrega</w:t>
      </w:r>
      <w:r>
        <w:rPr>
          <w:rFonts w:ascii="Times New Roman" w:hAnsi="Times New Roman" w:eastAsia="Yu Mincho" w:cs="Times New Roman"/>
          <w:b/>
          <w:color w:val="auto"/>
          <w:sz w:val="24"/>
          <w:szCs w:val="24"/>
          <w:lang w:val="es-MX" w:eastAsia="ja-JP"/>
        </w:rPr>
        <w:t xml:space="preserve"> </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Accesos</w:t>
      </w:r>
    </w:p>
    <w:p>
      <w:pPr>
        <w:spacing w:after="160" w:line="259" w:lineRule="auto"/>
        <w:jc w:val="center"/>
        <w:rPr>
          <w:rFonts w:ascii="Times New Roman" w:hAnsi="Times New Roman" w:eastAsia="Yu Mincho" w:cs="Times New Roman"/>
          <w:i/>
          <w:color w:val="auto"/>
          <w:sz w:val="24"/>
          <w:szCs w:val="24"/>
          <w:lang w:val="es-MX" w:eastAsia="ja-JP"/>
        </w:rPr>
      </w:pPr>
      <w:r>
        <w:rPr>
          <w:rFonts w:ascii="Times New Roman" w:hAnsi="Times New Roman" w:eastAsia="Yu Mincho" w:cs="Times New Roman"/>
          <w:i/>
          <w:color w:val="auto"/>
          <w:sz w:val="24"/>
          <w:szCs w:val="24"/>
          <w:lang w:val="es-MX" w:eastAsia="ja-JP"/>
        </w:rPr>
        <w:t>Tabla 14.0: Lista de Roles de los responsables de la Línea Base de Producción con sus respectivos tipos de Acceso</w:t>
      </w:r>
    </w:p>
    <w:p>
      <w:pPr>
        <w:spacing w:after="160" w:line="259" w:lineRule="auto"/>
        <w:rPr>
          <w:rFonts w:ascii="Times New Roman" w:hAnsi="Times New Roman" w:eastAsia="Yu Mincho" w:cs="Times New Roman"/>
          <w:b/>
          <w:color w:val="auto"/>
          <w:sz w:val="24"/>
          <w:szCs w:val="24"/>
          <w:lang w:val="es-MX" w:eastAsia="ja-JP"/>
        </w:rPr>
      </w:pPr>
    </w:p>
    <w:tbl>
      <w:tblPr>
        <w:tblStyle w:val="12"/>
        <w:tblW w:w="8640" w:type="dxa"/>
        <w:tblInd w:w="79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3420"/>
        <w:gridCol w:w="5220"/>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E6E6E6"/>
            <w:vAlign w:val="center"/>
          </w:tcPr>
          <w:p>
            <w:pPr>
              <w:spacing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b/>
                <w:bCs/>
                <w:color w:val="auto"/>
                <w:sz w:val="24"/>
                <w:szCs w:val="24"/>
                <w:lang w:eastAsia="en-US"/>
              </w:rPr>
              <w:t>Rol</w:t>
            </w:r>
          </w:p>
        </w:tc>
        <w:tc>
          <w:tcPr>
            <w:tcW w:w="5220" w:type="dxa"/>
            <w:shd w:val="clear" w:color="auto" w:fill="E6E6E6"/>
            <w:vAlign w:val="center"/>
          </w:tcPr>
          <w:p>
            <w:pPr>
              <w:spacing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b/>
                <w:bCs/>
                <w:color w:val="auto"/>
                <w:sz w:val="24"/>
                <w:szCs w:val="24"/>
                <w:lang w:eastAsia="en-US"/>
              </w:rPr>
              <w:t>Tipo de acceso</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auto"/>
            <w:vAlign w:val="center"/>
          </w:tcPr>
          <w:p>
            <w:pPr>
              <w:spacing w:line="220" w:lineRule="exact"/>
              <w:rPr>
                <w:rFonts w:ascii="Times New Roman" w:hAnsi="Times New Roman" w:eastAsia="Times New Roman" w:cs="Times New Roman"/>
                <w:bCs/>
                <w:color w:val="auto"/>
                <w:sz w:val="24"/>
                <w:szCs w:val="24"/>
                <w:lang w:eastAsia="en-US"/>
              </w:rPr>
            </w:pPr>
            <w:r>
              <w:rPr>
                <w:rFonts w:ascii="Times New Roman" w:hAnsi="Times New Roman" w:eastAsia="Times New Roman" w:cs="Times New Roman"/>
                <w:bCs/>
                <w:color w:val="auto"/>
                <w:sz w:val="24"/>
                <w:szCs w:val="24"/>
                <w:lang w:eastAsia="en-US"/>
              </w:rPr>
              <w:t>Gerente de Proyecto</w:t>
            </w:r>
          </w:p>
        </w:tc>
        <w:tc>
          <w:tcPr>
            <w:tcW w:w="5220" w:type="dxa"/>
            <w:shd w:val="clear" w:color="auto" w:fill="auto"/>
            <w:vAlign w:val="center"/>
          </w:tcPr>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Leer;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Escribir;</w:t>
            </w:r>
          </w:p>
          <w:p>
            <w:pPr>
              <w:numPr>
                <w:ilvl w:val="0"/>
                <w:numId w:val="15"/>
              </w:numPr>
              <w:spacing w:after="160"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color w:val="auto"/>
                <w:sz w:val="24"/>
                <w:szCs w:val="24"/>
                <w:lang w:eastAsia="en-US"/>
              </w:rPr>
              <w:t>Eliminar (con autorización del gerente de configuración);</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auto"/>
            <w:vAlign w:val="center"/>
          </w:tcPr>
          <w:p>
            <w:pPr>
              <w:spacing w:line="220" w:lineRule="exact"/>
              <w:rPr>
                <w:rFonts w:ascii="Times New Roman" w:hAnsi="Times New Roman" w:eastAsia="Times New Roman" w:cs="Times New Roman"/>
                <w:bCs/>
                <w:color w:val="auto"/>
                <w:sz w:val="24"/>
                <w:szCs w:val="24"/>
                <w:lang w:eastAsia="en-US"/>
              </w:rPr>
            </w:pPr>
            <w:r>
              <w:rPr>
                <w:rFonts w:ascii="Times New Roman" w:hAnsi="Times New Roman" w:eastAsia="Times New Roman" w:cs="Times New Roman"/>
                <w:bCs/>
                <w:color w:val="auto"/>
                <w:sz w:val="24"/>
                <w:szCs w:val="24"/>
                <w:lang w:eastAsia="en-US"/>
              </w:rPr>
              <w:t>Gerente de la configuración</w:t>
            </w:r>
          </w:p>
        </w:tc>
        <w:tc>
          <w:tcPr>
            <w:tcW w:w="5220" w:type="dxa"/>
            <w:shd w:val="clear" w:color="auto" w:fill="auto"/>
          </w:tcPr>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Leer;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Escribir;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Eliminar</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FFFFFF"/>
          </w:tcPr>
          <w:p>
            <w:pPr>
              <w:spacing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Usuario Final</w:t>
            </w:r>
          </w:p>
        </w:tc>
        <w:tc>
          <w:tcPr>
            <w:tcW w:w="5220" w:type="dxa"/>
            <w:shd w:val="clear" w:color="auto" w:fill="FFFFFF"/>
          </w:tcPr>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Leer;</w:t>
            </w:r>
          </w:p>
        </w:tc>
      </w:tr>
    </w:tbl>
    <w:p>
      <w:pPr>
        <w:spacing w:after="160" w:line="259" w:lineRule="auto"/>
        <w:rPr>
          <w:rFonts w:ascii="Times New Roman" w:hAnsi="Times New Roman" w:cs="Times New Roman" w:eastAsiaTheme="majorEastAsia"/>
          <w:b/>
          <w:iCs/>
          <w:color w:val="auto"/>
          <w:sz w:val="24"/>
          <w:szCs w:val="24"/>
          <w:lang w:val="es-MX" w:eastAsia="ja-JP"/>
        </w:rPr>
      </w:pPr>
    </w:p>
    <w:p>
      <w:pPr>
        <w:pStyle w:val="5"/>
        <w:ind w:left="1134"/>
        <w:rPr>
          <w:rFonts w:ascii="Times New Roman" w:hAnsi="Times New Roman" w:cs="Times New Roman"/>
          <w:b/>
          <w:i w:val="0"/>
          <w:color w:val="auto"/>
          <w:sz w:val="24"/>
          <w:szCs w:val="24"/>
          <w:lang w:val="es-MX" w:eastAsia="ja-JP"/>
        </w:rPr>
      </w:pPr>
      <w:bookmarkStart w:id="30" w:name="_Toc484800021"/>
      <w:r>
        <w:rPr>
          <w:rFonts w:ascii="Times New Roman" w:hAnsi="Times New Roman" w:cs="Times New Roman"/>
          <w:b/>
          <w:i w:val="0"/>
          <w:color w:val="auto"/>
          <w:sz w:val="24"/>
          <w:szCs w:val="24"/>
          <w:lang w:val="es-MX" w:eastAsia="ja-JP"/>
        </w:rPr>
        <w:t>3.2.2.10 Release</w:t>
      </w:r>
      <w:bookmarkEnd w:id="30"/>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Responsable</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Gerente de la configuración</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Actividades</w:t>
      </w:r>
    </w:p>
    <w:p>
      <w:pPr>
        <w:numPr>
          <w:ilvl w:val="0"/>
          <w:numId w:val="14"/>
        </w:numPr>
        <w:spacing w:after="160" w:line="259" w:lineRule="auto"/>
        <w:contextualSpacing/>
        <w:rPr>
          <w:rFonts w:ascii="Times New Roman" w:hAnsi="Times New Roman" w:eastAsia="Yu Mincho" w:cs="Times New Roman"/>
          <w:color w:val="auto"/>
          <w:sz w:val="24"/>
          <w:szCs w:val="24"/>
          <w:lang w:val="es-MX" w:eastAsia="ja-JP"/>
        </w:rPr>
      </w:pPr>
      <w:r>
        <w:rPr>
          <w:rFonts w:ascii="Times New Roman" w:hAnsi="Times New Roman" w:eastAsia="Yu Mincho" w:cs="Times New Roman"/>
          <w:color w:val="auto"/>
          <w:sz w:val="24"/>
          <w:szCs w:val="24"/>
          <w:lang w:val="es-MX" w:eastAsia="ja-JP"/>
        </w:rPr>
        <w:t>Describir y dar versión final al software</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Contenido</w:t>
      </w:r>
    </w:p>
    <w:p>
      <w:pPr>
        <w:numPr>
          <w:ilvl w:val="0"/>
          <w:numId w:val="18"/>
        </w:numPr>
        <w:spacing w:after="160" w:line="259" w:lineRule="auto"/>
        <w:contextualSpacing/>
        <w:rPr>
          <w:rFonts w:ascii="Times New Roman" w:hAnsi="Times New Roman" w:eastAsia="Yu Mincho" w:cs="Times New Roman"/>
          <w:b/>
          <w:color w:val="auto"/>
          <w:sz w:val="24"/>
          <w:szCs w:val="24"/>
          <w:lang w:val="es-MX" w:eastAsia="ja-JP"/>
        </w:rPr>
      </w:pPr>
      <w:r>
        <w:rPr>
          <w:rFonts w:ascii="Times New Roman" w:hAnsi="Times New Roman" w:eastAsia="Yu Mincho" w:cs="Times New Roman"/>
          <w:bCs/>
          <w:color w:val="auto"/>
          <w:sz w:val="24"/>
          <w:szCs w:val="24"/>
          <w:lang w:eastAsia="ja-JP"/>
        </w:rPr>
        <w:t>Línea base de Release</w:t>
      </w:r>
      <w:r>
        <w:rPr>
          <w:rFonts w:ascii="Times New Roman" w:hAnsi="Times New Roman" w:eastAsia="Yu Mincho" w:cs="Times New Roman"/>
          <w:b/>
          <w:color w:val="auto"/>
          <w:sz w:val="24"/>
          <w:szCs w:val="24"/>
          <w:lang w:val="es-MX" w:eastAsia="ja-JP"/>
        </w:rPr>
        <w:t xml:space="preserve"> </w:t>
      </w:r>
    </w:p>
    <w:p>
      <w:pPr>
        <w:spacing w:after="160" w:line="259" w:lineRule="auto"/>
        <w:rPr>
          <w:rFonts w:ascii="Times New Roman" w:hAnsi="Times New Roman" w:eastAsia="Yu Mincho" w:cs="Times New Roman"/>
          <w:b/>
          <w:color w:val="auto"/>
          <w:sz w:val="24"/>
          <w:szCs w:val="24"/>
          <w:lang w:val="es-MX" w:eastAsia="ja-JP"/>
        </w:rPr>
      </w:pPr>
      <w:r>
        <w:rPr>
          <w:rFonts w:ascii="Times New Roman" w:hAnsi="Times New Roman" w:eastAsia="Yu Mincho" w:cs="Times New Roman"/>
          <w:b/>
          <w:color w:val="auto"/>
          <w:sz w:val="24"/>
          <w:szCs w:val="24"/>
          <w:lang w:val="es-MX" w:eastAsia="ja-JP"/>
        </w:rPr>
        <w:t>Accesos</w:t>
      </w:r>
    </w:p>
    <w:p>
      <w:pPr>
        <w:spacing w:after="160" w:line="259" w:lineRule="auto"/>
        <w:jc w:val="center"/>
        <w:rPr>
          <w:rFonts w:ascii="Times New Roman" w:hAnsi="Times New Roman" w:eastAsia="Yu Mincho" w:cs="Times New Roman"/>
          <w:i/>
          <w:color w:val="auto"/>
          <w:sz w:val="24"/>
          <w:szCs w:val="24"/>
          <w:lang w:val="es-MX" w:eastAsia="ja-JP"/>
        </w:rPr>
      </w:pPr>
      <w:r>
        <w:rPr>
          <w:rFonts w:ascii="Times New Roman" w:hAnsi="Times New Roman" w:eastAsia="Yu Mincho" w:cs="Times New Roman"/>
          <w:i/>
          <w:color w:val="auto"/>
          <w:sz w:val="24"/>
          <w:szCs w:val="24"/>
          <w:lang w:val="es-MX" w:eastAsia="ja-JP"/>
        </w:rPr>
        <w:t>Tabla 15.0: Lista de Roles de los responsables de la Línea Base de Gestión con sus respectivos tipos de Acceso</w:t>
      </w:r>
    </w:p>
    <w:p>
      <w:pPr>
        <w:spacing w:after="160" w:line="259" w:lineRule="auto"/>
        <w:rPr>
          <w:rFonts w:ascii="Times New Roman" w:hAnsi="Times New Roman" w:eastAsia="Yu Mincho" w:cs="Times New Roman"/>
          <w:b/>
          <w:color w:val="auto"/>
          <w:sz w:val="24"/>
          <w:szCs w:val="24"/>
          <w:lang w:val="es-MX" w:eastAsia="ja-JP"/>
        </w:rPr>
      </w:pPr>
    </w:p>
    <w:tbl>
      <w:tblPr>
        <w:tblStyle w:val="12"/>
        <w:tblW w:w="8640" w:type="dxa"/>
        <w:tblInd w:w="79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3420"/>
        <w:gridCol w:w="5220"/>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E6E6E6"/>
            <w:vAlign w:val="center"/>
          </w:tcPr>
          <w:p>
            <w:pPr>
              <w:spacing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b/>
                <w:bCs/>
                <w:color w:val="auto"/>
                <w:sz w:val="24"/>
                <w:szCs w:val="24"/>
                <w:lang w:eastAsia="en-US"/>
              </w:rPr>
              <w:t>Rol</w:t>
            </w:r>
          </w:p>
        </w:tc>
        <w:tc>
          <w:tcPr>
            <w:tcW w:w="5220" w:type="dxa"/>
            <w:shd w:val="clear" w:color="auto" w:fill="E6E6E6"/>
            <w:vAlign w:val="center"/>
          </w:tcPr>
          <w:p>
            <w:pPr>
              <w:spacing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b/>
                <w:bCs/>
                <w:color w:val="auto"/>
                <w:sz w:val="24"/>
                <w:szCs w:val="24"/>
                <w:lang w:eastAsia="en-US"/>
              </w:rPr>
              <w:t>Tipo de acceso</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auto"/>
            <w:vAlign w:val="center"/>
          </w:tcPr>
          <w:p>
            <w:pPr>
              <w:spacing w:line="220" w:lineRule="exact"/>
              <w:rPr>
                <w:rFonts w:ascii="Times New Roman" w:hAnsi="Times New Roman" w:eastAsia="Times New Roman" w:cs="Times New Roman"/>
                <w:bCs/>
                <w:color w:val="auto"/>
                <w:sz w:val="24"/>
                <w:szCs w:val="24"/>
                <w:lang w:eastAsia="en-US"/>
              </w:rPr>
            </w:pPr>
            <w:r>
              <w:rPr>
                <w:rFonts w:ascii="Times New Roman" w:hAnsi="Times New Roman" w:eastAsia="Times New Roman" w:cs="Times New Roman"/>
                <w:bCs/>
                <w:color w:val="auto"/>
                <w:sz w:val="24"/>
                <w:szCs w:val="24"/>
                <w:lang w:eastAsia="en-US"/>
              </w:rPr>
              <w:t>Gerente de Proyecto</w:t>
            </w:r>
          </w:p>
        </w:tc>
        <w:tc>
          <w:tcPr>
            <w:tcW w:w="5220" w:type="dxa"/>
            <w:shd w:val="clear" w:color="auto" w:fill="auto"/>
            <w:vAlign w:val="center"/>
          </w:tcPr>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Leer;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Escribir;</w:t>
            </w:r>
          </w:p>
          <w:p>
            <w:pPr>
              <w:numPr>
                <w:ilvl w:val="0"/>
                <w:numId w:val="15"/>
              </w:numPr>
              <w:spacing w:after="160" w:line="220" w:lineRule="exact"/>
              <w:rPr>
                <w:rFonts w:ascii="Times New Roman" w:hAnsi="Times New Roman" w:eastAsia="Times New Roman" w:cs="Times New Roman"/>
                <w:b/>
                <w:bCs/>
                <w:color w:val="auto"/>
                <w:sz w:val="24"/>
                <w:szCs w:val="24"/>
                <w:lang w:eastAsia="en-US"/>
              </w:rPr>
            </w:pPr>
            <w:r>
              <w:rPr>
                <w:rFonts w:ascii="Times New Roman" w:hAnsi="Times New Roman" w:eastAsia="Times New Roman" w:cs="Times New Roman"/>
                <w:color w:val="auto"/>
                <w:sz w:val="24"/>
                <w:szCs w:val="24"/>
                <w:lang w:eastAsia="en-US"/>
              </w:rPr>
              <w:t>Eliminar (con autorización del gerente de configuración);</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Ex>
        <w:trPr>
          <w:cantSplit/>
          <w:tblHeader/>
        </w:trPr>
        <w:tc>
          <w:tcPr>
            <w:tcW w:w="3420" w:type="dxa"/>
            <w:shd w:val="clear" w:color="auto" w:fill="auto"/>
            <w:vAlign w:val="center"/>
          </w:tcPr>
          <w:p>
            <w:pPr>
              <w:spacing w:line="220" w:lineRule="exact"/>
              <w:rPr>
                <w:rFonts w:ascii="Times New Roman" w:hAnsi="Times New Roman" w:eastAsia="Times New Roman" w:cs="Times New Roman"/>
                <w:bCs/>
                <w:color w:val="auto"/>
                <w:sz w:val="24"/>
                <w:szCs w:val="24"/>
                <w:lang w:eastAsia="en-US"/>
              </w:rPr>
            </w:pPr>
            <w:r>
              <w:rPr>
                <w:rFonts w:ascii="Times New Roman" w:hAnsi="Times New Roman" w:eastAsia="Times New Roman" w:cs="Times New Roman"/>
                <w:bCs/>
                <w:color w:val="auto"/>
                <w:sz w:val="24"/>
                <w:szCs w:val="24"/>
                <w:lang w:eastAsia="en-US"/>
              </w:rPr>
              <w:t>Gerente de la configuración</w:t>
            </w:r>
          </w:p>
        </w:tc>
        <w:tc>
          <w:tcPr>
            <w:tcW w:w="5220" w:type="dxa"/>
            <w:shd w:val="clear" w:color="auto" w:fill="auto"/>
          </w:tcPr>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Leer;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Escribir;</w:t>
            </w:r>
          </w:p>
          <w:p>
            <w:pPr>
              <w:numPr>
                <w:ilvl w:val="0"/>
                <w:numId w:val="15"/>
              </w:numPr>
              <w:spacing w:after="160" w:line="220" w:lineRule="exact"/>
              <w:rPr>
                <w:rFonts w:ascii="Times New Roman" w:hAnsi="Times New Roman" w:eastAsia="Times New Roman" w:cs="Times New Roman"/>
                <w:color w:val="auto"/>
                <w:sz w:val="24"/>
                <w:szCs w:val="24"/>
                <w:lang w:eastAsia="en-US"/>
              </w:rPr>
            </w:pPr>
            <w:r>
              <w:rPr>
                <w:rFonts w:ascii="Times New Roman" w:hAnsi="Times New Roman" w:eastAsia="Times New Roman" w:cs="Times New Roman"/>
                <w:color w:val="auto"/>
                <w:sz w:val="24"/>
                <w:szCs w:val="24"/>
                <w:lang w:eastAsia="en-US"/>
              </w:rPr>
              <w:t>Eliminar</w:t>
            </w:r>
          </w:p>
        </w:tc>
      </w:tr>
    </w:tbl>
    <w:p>
      <w:pPr>
        <w:spacing w:after="160" w:line="259" w:lineRule="auto"/>
        <w:rPr>
          <w:rFonts w:ascii="Times New Roman" w:hAnsi="Times New Roman" w:eastAsia="Yu Mincho" w:cs="Times New Roman"/>
          <w:color w:val="auto"/>
          <w:sz w:val="24"/>
          <w:szCs w:val="24"/>
          <w:lang w:val="es-MX" w:eastAsia="ja-JP"/>
        </w:rPr>
      </w:pPr>
    </w:p>
    <w:p>
      <w:pPr>
        <w:spacing w:after="160" w:line="259" w:lineRule="auto"/>
        <w:rPr>
          <w:rFonts w:ascii="Times New Roman" w:hAnsi="Times New Roman" w:eastAsia="Yu Mincho" w:cs="Times New Roman"/>
          <w:color w:val="auto"/>
          <w:sz w:val="24"/>
          <w:szCs w:val="24"/>
          <w:lang w:val="es-MX" w:eastAsia="ja-JP"/>
        </w:rPr>
      </w:pPr>
    </w:p>
    <w:p>
      <w:pPr>
        <w:spacing w:after="160" w:line="259" w:lineRule="auto"/>
        <w:rPr>
          <w:rFonts w:ascii="Times New Roman" w:hAnsi="Times New Roman" w:eastAsia="Yu Mincho" w:cs="Times New Roman"/>
          <w:color w:val="auto"/>
          <w:sz w:val="24"/>
          <w:szCs w:val="24"/>
          <w:lang w:val="es-MX" w:eastAsia="ja-JP"/>
        </w:rPr>
      </w:pPr>
    </w:p>
    <w:p>
      <w:pPr>
        <w:spacing w:after="160" w:line="259" w:lineRule="auto"/>
        <w:rPr>
          <w:rFonts w:ascii="Times New Roman" w:hAnsi="Times New Roman" w:eastAsia="Yu Mincho" w:cs="Times New Roman"/>
          <w:color w:val="auto"/>
          <w:sz w:val="24"/>
          <w:szCs w:val="24"/>
          <w:lang w:val="es-MX" w:eastAsia="ja-JP"/>
        </w:rPr>
      </w:pPr>
    </w:p>
    <w:p>
      <w:pPr>
        <w:pStyle w:val="4"/>
        <w:rPr>
          <w:rFonts w:ascii="Times New Roman" w:hAnsi="Times New Roman" w:cs="Times New Roman"/>
          <w:b/>
          <w:sz w:val="24"/>
          <w:szCs w:val="24"/>
          <w:lang w:val="es-MX" w:eastAsia="ja-JP"/>
        </w:rPr>
      </w:pPr>
      <w:r>
        <w:rPr>
          <w:lang w:val="es-MX" w:eastAsia="ja-JP"/>
        </w:rPr>
        <w:tab/>
      </w:r>
      <w:r>
        <w:rPr>
          <w:lang w:val="es-MX" w:eastAsia="ja-JP"/>
        </w:rPr>
        <w:tab/>
      </w:r>
      <w:bookmarkStart w:id="31" w:name="_Toc484800022"/>
      <w:r>
        <w:rPr>
          <w:rFonts w:ascii="Times New Roman" w:hAnsi="Times New Roman" w:cs="Times New Roman"/>
          <w:b/>
          <w:color w:val="auto"/>
          <w:sz w:val="24"/>
          <w:szCs w:val="24"/>
          <w:lang w:val="es-MX" w:eastAsia="ja-JP"/>
        </w:rPr>
        <w:t>3.2.3 Definición del formato de la Solicitud de cambio</w:t>
      </w:r>
      <w:bookmarkEnd w:id="31"/>
    </w:p>
    <w:tbl>
      <w:tblPr>
        <w:tblStyle w:val="13"/>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2369"/>
        <w:gridCol w:w="1771"/>
        <w:gridCol w:w="2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vAlign w:val="center"/>
          </w:tcPr>
          <w:p>
            <w:pPr>
              <w:widowControl w:val="0"/>
              <w:jc w:val="center"/>
              <w:rPr>
                <w:b/>
              </w:rPr>
            </w:pPr>
            <w:r>
              <w:rPr>
                <w:b/>
              </w:rPr>
              <w:t>Usuario</w:t>
            </w:r>
          </w:p>
        </w:tc>
        <w:tc>
          <w:tcPr>
            <w:tcW w:w="2369" w:type="dxa"/>
            <w:vAlign w:val="center"/>
          </w:tcPr>
          <w:p>
            <w:pPr>
              <w:widowControl w:val="0"/>
              <w:jc w:val="center"/>
              <w:rPr>
                <w:b/>
              </w:rPr>
            </w:pPr>
          </w:p>
        </w:tc>
        <w:tc>
          <w:tcPr>
            <w:tcW w:w="1771" w:type="dxa"/>
            <w:vAlign w:val="center"/>
          </w:tcPr>
          <w:p>
            <w:pPr>
              <w:widowControl w:val="0"/>
              <w:jc w:val="center"/>
              <w:rPr>
                <w:b/>
              </w:rPr>
            </w:pPr>
            <w:r>
              <w:rPr>
                <w:b/>
              </w:rPr>
              <w:t>N° Solicitud</w:t>
            </w:r>
          </w:p>
        </w:tc>
        <w:tc>
          <w:tcPr>
            <w:tcW w:w="2589" w:type="dxa"/>
            <w:vAlign w:val="center"/>
          </w:tcPr>
          <w:p>
            <w:pPr>
              <w:widowControl w:val="0"/>
              <w:jc w:val="center"/>
              <w:rPr>
                <w:b/>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vAlign w:val="center"/>
          </w:tcPr>
          <w:p>
            <w:pPr>
              <w:widowControl w:val="0"/>
              <w:jc w:val="center"/>
              <w:rPr>
                <w:b/>
              </w:rPr>
            </w:pPr>
            <w:r>
              <w:rPr>
                <w:b/>
              </w:rPr>
              <w:t>Área</w:t>
            </w:r>
          </w:p>
        </w:tc>
        <w:tc>
          <w:tcPr>
            <w:tcW w:w="2369" w:type="dxa"/>
            <w:vAlign w:val="center"/>
          </w:tcPr>
          <w:p>
            <w:pPr>
              <w:widowControl w:val="0"/>
              <w:jc w:val="center"/>
              <w:rPr>
                <w:b/>
                <w:lang w:val="es-MX"/>
              </w:rPr>
            </w:pPr>
          </w:p>
        </w:tc>
        <w:tc>
          <w:tcPr>
            <w:tcW w:w="1771" w:type="dxa"/>
            <w:vAlign w:val="center"/>
          </w:tcPr>
          <w:p>
            <w:pPr>
              <w:widowControl w:val="0"/>
              <w:jc w:val="center"/>
              <w:rPr>
                <w:b/>
              </w:rPr>
            </w:pPr>
            <w:r>
              <w:rPr>
                <w:b/>
              </w:rPr>
              <w:t>Estado</w:t>
            </w:r>
          </w:p>
        </w:tc>
        <w:tc>
          <w:tcPr>
            <w:tcW w:w="2589" w:type="dxa"/>
            <w:vAlign w:val="center"/>
          </w:tcPr>
          <w:p>
            <w:pPr>
              <w:widowControl w:val="0"/>
              <w:jc w:val="center"/>
              <w:rPr>
                <w:b/>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vAlign w:val="center"/>
          </w:tcPr>
          <w:p>
            <w:pPr>
              <w:widowControl w:val="0"/>
              <w:jc w:val="center"/>
              <w:rPr>
                <w:b/>
              </w:rPr>
            </w:pPr>
            <w:r>
              <w:rPr>
                <w:b/>
              </w:rPr>
              <w:t>Sistema/Módulo</w:t>
            </w:r>
          </w:p>
        </w:tc>
        <w:tc>
          <w:tcPr>
            <w:tcW w:w="2369" w:type="dxa"/>
            <w:vAlign w:val="center"/>
          </w:tcPr>
          <w:p>
            <w:pPr>
              <w:widowControl w:val="0"/>
              <w:jc w:val="center"/>
              <w:rPr>
                <w:b/>
                <w:lang w:val="es-MX"/>
              </w:rPr>
            </w:pPr>
          </w:p>
        </w:tc>
        <w:tc>
          <w:tcPr>
            <w:tcW w:w="1771" w:type="dxa"/>
            <w:vAlign w:val="center"/>
          </w:tcPr>
          <w:p>
            <w:pPr>
              <w:widowControl w:val="0"/>
              <w:jc w:val="center"/>
              <w:rPr>
                <w:b/>
              </w:rPr>
            </w:pPr>
            <w:r>
              <w:rPr>
                <w:b/>
              </w:rPr>
              <w:t>Fecha requerida</w:t>
            </w:r>
          </w:p>
        </w:tc>
        <w:tc>
          <w:tcPr>
            <w:tcW w:w="2589" w:type="dxa"/>
            <w:vAlign w:val="center"/>
          </w:tcPr>
          <w:p>
            <w:pPr>
              <w:widowControl w:val="0"/>
              <w:jc w:val="center"/>
              <w:rPr>
                <w:b/>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vAlign w:val="center"/>
          </w:tcPr>
          <w:p>
            <w:pPr>
              <w:widowControl w:val="0"/>
              <w:jc w:val="center"/>
              <w:rPr>
                <w:b/>
              </w:rPr>
            </w:pPr>
            <w:r>
              <w:rPr>
                <w:b/>
              </w:rPr>
              <w:t>Descripción del cambio</w:t>
            </w:r>
          </w:p>
        </w:tc>
        <w:tc>
          <w:tcPr>
            <w:tcW w:w="6729" w:type="dxa"/>
            <w:gridSpan w:val="3"/>
            <w:vAlign w:val="center"/>
          </w:tcPr>
          <w:p>
            <w:pPr>
              <w:widowControl w:val="0"/>
              <w:jc w:val="center"/>
              <w:rPr>
                <w:b/>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9" w:hRule="atLeast"/>
        </w:trPr>
        <w:tc>
          <w:tcPr>
            <w:tcW w:w="8720" w:type="dxa"/>
            <w:gridSpan w:val="4"/>
          </w:tcPr>
          <w:p>
            <w:pPr>
              <w:widowControl w:val="0"/>
              <w:jc w:val="both"/>
              <w:rPr>
                <w:b/>
              </w:rPr>
            </w:pPr>
            <w:r>
              <w:rPr>
                <w:b/>
              </w:rPr>
              <w:t>Detalles del cambio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9" w:hRule="atLeast"/>
        </w:trPr>
        <w:tc>
          <w:tcPr>
            <w:tcW w:w="8720" w:type="dxa"/>
            <w:gridSpan w:val="4"/>
          </w:tcPr>
          <w:p>
            <w:pPr>
              <w:widowControl w:val="0"/>
              <w:jc w:val="both"/>
              <w:rPr>
                <w:b/>
              </w:rPr>
            </w:pPr>
            <w:r>
              <w:rPr>
                <w:b/>
              </w:rPr>
              <w:t>Diseño de la solución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4" w:hRule="atLeast"/>
        </w:trPr>
        <w:tc>
          <w:tcPr>
            <w:tcW w:w="8720" w:type="dxa"/>
            <w:gridSpan w:val="4"/>
          </w:tcPr>
          <w:p>
            <w:pPr>
              <w:widowControl w:val="0"/>
              <w:jc w:val="both"/>
              <w:rPr>
                <w:b/>
              </w:rPr>
            </w:pPr>
            <w:r>
              <w:rPr>
                <w:b/>
              </w:rPr>
              <w:t>Cronograma de la solución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9" w:hRule="atLeast"/>
        </w:trPr>
        <w:tc>
          <w:tcPr>
            <w:tcW w:w="8720" w:type="dxa"/>
            <w:gridSpan w:val="4"/>
          </w:tcPr>
          <w:p>
            <w:pPr>
              <w:widowControl w:val="0"/>
              <w:jc w:val="both"/>
              <w:rPr>
                <w:b/>
              </w:rPr>
            </w:pPr>
            <w:r>
              <w:rPr>
                <w:b/>
              </w:rPr>
              <w:t>Tiempo/Impacto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9" w:hRule="atLeast"/>
        </w:trPr>
        <w:tc>
          <w:tcPr>
            <w:tcW w:w="8720" w:type="dxa"/>
            <w:gridSpan w:val="4"/>
          </w:tcPr>
          <w:p>
            <w:pPr>
              <w:widowControl w:val="0"/>
              <w:jc w:val="both"/>
              <w:rPr>
                <w:b/>
                <w:lang w:val="en-US"/>
              </w:rPr>
            </w:pPr>
            <w:r>
              <w:rPr>
                <w:b/>
              </w:rPr>
              <w:t>Firmas</w:t>
            </w:r>
          </w:p>
        </w:tc>
      </w:tr>
    </w:tbl>
    <w:p>
      <w:pPr>
        <w:spacing w:line="360" w:lineRule="auto"/>
        <w:rPr>
          <w:rFonts w:ascii="Times New Roman" w:hAnsi="Times New Roman" w:cs="Times New Roman"/>
          <w:b/>
          <w:bCs/>
          <w:color w:val="auto"/>
          <w:sz w:val="24"/>
          <w:szCs w:val="24"/>
          <w:lang w:val="es-MX"/>
        </w:rPr>
      </w:pPr>
    </w:p>
    <w:sectPr>
      <w:pgSz w:w="11906" w:h="16838"/>
      <w:pgMar w:top="1440" w:right="1800" w:bottom="1440" w:left="180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decorative"/>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modern"/>
    <w:pitch w:val="default"/>
    <w:sig w:usb0="00000003" w:usb1="288F0000" w:usb2="00000006" w:usb3="00000000" w:csb0="00040001" w:csb1="00000000"/>
  </w:font>
  <w:font w:name="+Cuerp">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uer">
    <w:altName w:val="Segoe Print"/>
    <w:panose1 w:val="00000000000000000000"/>
    <w:charset w:val="00"/>
    <w:family w:val="auto"/>
    <w:pitch w:val="default"/>
    <w:sig w:usb0="00000000" w:usb1="00000000" w:usb2="00000000" w:usb3="00000000" w:csb0="00000000" w:csb1="00000000"/>
  </w:font>
  <w:font w:name="+Cue">
    <w:altName w:val="Segoe Print"/>
    <w:panose1 w:val="00000000000000000000"/>
    <w:charset w:val="00"/>
    <w:family w:val="auto"/>
    <w:pitch w:val="default"/>
    <w:sig w:usb0="00000000" w:usb1="00000000" w:usb2="00000000" w:usb3="00000000" w:csb0="00000000" w:csb1="00000000"/>
  </w:font>
  <w:font w:name="+Cu">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SimSun">
    <w:panose1 w:val="02010600030101010101"/>
    <w:charset w:val="86"/>
    <w:family w:val="roman"/>
    <w:pitch w:val="default"/>
    <w:sig w:usb0="00000003" w:usb1="288F0000" w:usb2="00000006" w:usb3="00000000" w:csb0="00040001" w:csb1="00000000"/>
  </w:font>
  <w:font w:name="Times-Roman+2">
    <w:altName w:val="Segoe Print"/>
    <w:panose1 w:val="00000000000000000000"/>
    <w:charset w:val="00"/>
    <w:family w:val="auto"/>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Calibri Light">
    <w:panose1 w:val="020F0302020204030204"/>
    <w:charset w:val="00"/>
    <w:family w:val="decorative"/>
    <w:pitch w:val="default"/>
    <w:sig w:usb0="E0002AFF" w:usb1="C000247B" w:usb2="00000009" w:usb3="00000000" w:csb0="200001FF" w:csb1="00000000"/>
  </w:font>
  <w:font w:name="Yu Mincho">
    <w:altName w:val="Yu Gothic UI Semilight"/>
    <w:panose1 w:val="02020400000000000000"/>
    <w:charset w:val="80"/>
    <w:family w:val="swiss"/>
    <w:pitch w:val="default"/>
    <w:sig w:usb0="00000000" w:usb1="00000000" w:usb2="00000000" w:usb3="00000000" w:csb0="00000000" w:csb1="00000000"/>
  </w:font>
  <w:font w:name="Cardo">
    <w:altName w:val="Segoe Print"/>
    <w:panose1 w:val="00000000000000000000"/>
    <w:charset w:val="00"/>
    <w:family w:val="auto"/>
    <w:pitch w:val="default"/>
    <w:sig w:usb0="00000000" w:usb1="00000000" w:usb2="00000000" w:usb3="00000000" w:csb0="00000000" w:csb1="00000000"/>
  </w:font>
  <w:font w:name="Calibri">
    <w:panose1 w:val="020F0502020204030204"/>
    <w:charset w:val="01"/>
    <w:family w:val="auto"/>
    <w:pitch w:val="default"/>
    <w:sig w:usb0="E0002AFF" w:usb1="C000247B" w:usb2="00000009" w:usb3="00000000" w:csb0="200001FF" w:csb1="00000000"/>
  </w:font>
  <w:font w:name="Yu Gothic UI Semilight">
    <w:panose1 w:val="020B0400000000000000"/>
    <w:charset w:val="0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8751723">
    <w:nsid w:val="5823F5EB"/>
    <w:multiLevelType w:val="multilevel"/>
    <w:tmpl w:val="5823F5EB"/>
    <w:lvl w:ilvl="0" w:tentative="1">
      <w:start w:val="1"/>
      <w:numFmt w:val="decimal"/>
      <w:pStyle w:val="14"/>
      <w:lvlText w:val="%1."/>
      <w:lvlJc w:val="left"/>
      <w:pPr>
        <w:tabs>
          <w:tab w:val="left" w:pos="425"/>
        </w:tabs>
        <w:ind w:left="425" w:hanging="425"/>
      </w:pPr>
      <w:rPr>
        <w:rFonts w:hint="default"/>
      </w:rPr>
    </w:lvl>
    <w:lvl w:ilvl="1" w:tentative="1">
      <w:start w:val="1"/>
      <w:numFmt w:val="decimal"/>
      <w:lvlText w:val="%1.%2."/>
      <w:lvlJc w:val="left"/>
      <w:pPr>
        <w:tabs>
          <w:tab w:val="left" w:pos="567"/>
        </w:tabs>
        <w:ind w:left="567" w:hanging="567"/>
      </w:pPr>
      <w:rPr>
        <w:rFonts w:hint="default"/>
      </w:rPr>
    </w:lvl>
    <w:lvl w:ilvl="2" w:tentative="1">
      <w:start w:val="1"/>
      <w:numFmt w:val="decimal"/>
      <w:lvlText w:val="%1.%2.%3."/>
      <w:lvlJc w:val="left"/>
      <w:pPr>
        <w:tabs>
          <w:tab w:val="left" w:pos="709"/>
        </w:tabs>
        <w:ind w:left="709" w:hanging="709"/>
      </w:pPr>
      <w:rPr>
        <w:rFonts w:hint="default"/>
      </w:rPr>
    </w:lvl>
    <w:lvl w:ilvl="3" w:tentative="1">
      <w:start w:val="1"/>
      <w:numFmt w:val="decimal"/>
      <w:lvlText w:val="%1.%2.%3.%4."/>
      <w:lvlJc w:val="left"/>
      <w:pPr>
        <w:tabs>
          <w:tab w:val="left" w:pos="850"/>
        </w:tabs>
        <w:ind w:left="850" w:hanging="850"/>
      </w:pPr>
      <w:rPr>
        <w:rFonts w:hint="default"/>
      </w:rPr>
    </w:lvl>
    <w:lvl w:ilvl="4" w:tentative="1">
      <w:start w:val="1"/>
      <w:numFmt w:val="decimal"/>
      <w:lvlText w:val="%1.%2.%3.%4.%5."/>
      <w:lvlJc w:val="left"/>
      <w:pPr>
        <w:tabs>
          <w:tab w:val="left" w:pos="991"/>
        </w:tabs>
        <w:ind w:left="991" w:hanging="991"/>
      </w:pPr>
      <w:rPr>
        <w:rFonts w:hint="default"/>
      </w:rPr>
    </w:lvl>
    <w:lvl w:ilvl="5" w:tentative="1">
      <w:start w:val="1"/>
      <w:numFmt w:val="decimal"/>
      <w:lvlText w:val="%1.%2.%3.%4.%5.%6."/>
      <w:lvlJc w:val="left"/>
      <w:pPr>
        <w:tabs>
          <w:tab w:val="left" w:pos="1134"/>
        </w:tabs>
        <w:ind w:left="1134" w:hanging="1134"/>
      </w:pPr>
      <w:rPr>
        <w:rFonts w:hint="default"/>
      </w:rPr>
    </w:lvl>
    <w:lvl w:ilvl="6" w:tentative="1">
      <w:start w:val="1"/>
      <w:numFmt w:val="decimal"/>
      <w:lvlText w:val="%1.%2.%3.%4.%5.%6.%7."/>
      <w:lvlJc w:val="left"/>
      <w:pPr>
        <w:tabs>
          <w:tab w:val="left" w:pos="1275"/>
        </w:tabs>
        <w:ind w:left="1275" w:hanging="1275"/>
      </w:pPr>
      <w:rPr>
        <w:rFonts w:hint="default"/>
      </w:rPr>
    </w:lvl>
    <w:lvl w:ilvl="7" w:tentative="1">
      <w:start w:val="1"/>
      <w:numFmt w:val="decimal"/>
      <w:lvlText w:val="%1.%2.%3.%4.%5.%6.%7.%8."/>
      <w:lvlJc w:val="left"/>
      <w:pPr>
        <w:tabs>
          <w:tab w:val="left" w:pos="1418"/>
        </w:tabs>
        <w:ind w:left="1418" w:hanging="1418"/>
      </w:pPr>
      <w:rPr>
        <w:rFonts w:hint="default"/>
      </w:rPr>
    </w:lvl>
    <w:lvl w:ilvl="8" w:tentative="1">
      <w:start w:val="1"/>
      <w:numFmt w:val="decimal"/>
      <w:lvlText w:val="%1.%2.%3.%4.%5.%6.%7.%8.%9."/>
      <w:lvlJc w:val="left"/>
      <w:pPr>
        <w:tabs>
          <w:tab w:val="left" w:pos="1558"/>
        </w:tabs>
        <w:ind w:left="1558" w:hanging="1558"/>
      </w:pPr>
      <w:rPr>
        <w:rFonts w:hint="default"/>
      </w:rPr>
    </w:lvl>
  </w:abstractNum>
  <w:abstractNum w:abstractNumId="621889066">
    <w:nsid w:val="2511462A"/>
    <w:multiLevelType w:val="multilevel"/>
    <w:tmpl w:val="2511462A"/>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118595178">
    <w:nsid w:val="7E47326A"/>
    <w:multiLevelType w:val="multilevel"/>
    <w:tmpl w:val="7E47326A"/>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23835516">
    <w:nsid w:val="0D57757C"/>
    <w:multiLevelType w:val="multilevel"/>
    <w:tmpl w:val="0D57757C"/>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39363613">
    <w:nsid w:val="49DF301D"/>
    <w:multiLevelType w:val="multilevel"/>
    <w:tmpl w:val="49DF301D"/>
    <w:lvl w:ilvl="0" w:tentative="1">
      <w:start w:val="1"/>
      <w:numFmt w:val="bullet"/>
      <w:lvlText w:val="●"/>
      <w:lvlJc w:val="left"/>
      <w:pPr>
        <w:ind w:left="2160" w:firstLine="3960"/>
      </w:pPr>
      <w:rPr>
        <w:rFonts w:ascii="Arial" w:hAnsi="Arial" w:eastAsia="Arial" w:cs="Arial"/>
        <w:u w:val="none"/>
      </w:rPr>
    </w:lvl>
    <w:lvl w:ilvl="1" w:tentative="1">
      <w:start w:val="1"/>
      <w:numFmt w:val="bullet"/>
      <w:lvlText w:val="○"/>
      <w:lvlJc w:val="left"/>
      <w:pPr>
        <w:ind w:left="2880" w:firstLine="5400"/>
      </w:pPr>
      <w:rPr>
        <w:rFonts w:ascii="Arial" w:hAnsi="Arial" w:eastAsia="Arial" w:cs="Arial"/>
        <w:u w:val="none"/>
      </w:rPr>
    </w:lvl>
    <w:lvl w:ilvl="2" w:tentative="1">
      <w:start w:val="1"/>
      <w:numFmt w:val="bullet"/>
      <w:lvlText w:val="■"/>
      <w:lvlJc w:val="left"/>
      <w:pPr>
        <w:ind w:left="3600" w:firstLine="6840"/>
      </w:pPr>
      <w:rPr>
        <w:rFonts w:ascii="Arial" w:hAnsi="Arial" w:eastAsia="Arial" w:cs="Arial"/>
        <w:u w:val="none"/>
      </w:rPr>
    </w:lvl>
    <w:lvl w:ilvl="3" w:tentative="1">
      <w:start w:val="1"/>
      <w:numFmt w:val="bullet"/>
      <w:lvlText w:val="●"/>
      <w:lvlJc w:val="left"/>
      <w:pPr>
        <w:ind w:left="4320" w:firstLine="8280"/>
      </w:pPr>
      <w:rPr>
        <w:rFonts w:ascii="Arial" w:hAnsi="Arial" w:eastAsia="Arial" w:cs="Arial"/>
        <w:u w:val="none"/>
      </w:rPr>
    </w:lvl>
    <w:lvl w:ilvl="4" w:tentative="1">
      <w:start w:val="1"/>
      <w:numFmt w:val="bullet"/>
      <w:lvlText w:val="○"/>
      <w:lvlJc w:val="left"/>
      <w:pPr>
        <w:ind w:left="5040" w:firstLine="9720"/>
      </w:pPr>
      <w:rPr>
        <w:rFonts w:ascii="Arial" w:hAnsi="Arial" w:eastAsia="Arial" w:cs="Arial"/>
        <w:u w:val="none"/>
      </w:rPr>
    </w:lvl>
    <w:lvl w:ilvl="5" w:tentative="1">
      <w:start w:val="1"/>
      <w:numFmt w:val="bullet"/>
      <w:lvlText w:val="■"/>
      <w:lvlJc w:val="left"/>
      <w:pPr>
        <w:ind w:left="5760" w:firstLine="11160"/>
      </w:pPr>
      <w:rPr>
        <w:rFonts w:ascii="Arial" w:hAnsi="Arial" w:eastAsia="Arial" w:cs="Arial"/>
        <w:u w:val="none"/>
      </w:rPr>
    </w:lvl>
    <w:lvl w:ilvl="6" w:tentative="1">
      <w:start w:val="1"/>
      <w:numFmt w:val="bullet"/>
      <w:lvlText w:val="●"/>
      <w:lvlJc w:val="left"/>
      <w:pPr>
        <w:ind w:left="6480" w:firstLine="12600"/>
      </w:pPr>
      <w:rPr>
        <w:rFonts w:ascii="Arial" w:hAnsi="Arial" w:eastAsia="Arial" w:cs="Arial"/>
        <w:u w:val="none"/>
      </w:rPr>
    </w:lvl>
    <w:lvl w:ilvl="7" w:tentative="1">
      <w:start w:val="1"/>
      <w:numFmt w:val="bullet"/>
      <w:lvlText w:val="○"/>
      <w:lvlJc w:val="left"/>
      <w:pPr>
        <w:ind w:left="7200" w:firstLine="14040"/>
      </w:pPr>
      <w:rPr>
        <w:rFonts w:ascii="Arial" w:hAnsi="Arial" w:eastAsia="Arial" w:cs="Arial"/>
        <w:u w:val="none"/>
      </w:rPr>
    </w:lvl>
    <w:lvl w:ilvl="8" w:tentative="1">
      <w:start w:val="1"/>
      <w:numFmt w:val="bullet"/>
      <w:lvlText w:val="■"/>
      <w:lvlJc w:val="left"/>
      <w:pPr>
        <w:ind w:left="7920" w:firstLine="15480"/>
      </w:pPr>
      <w:rPr>
        <w:rFonts w:ascii="Arial" w:hAnsi="Arial" w:eastAsia="Arial" w:cs="Arial"/>
        <w:u w:val="none"/>
      </w:rPr>
    </w:lvl>
  </w:abstractNum>
  <w:abstractNum w:abstractNumId="1691831503">
    <w:nsid w:val="64D74CCF"/>
    <w:multiLevelType w:val="multilevel"/>
    <w:tmpl w:val="64D74CCF"/>
    <w:lvl w:ilvl="0" w:tentative="1">
      <w:start w:val="1"/>
      <w:numFmt w:val="bullet"/>
      <w:lvlText w:val="●"/>
      <w:lvlJc w:val="left"/>
      <w:pPr>
        <w:ind w:left="2136" w:firstLine="1776"/>
      </w:pPr>
      <w:rPr>
        <w:rFonts w:ascii="Arial" w:hAnsi="Arial" w:eastAsia="Arial" w:cs="Arial"/>
      </w:rPr>
    </w:lvl>
    <w:lvl w:ilvl="1" w:tentative="1">
      <w:start w:val="1"/>
      <w:numFmt w:val="bullet"/>
      <w:lvlText w:val="o"/>
      <w:lvlJc w:val="left"/>
      <w:pPr>
        <w:ind w:left="2856" w:firstLine="2496"/>
      </w:pPr>
      <w:rPr>
        <w:rFonts w:ascii="Arial" w:hAnsi="Arial" w:eastAsia="Arial" w:cs="Arial"/>
      </w:rPr>
    </w:lvl>
    <w:lvl w:ilvl="2" w:tentative="1">
      <w:start w:val="1"/>
      <w:numFmt w:val="bullet"/>
      <w:lvlText w:val="▪"/>
      <w:lvlJc w:val="left"/>
      <w:pPr>
        <w:ind w:left="3576" w:firstLine="3216"/>
      </w:pPr>
      <w:rPr>
        <w:rFonts w:ascii="Arial" w:hAnsi="Arial" w:eastAsia="Arial" w:cs="Arial"/>
      </w:rPr>
    </w:lvl>
    <w:lvl w:ilvl="3" w:tentative="1">
      <w:start w:val="1"/>
      <w:numFmt w:val="bullet"/>
      <w:lvlText w:val="●"/>
      <w:lvlJc w:val="left"/>
      <w:pPr>
        <w:ind w:left="4296" w:firstLine="3936"/>
      </w:pPr>
      <w:rPr>
        <w:rFonts w:ascii="Arial" w:hAnsi="Arial" w:eastAsia="Arial" w:cs="Arial"/>
      </w:rPr>
    </w:lvl>
    <w:lvl w:ilvl="4" w:tentative="1">
      <w:start w:val="1"/>
      <w:numFmt w:val="bullet"/>
      <w:lvlText w:val="o"/>
      <w:lvlJc w:val="left"/>
      <w:pPr>
        <w:ind w:left="5016" w:firstLine="4656"/>
      </w:pPr>
      <w:rPr>
        <w:rFonts w:ascii="Arial" w:hAnsi="Arial" w:eastAsia="Arial" w:cs="Arial"/>
      </w:rPr>
    </w:lvl>
    <w:lvl w:ilvl="5" w:tentative="1">
      <w:start w:val="1"/>
      <w:numFmt w:val="bullet"/>
      <w:lvlText w:val="▪"/>
      <w:lvlJc w:val="left"/>
      <w:pPr>
        <w:ind w:left="5736" w:firstLine="5376"/>
      </w:pPr>
      <w:rPr>
        <w:rFonts w:ascii="Arial" w:hAnsi="Arial" w:eastAsia="Arial" w:cs="Arial"/>
      </w:rPr>
    </w:lvl>
    <w:lvl w:ilvl="6" w:tentative="1">
      <w:start w:val="1"/>
      <w:numFmt w:val="bullet"/>
      <w:lvlText w:val="●"/>
      <w:lvlJc w:val="left"/>
      <w:pPr>
        <w:ind w:left="6456" w:firstLine="6096"/>
      </w:pPr>
      <w:rPr>
        <w:rFonts w:ascii="Arial" w:hAnsi="Arial" w:eastAsia="Arial" w:cs="Arial"/>
      </w:rPr>
    </w:lvl>
    <w:lvl w:ilvl="7" w:tentative="1">
      <w:start w:val="1"/>
      <w:numFmt w:val="bullet"/>
      <w:lvlText w:val="o"/>
      <w:lvlJc w:val="left"/>
      <w:pPr>
        <w:ind w:left="7176" w:firstLine="6816"/>
      </w:pPr>
      <w:rPr>
        <w:rFonts w:ascii="Arial" w:hAnsi="Arial" w:eastAsia="Arial" w:cs="Arial"/>
      </w:rPr>
    </w:lvl>
    <w:lvl w:ilvl="8" w:tentative="1">
      <w:start w:val="1"/>
      <w:numFmt w:val="bullet"/>
      <w:lvlText w:val="▪"/>
      <w:lvlJc w:val="left"/>
      <w:pPr>
        <w:ind w:left="7896" w:firstLine="7536"/>
      </w:pPr>
      <w:rPr>
        <w:rFonts w:ascii="Arial" w:hAnsi="Arial" w:eastAsia="Arial" w:cs="Arial"/>
      </w:rPr>
    </w:lvl>
  </w:abstractNum>
  <w:abstractNum w:abstractNumId="818619074">
    <w:nsid w:val="30CB22C2"/>
    <w:multiLevelType w:val="multilevel"/>
    <w:tmpl w:val="30CB22C2"/>
    <w:lvl w:ilvl="0" w:tentative="1">
      <w:start w:val="1"/>
      <w:numFmt w:val="bullet"/>
      <w:lvlText w:val="●"/>
      <w:lvlJc w:val="left"/>
      <w:pPr>
        <w:ind w:left="1440" w:firstLine="2520"/>
      </w:pPr>
      <w:rPr>
        <w:rFonts w:ascii="Arial" w:hAnsi="Arial" w:eastAsia="Arial" w:cs="Arial"/>
        <w:u w:val="none"/>
      </w:rPr>
    </w:lvl>
    <w:lvl w:ilvl="1" w:tentative="1">
      <w:start w:val="1"/>
      <w:numFmt w:val="bullet"/>
      <w:lvlText w:val="○"/>
      <w:lvlJc w:val="left"/>
      <w:pPr>
        <w:ind w:left="2160" w:firstLine="3960"/>
      </w:pPr>
      <w:rPr>
        <w:rFonts w:ascii="Arial" w:hAnsi="Arial" w:eastAsia="Arial" w:cs="Arial"/>
        <w:u w:val="none"/>
      </w:rPr>
    </w:lvl>
    <w:lvl w:ilvl="2" w:tentative="1">
      <w:start w:val="1"/>
      <w:numFmt w:val="bullet"/>
      <w:lvlText w:val="■"/>
      <w:lvlJc w:val="left"/>
      <w:pPr>
        <w:ind w:left="2880" w:firstLine="5400"/>
      </w:pPr>
      <w:rPr>
        <w:rFonts w:ascii="Arial" w:hAnsi="Arial" w:eastAsia="Arial" w:cs="Arial"/>
        <w:u w:val="none"/>
      </w:rPr>
    </w:lvl>
    <w:lvl w:ilvl="3" w:tentative="1">
      <w:start w:val="1"/>
      <w:numFmt w:val="bullet"/>
      <w:lvlText w:val="●"/>
      <w:lvlJc w:val="left"/>
      <w:pPr>
        <w:ind w:left="3600" w:firstLine="6840"/>
      </w:pPr>
      <w:rPr>
        <w:rFonts w:ascii="Arial" w:hAnsi="Arial" w:eastAsia="Arial" w:cs="Arial"/>
        <w:u w:val="none"/>
      </w:rPr>
    </w:lvl>
    <w:lvl w:ilvl="4" w:tentative="1">
      <w:start w:val="1"/>
      <w:numFmt w:val="bullet"/>
      <w:lvlText w:val="○"/>
      <w:lvlJc w:val="left"/>
      <w:pPr>
        <w:ind w:left="4320" w:firstLine="8280"/>
      </w:pPr>
      <w:rPr>
        <w:rFonts w:ascii="Arial" w:hAnsi="Arial" w:eastAsia="Arial" w:cs="Arial"/>
        <w:u w:val="none"/>
      </w:rPr>
    </w:lvl>
    <w:lvl w:ilvl="5" w:tentative="1">
      <w:start w:val="1"/>
      <w:numFmt w:val="bullet"/>
      <w:lvlText w:val="■"/>
      <w:lvlJc w:val="left"/>
      <w:pPr>
        <w:ind w:left="5040" w:firstLine="9720"/>
      </w:pPr>
      <w:rPr>
        <w:rFonts w:ascii="Arial" w:hAnsi="Arial" w:eastAsia="Arial" w:cs="Arial"/>
        <w:u w:val="none"/>
      </w:rPr>
    </w:lvl>
    <w:lvl w:ilvl="6" w:tentative="1">
      <w:start w:val="1"/>
      <w:numFmt w:val="bullet"/>
      <w:lvlText w:val="●"/>
      <w:lvlJc w:val="left"/>
      <w:pPr>
        <w:ind w:left="5760" w:firstLine="11160"/>
      </w:pPr>
      <w:rPr>
        <w:rFonts w:ascii="Arial" w:hAnsi="Arial" w:eastAsia="Arial" w:cs="Arial"/>
        <w:u w:val="none"/>
      </w:rPr>
    </w:lvl>
    <w:lvl w:ilvl="7" w:tentative="1">
      <w:start w:val="1"/>
      <w:numFmt w:val="bullet"/>
      <w:lvlText w:val="○"/>
      <w:lvlJc w:val="left"/>
      <w:pPr>
        <w:ind w:left="6480" w:firstLine="12600"/>
      </w:pPr>
      <w:rPr>
        <w:rFonts w:ascii="Arial" w:hAnsi="Arial" w:eastAsia="Arial" w:cs="Arial"/>
        <w:u w:val="none"/>
      </w:rPr>
    </w:lvl>
    <w:lvl w:ilvl="8" w:tentative="1">
      <w:start w:val="1"/>
      <w:numFmt w:val="bullet"/>
      <w:lvlText w:val="■"/>
      <w:lvlJc w:val="left"/>
      <w:pPr>
        <w:ind w:left="7200" w:firstLine="14040"/>
      </w:pPr>
      <w:rPr>
        <w:rFonts w:ascii="Arial" w:hAnsi="Arial" w:eastAsia="Arial" w:cs="Arial"/>
        <w:u w:val="none"/>
      </w:rPr>
    </w:lvl>
  </w:abstractNum>
  <w:abstractNum w:abstractNumId="1500122775">
    <w:nsid w:val="596A0E97"/>
    <w:multiLevelType w:val="multilevel"/>
    <w:tmpl w:val="596A0E97"/>
    <w:lvl w:ilvl="0" w:tentative="1">
      <w:start w:val="1"/>
      <w:numFmt w:val="decimal"/>
      <w:lvlText w:val="%1."/>
      <w:lvlJc w:val="right"/>
      <w:pPr>
        <w:ind w:left="720" w:firstLine="1080"/>
      </w:pPr>
      <w:rPr>
        <w:u w:val="none"/>
      </w:rPr>
    </w:lvl>
    <w:lvl w:ilvl="1" w:tentative="1">
      <w:start w:val="1"/>
      <w:numFmt w:val="decimal"/>
      <w:lvlText w:val="%1.%2."/>
      <w:lvlJc w:val="right"/>
      <w:pPr>
        <w:ind w:left="1440" w:firstLine="2520"/>
      </w:pPr>
      <w:rPr>
        <w:u w:val="none"/>
      </w:rPr>
    </w:lvl>
    <w:lvl w:ilvl="2" w:tentative="1">
      <w:start w:val="1"/>
      <w:numFmt w:val="decimal"/>
      <w:lvlText w:val="%1.%2.%3."/>
      <w:lvlJc w:val="right"/>
      <w:pPr>
        <w:ind w:left="2160" w:firstLine="3960"/>
      </w:pPr>
      <w:rPr>
        <w:u w:val="none"/>
      </w:rPr>
    </w:lvl>
    <w:lvl w:ilvl="3" w:tentative="1">
      <w:start w:val="1"/>
      <w:numFmt w:val="decimal"/>
      <w:lvlText w:val="%1.%2.%3.%4."/>
      <w:lvlJc w:val="right"/>
      <w:pPr>
        <w:ind w:left="2880" w:firstLine="5400"/>
      </w:pPr>
      <w:rPr>
        <w:u w:val="none"/>
      </w:rPr>
    </w:lvl>
    <w:lvl w:ilvl="4" w:tentative="1">
      <w:start w:val="1"/>
      <w:numFmt w:val="decimal"/>
      <w:lvlText w:val="%1.%2.%3.%4.%5."/>
      <w:lvlJc w:val="right"/>
      <w:pPr>
        <w:ind w:left="3600" w:firstLine="6840"/>
      </w:pPr>
      <w:rPr>
        <w:u w:val="none"/>
      </w:rPr>
    </w:lvl>
    <w:lvl w:ilvl="5" w:tentative="1">
      <w:start w:val="1"/>
      <w:numFmt w:val="decimal"/>
      <w:lvlText w:val="%1.%2.%3.%4.%5.%6."/>
      <w:lvlJc w:val="right"/>
      <w:pPr>
        <w:ind w:left="4320" w:firstLine="8280"/>
      </w:pPr>
      <w:rPr>
        <w:u w:val="none"/>
      </w:rPr>
    </w:lvl>
    <w:lvl w:ilvl="6" w:tentative="1">
      <w:start w:val="1"/>
      <w:numFmt w:val="decimal"/>
      <w:lvlText w:val="%1.%2.%3.%4.%5.%6.%7."/>
      <w:lvlJc w:val="right"/>
      <w:pPr>
        <w:ind w:left="5040" w:firstLine="9720"/>
      </w:pPr>
      <w:rPr>
        <w:u w:val="none"/>
      </w:rPr>
    </w:lvl>
    <w:lvl w:ilvl="7" w:tentative="1">
      <w:start w:val="1"/>
      <w:numFmt w:val="decimal"/>
      <w:lvlText w:val="%1.%2.%3.%4.%5.%6.%7.%8."/>
      <w:lvlJc w:val="right"/>
      <w:pPr>
        <w:ind w:left="5760" w:firstLine="11160"/>
      </w:pPr>
      <w:rPr>
        <w:u w:val="none"/>
      </w:rPr>
    </w:lvl>
    <w:lvl w:ilvl="8" w:tentative="1">
      <w:start w:val="1"/>
      <w:numFmt w:val="decimal"/>
      <w:lvlText w:val="%1.%2.%3.%4.%5.%6.%7.%8.%9."/>
      <w:lvlJc w:val="right"/>
      <w:pPr>
        <w:ind w:left="6480" w:firstLine="12600"/>
      </w:pPr>
      <w:rPr>
        <w:u w:val="none"/>
      </w:rPr>
    </w:lvl>
  </w:abstractNum>
  <w:abstractNum w:abstractNumId="358049572">
    <w:nsid w:val="15576724"/>
    <w:multiLevelType w:val="multilevel"/>
    <w:tmpl w:val="15576724"/>
    <w:lvl w:ilvl="0" w:tentative="1">
      <w:start w:val="1"/>
      <w:numFmt w:val="bullet"/>
      <w:lvlText w:val="●"/>
      <w:lvlJc w:val="left"/>
      <w:pPr>
        <w:ind w:left="1440" w:firstLine="2520"/>
      </w:pPr>
      <w:rPr>
        <w:rFonts w:ascii="Arial" w:hAnsi="Arial" w:eastAsia="Arial" w:cs="Arial"/>
        <w:u w:val="none"/>
      </w:rPr>
    </w:lvl>
    <w:lvl w:ilvl="1" w:tentative="1">
      <w:start w:val="1"/>
      <w:numFmt w:val="bullet"/>
      <w:lvlText w:val="○"/>
      <w:lvlJc w:val="left"/>
      <w:pPr>
        <w:ind w:left="2160" w:firstLine="3960"/>
      </w:pPr>
      <w:rPr>
        <w:rFonts w:ascii="Arial" w:hAnsi="Arial" w:eastAsia="Arial" w:cs="Arial"/>
        <w:u w:val="none"/>
      </w:rPr>
    </w:lvl>
    <w:lvl w:ilvl="2" w:tentative="1">
      <w:start w:val="1"/>
      <w:numFmt w:val="bullet"/>
      <w:lvlText w:val="■"/>
      <w:lvlJc w:val="left"/>
      <w:pPr>
        <w:ind w:left="2880" w:firstLine="5400"/>
      </w:pPr>
      <w:rPr>
        <w:rFonts w:ascii="Arial" w:hAnsi="Arial" w:eastAsia="Arial" w:cs="Arial"/>
        <w:u w:val="none"/>
      </w:rPr>
    </w:lvl>
    <w:lvl w:ilvl="3" w:tentative="1">
      <w:start w:val="1"/>
      <w:numFmt w:val="bullet"/>
      <w:lvlText w:val="●"/>
      <w:lvlJc w:val="left"/>
      <w:pPr>
        <w:ind w:left="3600" w:firstLine="6840"/>
      </w:pPr>
      <w:rPr>
        <w:rFonts w:ascii="Arial" w:hAnsi="Arial" w:eastAsia="Arial" w:cs="Arial"/>
        <w:u w:val="none"/>
      </w:rPr>
    </w:lvl>
    <w:lvl w:ilvl="4" w:tentative="1">
      <w:start w:val="1"/>
      <w:numFmt w:val="bullet"/>
      <w:lvlText w:val="○"/>
      <w:lvlJc w:val="left"/>
      <w:pPr>
        <w:ind w:left="4320" w:firstLine="8280"/>
      </w:pPr>
      <w:rPr>
        <w:rFonts w:ascii="Arial" w:hAnsi="Arial" w:eastAsia="Arial" w:cs="Arial"/>
        <w:u w:val="none"/>
      </w:rPr>
    </w:lvl>
    <w:lvl w:ilvl="5" w:tentative="1">
      <w:start w:val="1"/>
      <w:numFmt w:val="bullet"/>
      <w:lvlText w:val="■"/>
      <w:lvlJc w:val="left"/>
      <w:pPr>
        <w:ind w:left="5040" w:firstLine="9720"/>
      </w:pPr>
      <w:rPr>
        <w:rFonts w:ascii="Arial" w:hAnsi="Arial" w:eastAsia="Arial" w:cs="Arial"/>
        <w:u w:val="none"/>
      </w:rPr>
    </w:lvl>
    <w:lvl w:ilvl="6" w:tentative="1">
      <w:start w:val="1"/>
      <w:numFmt w:val="bullet"/>
      <w:lvlText w:val="●"/>
      <w:lvlJc w:val="left"/>
      <w:pPr>
        <w:ind w:left="5760" w:firstLine="11160"/>
      </w:pPr>
      <w:rPr>
        <w:rFonts w:ascii="Arial" w:hAnsi="Arial" w:eastAsia="Arial" w:cs="Arial"/>
        <w:u w:val="none"/>
      </w:rPr>
    </w:lvl>
    <w:lvl w:ilvl="7" w:tentative="1">
      <w:start w:val="1"/>
      <w:numFmt w:val="bullet"/>
      <w:lvlText w:val="○"/>
      <w:lvlJc w:val="left"/>
      <w:pPr>
        <w:ind w:left="6480" w:firstLine="12600"/>
      </w:pPr>
      <w:rPr>
        <w:rFonts w:ascii="Arial" w:hAnsi="Arial" w:eastAsia="Arial" w:cs="Arial"/>
        <w:u w:val="none"/>
      </w:rPr>
    </w:lvl>
    <w:lvl w:ilvl="8" w:tentative="1">
      <w:start w:val="1"/>
      <w:numFmt w:val="bullet"/>
      <w:lvlText w:val="■"/>
      <w:lvlJc w:val="left"/>
      <w:pPr>
        <w:ind w:left="7200" w:firstLine="14040"/>
      </w:pPr>
      <w:rPr>
        <w:rFonts w:ascii="Arial" w:hAnsi="Arial" w:eastAsia="Arial" w:cs="Arial"/>
        <w:u w:val="none"/>
      </w:rPr>
    </w:lvl>
  </w:abstractNum>
  <w:abstractNum w:abstractNumId="1116679133">
    <w:nsid w:val="428F2BDD"/>
    <w:multiLevelType w:val="multilevel"/>
    <w:tmpl w:val="428F2BDD"/>
    <w:lvl w:ilvl="0" w:tentative="1">
      <w:start w:val="1"/>
      <w:numFmt w:val="decimal"/>
      <w:lvlText w:val="%1."/>
      <w:lvlJc w:val="left"/>
      <w:pPr>
        <w:ind w:left="425" w:firstLine="0"/>
      </w:pPr>
    </w:lvl>
    <w:lvl w:ilvl="1" w:tentative="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1237740192">
    <w:nsid w:val="49C66AA0"/>
    <w:multiLevelType w:val="multilevel"/>
    <w:tmpl w:val="49C66AA0"/>
    <w:lvl w:ilvl="0" w:tentative="1">
      <w:start w:val="1"/>
      <w:numFmt w:val="bullet"/>
      <w:lvlText w:val="●"/>
      <w:lvlJc w:val="left"/>
      <w:pPr>
        <w:ind w:left="1440" w:firstLine="2520"/>
      </w:pPr>
      <w:rPr>
        <w:rFonts w:ascii="Arial" w:hAnsi="Arial" w:eastAsia="Arial" w:cs="Arial"/>
        <w:u w:val="none"/>
      </w:rPr>
    </w:lvl>
    <w:lvl w:ilvl="1" w:tentative="1">
      <w:start w:val="1"/>
      <w:numFmt w:val="bullet"/>
      <w:lvlText w:val="○"/>
      <w:lvlJc w:val="left"/>
      <w:pPr>
        <w:ind w:left="2160" w:firstLine="3960"/>
      </w:pPr>
      <w:rPr>
        <w:rFonts w:ascii="Arial" w:hAnsi="Arial" w:eastAsia="Arial" w:cs="Arial"/>
        <w:u w:val="none"/>
      </w:rPr>
    </w:lvl>
    <w:lvl w:ilvl="2" w:tentative="1">
      <w:start w:val="1"/>
      <w:numFmt w:val="bullet"/>
      <w:lvlText w:val="■"/>
      <w:lvlJc w:val="left"/>
      <w:pPr>
        <w:ind w:left="2880" w:firstLine="5400"/>
      </w:pPr>
      <w:rPr>
        <w:rFonts w:ascii="Arial" w:hAnsi="Arial" w:eastAsia="Arial" w:cs="Arial"/>
        <w:u w:val="none"/>
      </w:rPr>
    </w:lvl>
    <w:lvl w:ilvl="3" w:tentative="1">
      <w:start w:val="1"/>
      <w:numFmt w:val="bullet"/>
      <w:lvlText w:val="●"/>
      <w:lvlJc w:val="left"/>
      <w:pPr>
        <w:ind w:left="3600" w:firstLine="6840"/>
      </w:pPr>
      <w:rPr>
        <w:rFonts w:ascii="Arial" w:hAnsi="Arial" w:eastAsia="Arial" w:cs="Arial"/>
        <w:u w:val="none"/>
      </w:rPr>
    </w:lvl>
    <w:lvl w:ilvl="4" w:tentative="1">
      <w:start w:val="1"/>
      <w:numFmt w:val="bullet"/>
      <w:lvlText w:val="○"/>
      <w:lvlJc w:val="left"/>
      <w:pPr>
        <w:ind w:left="4320" w:firstLine="8280"/>
      </w:pPr>
      <w:rPr>
        <w:rFonts w:ascii="Arial" w:hAnsi="Arial" w:eastAsia="Arial" w:cs="Arial"/>
        <w:u w:val="none"/>
      </w:rPr>
    </w:lvl>
    <w:lvl w:ilvl="5" w:tentative="1">
      <w:start w:val="1"/>
      <w:numFmt w:val="bullet"/>
      <w:lvlText w:val="■"/>
      <w:lvlJc w:val="left"/>
      <w:pPr>
        <w:ind w:left="5040" w:firstLine="9720"/>
      </w:pPr>
      <w:rPr>
        <w:rFonts w:ascii="Arial" w:hAnsi="Arial" w:eastAsia="Arial" w:cs="Arial"/>
        <w:u w:val="none"/>
      </w:rPr>
    </w:lvl>
    <w:lvl w:ilvl="6" w:tentative="1">
      <w:start w:val="1"/>
      <w:numFmt w:val="bullet"/>
      <w:lvlText w:val="●"/>
      <w:lvlJc w:val="left"/>
      <w:pPr>
        <w:ind w:left="5760" w:firstLine="11160"/>
      </w:pPr>
      <w:rPr>
        <w:rFonts w:ascii="Arial" w:hAnsi="Arial" w:eastAsia="Arial" w:cs="Arial"/>
        <w:u w:val="none"/>
      </w:rPr>
    </w:lvl>
    <w:lvl w:ilvl="7" w:tentative="1">
      <w:start w:val="1"/>
      <w:numFmt w:val="bullet"/>
      <w:lvlText w:val="○"/>
      <w:lvlJc w:val="left"/>
      <w:pPr>
        <w:ind w:left="6480" w:firstLine="12600"/>
      </w:pPr>
      <w:rPr>
        <w:rFonts w:ascii="Arial" w:hAnsi="Arial" w:eastAsia="Arial" w:cs="Arial"/>
        <w:u w:val="none"/>
      </w:rPr>
    </w:lvl>
    <w:lvl w:ilvl="8" w:tentative="1">
      <w:start w:val="1"/>
      <w:numFmt w:val="bullet"/>
      <w:lvlText w:val="■"/>
      <w:lvlJc w:val="left"/>
      <w:pPr>
        <w:ind w:left="7200" w:firstLine="14040"/>
      </w:pPr>
      <w:rPr>
        <w:rFonts w:ascii="Arial" w:hAnsi="Arial" w:eastAsia="Arial" w:cs="Arial"/>
        <w:u w:val="none"/>
      </w:rPr>
    </w:lvl>
  </w:abstractNum>
  <w:abstractNum w:abstractNumId="1061292500">
    <w:nsid w:val="3F4209D4"/>
    <w:multiLevelType w:val="multilevel"/>
    <w:tmpl w:val="3F4209D4"/>
    <w:lvl w:ilvl="0" w:tentative="1">
      <w:start w:val="1"/>
      <w:numFmt w:val="bullet"/>
      <w:lvlText w:val="●"/>
      <w:lvlJc w:val="left"/>
      <w:pPr>
        <w:ind w:left="1440" w:firstLine="2520"/>
      </w:pPr>
      <w:rPr>
        <w:rFonts w:ascii="Arial" w:hAnsi="Arial" w:eastAsia="Arial" w:cs="Arial"/>
        <w:u w:val="none"/>
      </w:rPr>
    </w:lvl>
    <w:lvl w:ilvl="1" w:tentative="1">
      <w:start w:val="1"/>
      <w:numFmt w:val="bullet"/>
      <w:lvlText w:val="•"/>
      <w:lvlJc w:val="left"/>
      <w:pPr>
        <w:ind w:left="2160" w:firstLine="3960"/>
      </w:pPr>
      <w:rPr>
        <w:rFonts w:ascii="Arial" w:hAnsi="Arial" w:eastAsia="Arial" w:cs="Arial"/>
        <w:u w:val="none"/>
      </w:rPr>
    </w:lvl>
    <w:lvl w:ilvl="2" w:tentative="1">
      <w:start w:val="1"/>
      <w:numFmt w:val="bullet"/>
      <w:lvlText w:val="■"/>
      <w:lvlJc w:val="left"/>
      <w:pPr>
        <w:ind w:left="2880" w:firstLine="5400"/>
      </w:pPr>
      <w:rPr>
        <w:rFonts w:ascii="Arial" w:hAnsi="Arial" w:eastAsia="Arial" w:cs="Arial"/>
        <w:u w:val="none"/>
      </w:rPr>
    </w:lvl>
    <w:lvl w:ilvl="3" w:tentative="1">
      <w:start w:val="1"/>
      <w:numFmt w:val="bullet"/>
      <w:lvlText w:val="●"/>
      <w:lvlJc w:val="left"/>
      <w:pPr>
        <w:ind w:left="3600" w:firstLine="6840"/>
      </w:pPr>
      <w:rPr>
        <w:rFonts w:ascii="Arial" w:hAnsi="Arial" w:eastAsia="Arial" w:cs="Arial"/>
        <w:u w:val="none"/>
      </w:rPr>
    </w:lvl>
    <w:lvl w:ilvl="4" w:tentative="1">
      <w:start w:val="1"/>
      <w:numFmt w:val="bullet"/>
      <w:lvlText w:val="•"/>
      <w:lvlJc w:val="left"/>
      <w:pPr>
        <w:ind w:left="4320" w:firstLine="8280"/>
      </w:pPr>
      <w:rPr>
        <w:rFonts w:ascii="Arial" w:hAnsi="Arial" w:eastAsia="Arial" w:cs="Arial"/>
        <w:u w:val="none"/>
      </w:rPr>
    </w:lvl>
    <w:lvl w:ilvl="5" w:tentative="1">
      <w:start w:val="1"/>
      <w:numFmt w:val="bullet"/>
      <w:lvlText w:val="■"/>
      <w:lvlJc w:val="left"/>
      <w:pPr>
        <w:ind w:left="5040" w:firstLine="9720"/>
      </w:pPr>
      <w:rPr>
        <w:rFonts w:ascii="Arial" w:hAnsi="Arial" w:eastAsia="Arial" w:cs="Arial"/>
        <w:u w:val="none"/>
      </w:rPr>
    </w:lvl>
    <w:lvl w:ilvl="6" w:tentative="1">
      <w:start w:val="1"/>
      <w:numFmt w:val="bullet"/>
      <w:lvlText w:val="●"/>
      <w:lvlJc w:val="left"/>
      <w:pPr>
        <w:ind w:left="5760" w:firstLine="11160"/>
      </w:pPr>
      <w:rPr>
        <w:rFonts w:ascii="Arial" w:hAnsi="Arial" w:eastAsia="Arial" w:cs="Arial"/>
        <w:u w:val="none"/>
      </w:rPr>
    </w:lvl>
    <w:lvl w:ilvl="7" w:tentative="1">
      <w:start w:val="1"/>
      <w:numFmt w:val="bullet"/>
      <w:lvlText w:val="•"/>
      <w:lvlJc w:val="left"/>
      <w:pPr>
        <w:ind w:left="6480" w:firstLine="12600"/>
      </w:pPr>
      <w:rPr>
        <w:rFonts w:ascii="Arial" w:hAnsi="Arial" w:eastAsia="Arial" w:cs="Arial"/>
        <w:u w:val="none"/>
      </w:rPr>
    </w:lvl>
    <w:lvl w:ilvl="8" w:tentative="1">
      <w:start w:val="1"/>
      <w:numFmt w:val="bullet"/>
      <w:lvlText w:val="■"/>
      <w:lvlJc w:val="left"/>
      <w:pPr>
        <w:ind w:left="7200" w:firstLine="14040"/>
      </w:pPr>
      <w:rPr>
        <w:rFonts w:ascii="Arial" w:hAnsi="Arial" w:eastAsia="Arial" w:cs="Arial"/>
        <w:u w:val="none"/>
      </w:rPr>
    </w:lvl>
  </w:abstractNum>
  <w:abstractNum w:abstractNumId="1059548386">
    <w:nsid w:val="3F276CE2"/>
    <w:multiLevelType w:val="multilevel"/>
    <w:tmpl w:val="3F276CE2"/>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73435258">
    <w:nsid w:val="69B4797A"/>
    <w:multiLevelType w:val="multilevel"/>
    <w:tmpl w:val="69B4797A"/>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9089864">
    <w:nsid w:val="012349C8"/>
    <w:multiLevelType w:val="multilevel"/>
    <w:tmpl w:val="012349C8"/>
    <w:lvl w:ilvl="0" w:tentative="1">
      <w:start w:val="1"/>
      <w:numFmt w:val="bullet"/>
      <w:lvlText w:val="-"/>
      <w:lvlJc w:val="left"/>
      <w:pPr>
        <w:ind w:left="2880" w:firstLine="5400"/>
      </w:pPr>
      <w:rPr>
        <w:rFonts w:ascii="Arial" w:hAnsi="Arial" w:eastAsia="Arial" w:cs="Arial"/>
        <w:u w:val="none"/>
      </w:rPr>
    </w:lvl>
    <w:lvl w:ilvl="1" w:tentative="1">
      <w:start w:val="1"/>
      <w:numFmt w:val="bullet"/>
      <w:lvlText w:val="-"/>
      <w:lvlJc w:val="left"/>
      <w:pPr>
        <w:ind w:left="3600" w:firstLine="6840"/>
      </w:pPr>
      <w:rPr>
        <w:rFonts w:ascii="Arial" w:hAnsi="Arial" w:eastAsia="Arial" w:cs="Arial"/>
        <w:u w:val="none"/>
      </w:rPr>
    </w:lvl>
    <w:lvl w:ilvl="2" w:tentative="1">
      <w:start w:val="1"/>
      <w:numFmt w:val="bullet"/>
      <w:lvlText w:val="-"/>
      <w:lvlJc w:val="left"/>
      <w:pPr>
        <w:ind w:left="4320" w:firstLine="8280"/>
      </w:pPr>
      <w:rPr>
        <w:rFonts w:ascii="Arial" w:hAnsi="Arial" w:eastAsia="Arial" w:cs="Arial"/>
        <w:u w:val="none"/>
      </w:rPr>
    </w:lvl>
    <w:lvl w:ilvl="3" w:tentative="1">
      <w:start w:val="1"/>
      <w:numFmt w:val="bullet"/>
      <w:lvlText w:val="-"/>
      <w:lvlJc w:val="left"/>
      <w:pPr>
        <w:ind w:left="5040" w:firstLine="9720"/>
      </w:pPr>
      <w:rPr>
        <w:rFonts w:ascii="Arial" w:hAnsi="Arial" w:eastAsia="Arial" w:cs="Arial"/>
        <w:u w:val="none"/>
      </w:rPr>
    </w:lvl>
    <w:lvl w:ilvl="4" w:tentative="1">
      <w:start w:val="1"/>
      <w:numFmt w:val="bullet"/>
      <w:lvlText w:val="-"/>
      <w:lvlJc w:val="left"/>
      <w:pPr>
        <w:ind w:left="5760" w:firstLine="11160"/>
      </w:pPr>
      <w:rPr>
        <w:rFonts w:ascii="Arial" w:hAnsi="Arial" w:eastAsia="Arial" w:cs="Arial"/>
        <w:u w:val="none"/>
      </w:rPr>
    </w:lvl>
    <w:lvl w:ilvl="5" w:tentative="1">
      <w:start w:val="1"/>
      <w:numFmt w:val="bullet"/>
      <w:lvlText w:val="-"/>
      <w:lvlJc w:val="left"/>
      <w:pPr>
        <w:ind w:left="6480" w:firstLine="12600"/>
      </w:pPr>
      <w:rPr>
        <w:rFonts w:ascii="Arial" w:hAnsi="Arial" w:eastAsia="Arial" w:cs="Arial"/>
        <w:u w:val="none"/>
      </w:rPr>
    </w:lvl>
    <w:lvl w:ilvl="6" w:tentative="1">
      <w:start w:val="1"/>
      <w:numFmt w:val="bullet"/>
      <w:lvlText w:val="-"/>
      <w:lvlJc w:val="left"/>
      <w:pPr>
        <w:ind w:left="7200" w:firstLine="14040"/>
      </w:pPr>
      <w:rPr>
        <w:rFonts w:ascii="Arial" w:hAnsi="Arial" w:eastAsia="Arial" w:cs="Arial"/>
        <w:u w:val="none"/>
      </w:rPr>
    </w:lvl>
    <w:lvl w:ilvl="7" w:tentative="1">
      <w:start w:val="1"/>
      <w:numFmt w:val="bullet"/>
      <w:lvlText w:val="-"/>
      <w:lvlJc w:val="left"/>
      <w:pPr>
        <w:ind w:left="7920" w:firstLine="15480"/>
      </w:pPr>
      <w:rPr>
        <w:rFonts w:ascii="Arial" w:hAnsi="Arial" w:eastAsia="Arial" w:cs="Arial"/>
        <w:u w:val="none"/>
      </w:rPr>
    </w:lvl>
    <w:lvl w:ilvl="8" w:tentative="1">
      <w:start w:val="1"/>
      <w:numFmt w:val="bullet"/>
      <w:lvlText w:val="-"/>
      <w:lvlJc w:val="left"/>
      <w:pPr>
        <w:ind w:left="8640" w:firstLine="16920"/>
      </w:pPr>
      <w:rPr>
        <w:rFonts w:ascii="Arial" w:hAnsi="Arial" w:eastAsia="Arial" w:cs="Arial"/>
        <w:u w:val="none"/>
      </w:rPr>
    </w:lvl>
  </w:abstractNum>
  <w:abstractNum w:abstractNumId="611980474">
    <w:nsid w:val="247A14BA"/>
    <w:multiLevelType w:val="multilevel"/>
    <w:tmpl w:val="247A14BA"/>
    <w:lvl w:ilvl="0" w:tentative="1">
      <w:start w:val="1"/>
      <w:numFmt w:val="bullet"/>
      <w:lvlText w:val="●"/>
      <w:lvlJc w:val="left"/>
      <w:pPr>
        <w:ind w:left="1440" w:firstLine="2520"/>
      </w:pPr>
      <w:rPr>
        <w:rFonts w:ascii="Arial" w:hAnsi="Arial" w:eastAsia="Arial" w:cs="Arial"/>
        <w:u w:val="none"/>
      </w:rPr>
    </w:lvl>
    <w:lvl w:ilvl="1" w:tentative="1">
      <w:start w:val="1"/>
      <w:numFmt w:val="bullet"/>
      <w:lvlText w:val="○"/>
      <w:lvlJc w:val="left"/>
      <w:pPr>
        <w:ind w:left="2160" w:firstLine="3960"/>
      </w:pPr>
      <w:rPr>
        <w:rFonts w:ascii="Arial" w:hAnsi="Arial" w:eastAsia="Arial" w:cs="Arial"/>
        <w:u w:val="none"/>
      </w:rPr>
    </w:lvl>
    <w:lvl w:ilvl="2" w:tentative="1">
      <w:start w:val="1"/>
      <w:numFmt w:val="bullet"/>
      <w:lvlText w:val="■"/>
      <w:lvlJc w:val="left"/>
      <w:pPr>
        <w:ind w:left="2880" w:firstLine="5400"/>
      </w:pPr>
      <w:rPr>
        <w:rFonts w:ascii="Arial" w:hAnsi="Arial" w:eastAsia="Arial" w:cs="Arial"/>
        <w:u w:val="none"/>
      </w:rPr>
    </w:lvl>
    <w:lvl w:ilvl="3" w:tentative="1">
      <w:start w:val="1"/>
      <w:numFmt w:val="bullet"/>
      <w:lvlText w:val="●"/>
      <w:lvlJc w:val="left"/>
      <w:pPr>
        <w:ind w:left="3600" w:firstLine="6840"/>
      </w:pPr>
      <w:rPr>
        <w:rFonts w:ascii="Arial" w:hAnsi="Arial" w:eastAsia="Arial" w:cs="Arial"/>
        <w:u w:val="none"/>
      </w:rPr>
    </w:lvl>
    <w:lvl w:ilvl="4" w:tentative="1">
      <w:start w:val="1"/>
      <w:numFmt w:val="bullet"/>
      <w:lvlText w:val="○"/>
      <w:lvlJc w:val="left"/>
      <w:pPr>
        <w:ind w:left="4320" w:firstLine="8280"/>
      </w:pPr>
      <w:rPr>
        <w:rFonts w:ascii="Arial" w:hAnsi="Arial" w:eastAsia="Arial" w:cs="Arial"/>
        <w:u w:val="none"/>
      </w:rPr>
    </w:lvl>
    <w:lvl w:ilvl="5" w:tentative="1">
      <w:start w:val="1"/>
      <w:numFmt w:val="bullet"/>
      <w:lvlText w:val="■"/>
      <w:lvlJc w:val="left"/>
      <w:pPr>
        <w:ind w:left="5040" w:firstLine="9720"/>
      </w:pPr>
      <w:rPr>
        <w:rFonts w:ascii="Arial" w:hAnsi="Arial" w:eastAsia="Arial" w:cs="Arial"/>
        <w:u w:val="none"/>
      </w:rPr>
    </w:lvl>
    <w:lvl w:ilvl="6" w:tentative="1">
      <w:start w:val="1"/>
      <w:numFmt w:val="bullet"/>
      <w:lvlText w:val="●"/>
      <w:lvlJc w:val="left"/>
      <w:pPr>
        <w:ind w:left="5760" w:firstLine="11160"/>
      </w:pPr>
      <w:rPr>
        <w:rFonts w:ascii="Arial" w:hAnsi="Arial" w:eastAsia="Arial" w:cs="Arial"/>
        <w:u w:val="none"/>
      </w:rPr>
    </w:lvl>
    <w:lvl w:ilvl="7" w:tentative="1">
      <w:start w:val="1"/>
      <w:numFmt w:val="bullet"/>
      <w:lvlText w:val="○"/>
      <w:lvlJc w:val="left"/>
      <w:pPr>
        <w:ind w:left="6480" w:firstLine="12600"/>
      </w:pPr>
      <w:rPr>
        <w:rFonts w:ascii="Arial" w:hAnsi="Arial" w:eastAsia="Arial" w:cs="Arial"/>
        <w:u w:val="none"/>
      </w:rPr>
    </w:lvl>
    <w:lvl w:ilvl="8" w:tentative="1">
      <w:start w:val="1"/>
      <w:numFmt w:val="bullet"/>
      <w:lvlText w:val="■"/>
      <w:lvlJc w:val="left"/>
      <w:pPr>
        <w:ind w:left="7200" w:firstLine="14040"/>
      </w:pPr>
      <w:rPr>
        <w:rFonts w:ascii="Arial" w:hAnsi="Arial" w:eastAsia="Arial" w:cs="Arial"/>
        <w:u w:val="none"/>
      </w:rPr>
    </w:lvl>
  </w:abstractNum>
  <w:abstractNum w:abstractNumId="54595099">
    <w:nsid w:val="03410E1B"/>
    <w:multiLevelType w:val="multilevel"/>
    <w:tmpl w:val="03410E1B"/>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095979634">
    <w:nsid w:val="7CEE1C72"/>
    <w:multiLevelType w:val="multilevel"/>
    <w:tmpl w:val="7CEE1C72"/>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478751723"/>
  </w:num>
  <w:num w:numId="2">
    <w:abstractNumId w:val="1500122775"/>
  </w:num>
  <w:num w:numId="3">
    <w:abstractNumId w:val="818619074"/>
  </w:num>
  <w:num w:numId="4">
    <w:abstractNumId w:val="611980474"/>
  </w:num>
  <w:num w:numId="5">
    <w:abstractNumId w:val="1237740192"/>
  </w:num>
  <w:num w:numId="6">
    <w:abstractNumId w:val="358049572"/>
  </w:num>
  <w:num w:numId="7">
    <w:abstractNumId w:val="1061292500"/>
  </w:num>
  <w:num w:numId="8">
    <w:abstractNumId w:val="1116679133"/>
  </w:num>
  <w:num w:numId="9">
    <w:abstractNumId w:val="1239363613"/>
  </w:num>
  <w:num w:numId="10">
    <w:abstractNumId w:val="19089864"/>
  </w:num>
  <w:num w:numId="11">
    <w:abstractNumId w:val="1691831503"/>
  </w:num>
  <w:num w:numId="12">
    <w:abstractNumId w:val="2118595178"/>
  </w:num>
  <w:num w:numId="13">
    <w:abstractNumId w:val="621889066"/>
  </w:num>
  <w:num w:numId="14">
    <w:abstractNumId w:val="1059548386"/>
  </w:num>
  <w:num w:numId="15">
    <w:abstractNumId w:val="1773435258"/>
  </w:num>
  <w:num w:numId="16">
    <w:abstractNumId w:val="223835516"/>
  </w:num>
  <w:num w:numId="17">
    <w:abstractNumId w:val="54595099"/>
  </w:num>
  <w:num w:numId="18">
    <w:abstractNumId w:val="20959796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1279ED"/>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3B550E"/>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D3B09"/>
    <w:rsid w:val="005D6C85"/>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A5FE3"/>
    <w:rsid w:val="007C2C59"/>
    <w:rsid w:val="00801F23"/>
    <w:rsid w:val="00837632"/>
    <w:rsid w:val="0085640F"/>
    <w:rsid w:val="008567AA"/>
    <w:rsid w:val="00892712"/>
    <w:rsid w:val="008A0297"/>
    <w:rsid w:val="008A680A"/>
    <w:rsid w:val="008B0BB0"/>
    <w:rsid w:val="008E6C4B"/>
    <w:rsid w:val="008F18C0"/>
    <w:rsid w:val="008F1F0F"/>
    <w:rsid w:val="00907648"/>
    <w:rsid w:val="00930FDE"/>
    <w:rsid w:val="00984C93"/>
    <w:rsid w:val="00987CE1"/>
    <w:rsid w:val="009937E6"/>
    <w:rsid w:val="0099405C"/>
    <w:rsid w:val="009C600F"/>
    <w:rsid w:val="009D3723"/>
    <w:rsid w:val="009E04F2"/>
    <w:rsid w:val="009E414E"/>
    <w:rsid w:val="00A03B7B"/>
    <w:rsid w:val="00A200C9"/>
    <w:rsid w:val="00A250D5"/>
    <w:rsid w:val="00A2726C"/>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361E3"/>
    <w:rsid w:val="00D65F07"/>
    <w:rsid w:val="00D92BB7"/>
    <w:rsid w:val="00DC76D2"/>
    <w:rsid w:val="00DD30ED"/>
    <w:rsid w:val="00E420CA"/>
    <w:rsid w:val="00E64C21"/>
    <w:rsid w:val="00EC24C6"/>
    <w:rsid w:val="00EE6894"/>
    <w:rsid w:val="00EF2933"/>
    <w:rsid w:val="00F05146"/>
    <w:rsid w:val="00F1115D"/>
    <w:rsid w:val="00F3513C"/>
    <w:rsid w:val="00F465C5"/>
    <w:rsid w:val="00F507C3"/>
    <w:rsid w:val="00F5180D"/>
    <w:rsid w:val="00F51B21"/>
    <w:rsid w:val="00F51D87"/>
    <w:rsid w:val="00F64977"/>
    <w:rsid w:val="00F8455C"/>
    <w:rsid w:val="00FE579E"/>
    <w:rsid w:val="06071245"/>
    <w:rsid w:val="0A24254A"/>
    <w:rsid w:val="118A5505"/>
    <w:rsid w:val="14090547"/>
    <w:rsid w:val="197306F7"/>
    <w:rsid w:val="19EA17C2"/>
    <w:rsid w:val="29FF2C76"/>
    <w:rsid w:val="32F553A9"/>
    <w:rsid w:val="3C0D0F38"/>
    <w:rsid w:val="47D34F1F"/>
    <w:rsid w:val="55345F5A"/>
    <w:rsid w:val="5BCD7D0B"/>
    <w:rsid w:val="67C74F54"/>
    <w:rsid w:val="6B222136"/>
    <w:rsid w:val="74252D60"/>
    <w:rsid w:val="751279ED"/>
    <w:rsid w:val="7E1D47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nhideWhenUsed="0" w:uiPriority="0" w:semiHidden="0" w:name="Table Subtle 2"/>
    <w:lsdException w:uiPriority="0" w:name="Table Web 1"/>
    <w:lsdException w:uiPriority="0" w:name="Table Web 2"/>
    <w:lsdException w:unhideWhenUsed="0" w:uiPriority="0" w:semiHidden="0" w:name="Table Web 3"/>
    <w:lsdException w:unhideWhenUsed="0" w:uiPriority="0" w:semiHidden="0" w:name="Balloon Text"/>
    <w:lsdException w:unhideWhenUsed="0" w:uiPriority="0" w:semiHidden="0" w:name="Table Grid"/>
    <w:lsdException w:uiPriority="0" w:name="Table Theme"/>
  </w:latentStyles>
  <w:style w:type="paragraph" w:default="1" w:styleId="1">
    <w:name w:val="Normal"/>
    <w:qFormat/>
    <w:uiPriority w:val="0"/>
    <w:pPr>
      <w:spacing w:after="0" w:line="276" w:lineRule="auto"/>
    </w:pPr>
    <w:rPr>
      <w:rFonts w:ascii="Arial" w:hAnsi="Arial" w:eastAsia="Arial" w:cs="Arial"/>
      <w:color w:val="000000"/>
      <w:sz w:val="22"/>
      <w:szCs w:val="22"/>
      <w:lang w:val="es-PE" w:eastAsia="es-PE" w:bidi="ar-SA"/>
    </w:rPr>
  </w:style>
  <w:style w:type="paragraph" w:styleId="2">
    <w:name w:val="heading 1"/>
    <w:basedOn w:val="1"/>
    <w:next w:val="1"/>
    <w:qFormat/>
    <w:uiPriority w:val="0"/>
    <w:pPr>
      <w:keepNext/>
      <w:keepLines/>
      <w:spacing w:before="400" w:after="120"/>
      <w:contextualSpacing/>
      <w:outlineLvl w:val="0"/>
    </w:pPr>
    <w:rPr>
      <w:sz w:val="40"/>
      <w:szCs w:val="40"/>
    </w:rPr>
  </w:style>
  <w:style w:type="paragraph" w:styleId="3">
    <w:name w:val="heading 2"/>
    <w:basedOn w:val="1"/>
    <w:next w:val="1"/>
    <w:unhideWhenUsed/>
    <w:qFormat/>
    <w:uiPriority w:val="0"/>
    <w:pPr>
      <w:keepNext/>
      <w:keepLines/>
      <w:spacing w:before="360" w:after="120"/>
      <w:contextualSpacing/>
      <w:outlineLvl w:val="1"/>
    </w:pPr>
    <w:rPr>
      <w:sz w:val="32"/>
      <w:szCs w:val="32"/>
    </w:rPr>
  </w:style>
  <w:style w:type="paragraph" w:styleId="4">
    <w:name w:val="heading 3"/>
    <w:basedOn w:val="1"/>
    <w:next w:val="1"/>
    <w:unhideWhenUsed/>
    <w:qFormat/>
    <w:uiPriority w:val="0"/>
    <w:pPr>
      <w:keepNext/>
      <w:keepLines/>
      <w:spacing w:before="320" w:after="80"/>
      <w:contextualSpacing/>
      <w:outlineLvl w:val="2"/>
    </w:pPr>
    <w:rPr>
      <w:color w:val="434343"/>
      <w:sz w:val="28"/>
      <w:szCs w:val="28"/>
    </w:rPr>
  </w:style>
  <w:style w:type="paragraph" w:styleId="5">
    <w:name w:val="heading 4"/>
    <w:basedOn w:val="1"/>
    <w:next w:val="1"/>
    <w:link w:val="25"/>
    <w:unhideWhenUsed/>
    <w:qFormat/>
    <w:uiPriority w:val="0"/>
    <w:pPr>
      <w:keepNext/>
      <w:keepLines/>
      <w:spacing w:before="40"/>
      <w:outlineLvl w:val="3"/>
    </w:pPr>
    <w:rPr>
      <w:rFonts w:asciiTheme="majorHAnsi" w:hAnsiTheme="majorHAnsi" w:eastAsiaTheme="majorEastAsia" w:cstheme="majorBidi"/>
      <w:i/>
      <w:iCs/>
      <w:color w:val="2E75B6" w:themeColor="accent1" w:themeShade="BF"/>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6">
    <w:name w:val="toc 3"/>
    <w:basedOn w:val="1"/>
    <w:next w:val="1"/>
    <w:qFormat/>
    <w:uiPriority w:val="39"/>
    <w:pPr>
      <w:ind w:left="840" w:leftChars="400"/>
    </w:pPr>
  </w:style>
  <w:style w:type="paragraph" w:styleId="7">
    <w:name w:val="toc 1"/>
    <w:basedOn w:val="1"/>
    <w:next w:val="1"/>
    <w:qFormat/>
    <w:uiPriority w:val="39"/>
  </w:style>
  <w:style w:type="paragraph" w:styleId="8">
    <w:name w:val="toc 2"/>
    <w:basedOn w:val="1"/>
    <w:next w:val="1"/>
    <w:qFormat/>
    <w:uiPriority w:val="39"/>
    <w:pPr>
      <w:ind w:left="420" w:leftChars="200"/>
    </w:pPr>
  </w:style>
  <w:style w:type="paragraph" w:styleId="9">
    <w:name w:val="toc 4"/>
    <w:basedOn w:val="1"/>
    <w:next w:val="1"/>
    <w:uiPriority w:val="39"/>
    <w:pPr>
      <w:spacing w:after="100"/>
      <w:ind w:left="660"/>
    </w:pPr>
  </w:style>
  <w:style w:type="character" w:styleId="11">
    <w:name w:val="Hyperlink"/>
    <w:basedOn w:val="10"/>
    <w:qFormat/>
    <w:uiPriority w:val="99"/>
    <w:rPr>
      <w:color w:val="0000FF"/>
      <w:u w:val="single"/>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Estilo1"/>
    <w:basedOn w:val="1"/>
    <w:qFormat/>
    <w:uiPriority w:val="0"/>
    <w:pPr>
      <w:numPr>
        <w:ilvl w:val="0"/>
        <w:numId w:val="1"/>
      </w:numPr>
      <w:tabs>
        <w:tab w:val="left" w:pos="425"/>
      </w:tabs>
    </w:pPr>
    <w:rPr>
      <w:rFonts w:ascii="Times New Roman" w:hAnsi="Times New Roman"/>
      <w:b/>
      <w:sz w:val="28"/>
    </w:rPr>
  </w:style>
  <w:style w:type="paragraph" w:customStyle="1" w:styleId="15">
    <w:name w:val="Estilo2"/>
    <w:basedOn w:val="14"/>
    <w:link w:val="16"/>
    <w:qFormat/>
    <w:uiPriority w:val="0"/>
    <w:pPr>
      <w:numPr>
        <w:numId w:val="0"/>
      </w:numPr>
      <w:tabs>
        <w:tab w:val="clear" w:pos="425"/>
      </w:tabs>
    </w:pPr>
    <w:rPr>
      <w:b w:val="0"/>
      <w:sz w:val="24"/>
    </w:rPr>
  </w:style>
  <w:style w:type="character" w:customStyle="1" w:styleId="16">
    <w:name w:val="Estilo2 Char"/>
    <w:link w:val="15"/>
    <w:qFormat/>
    <w:uiPriority w:val="0"/>
    <w:rPr>
      <w:rFonts w:ascii="Times New Roman" w:hAnsi="Times New Roman"/>
      <w:sz w:val="24"/>
    </w:rPr>
  </w:style>
  <w:style w:type="table" w:customStyle="1" w:styleId="17">
    <w:name w:val="_Style 10"/>
    <w:basedOn w:val="18"/>
    <w:qFormat/>
    <w:uiPriority w:val="0"/>
    <w:tblPr>
      <w:tblLayout w:type="fixed"/>
    </w:tblPr>
  </w:style>
  <w:style w:type="table" w:customStyle="1" w:styleId="18">
    <w:name w:val="Table Normal"/>
    <w:qFormat/>
    <w:uiPriority w:val="0"/>
    <w:tblPr>
      <w:tblLayout w:type="fixed"/>
      <w:tblCellMar>
        <w:top w:w="0" w:type="dxa"/>
        <w:left w:w="0" w:type="dxa"/>
        <w:bottom w:w="0" w:type="dxa"/>
        <w:right w:w="0" w:type="dxa"/>
      </w:tblCellMar>
    </w:tblPr>
  </w:style>
  <w:style w:type="paragraph" w:customStyle="1" w:styleId="19">
    <w:name w:val="Párrafo de lista1"/>
    <w:basedOn w:val="1"/>
    <w:qFormat/>
    <w:uiPriority w:val="34"/>
    <w:pPr>
      <w:ind w:left="720"/>
      <w:contextualSpacing/>
    </w:pPr>
  </w:style>
  <w:style w:type="table" w:customStyle="1" w:styleId="20">
    <w:name w:val="_Style 12"/>
    <w:basedOn w:val="18"/>
    <w:uiPriority w:val="0"/>
    <w:pPr>
      <w:contextualSpacing/>
    </w:pPr>
    <w:tblPr>
      <w:tblLayout w:type="fixed"/>
      <w:tblCellMar>
        <w:left w:w="108" w:type="dxa"/>
        <w:right w:w="108" w:type="dxa"/>
      </w:tblCellMar>
    </w:tblPr>
  </w:style>
  <w:style w:type="table" w:customStyle="1" w:styleId="21">
    <w:name w:val="_Style 13"/>
    <w:basedOn w:val="18"/>
    <w:uiPriority w:val="0"/>
    <w:pPr>
      <w:spacing w:line="240" w:lineRule="auto"/>
      <w:contextualSpacing/>
      <w:jc w:val="both"/>
    </w:pPr>
    <w:tblPr>
      <w:tblLayout w:type="fixed"/>
      <w:tblCellMar>
        <w:left w:w="115" w:type="dxa"/>
        <w:right w:w="115" w:type="dxa"/>
      </w:tblCellMar>
    </w:tblPr>
  </w:style>
  <w:style w:type="table" w:customStyle="1" w:styleId="22">
    <w:name w:val="_Style 14"/>
    <w:basedOn w:val="18"/>
    <w:qFormat/>
    <w:uiPriority w:val="0"/>
    <w:pPr>
      <w:spacing w:line="240" w:lineRule="auto"/>
      <w:contextualSpacing/>
      <w:jc w:val="both"/>
    </w:pPr>
    <w:tblPr>
      <w:tblLayout w:type="fixed"/>
      <w:tblCellMar>
        <w:left w:w="115" w:type="dxa"/>
        <w:right w:w="115" w:type="dxa"/>
      </w:tblCellMar>
    </w:tblPr>
    <w:tblStylePr w:type="firstRow">
      <w:pPr>
        <w:contextualSpacing/>
      </w:pPr>
      <w:rPr>
        <w:b/>
        <w:color w:val="FFFFFF"/>
      </w:rPr>
      <w:tblPr>
        <w:tblLayout w:type="fixed"/>
      </w:tblPr>
      <w:tcPr>
        <w:tcBorders>
          <w:top w:val="single" w:color="ED7D31" w:sz="4" w:space="0"/>
          <w:left w:val="single" w:color="ED7D31" w:sz="4" w:space="0"/>
          <w:bottom w:val="single" w:color="ED7D31" w:sz="4" w:space="0"/>
          <w:right w:val="single" w:color="ED7D31" w:sz="4" w:space="0"/>
          <w:insideH w:val="nil"/>
          <w:insideV w:val="nil"/>
        </w:tcBorders>
        <w:shd w:val="clear" w:color="auto" w:fill="ED7D31"/>
        <w:tcMar>
          <w:top w:w="0" w:type="dxa"/>
          <w:left w:w="115" w:type="dxa"/>
          <w:bottom w:w="0" w:type="dxa"/>
          <w:right w:w="115" w:type="dxa"/>
        </w:tcMar>
      </w:tcPr>
    </w:tblStylePr>
    <w:tblStylePr w:type="lastRow">
      <w:pPr>
        <w:contextualSpacing/>
      </w:pPr>
      <w:rPr>
        <w:b/>
      </w:rPr>
      <w:tblPr>
        <w:tblLayout w:type="fixed"/>
      </w:tblPr>
      <w:tcPr>
        <w:tcBorders>
          <w:top w:val="single" w:color="ED7D31" w:sz="4" w:space="0"/>
        </w:tcBorders>
        <w:tcMar>
          <w:top w:w="0" w:type="dxa"/>
          <w:left w:w="115" w:type="dxa"/>
          <w:bottom w:w="0" w:type="dxa"/>
          <w:right w:w="115" w:type="dxa"/>
        </w:tcMar>
      </w:tcPr>
    </w:tblStylePr>
    <w:tblStylePr w:type="firstCol">
      <w:pPr>
        <w:contextualSpacing/>
      </w:pPr>
      <w:rPr>
        <w:b/>
      </w:rPr>
      <w:tblPr>
        <w:tblLayout w:type="fixed"/>
      </w:tblPr>
      <w:tcPr>
        <w:tcMar>
          <w:top w:w="0" w:type="dxa"/>
          <w:left w:w="115" w:type="dxa"/>
          <w:bottom w:w="0" w:type="dxa"/>
          <w:right w:w="115" w:type="dxa"/>
        </w:tcMar>
      </w:tcPr>
    </w:tblStylePr>
    <w:tblStylePr w:type="lastCol">
      <w:pPr>
        <w:contextualSpacing/>
      </w:pPr>
      <w:rPr>
        <w:b/>
      </w:rPr>
      <w:tblPr>
        <w:tblLayout w:type="fixed"/>
      </w:tblPr>
      <w:tcPr>
        <w:tcMar>
          <w:top w:w="0" w:type="dxa"/>
          <w:left w:w="115" w:type="dxa"/>
          <w:bottom w:w="0" w:type="dxa"/>
          <w:right w:w="115" w:type="dxa"/>
        </w:tcMar>
      </w:tcPr>
    </w:tblStylePr>
    <w:tblStylePr w:type="band1Vert">
      <w:pPr>
        <w:contextualSpacing/>
      </w:pPr>
      <w:tblPr>
        <w:tblLayout w:type="fixed"/>
      </w:tblPr>
      <w:tcPr>
        <w:shd w:val="clear" w:color="auto" w:fill="FBE5D5"/>
        <w:tcMar>
          <w:top w:w="0" w:type="dxa"/>
          <w:left w:w="115" w:type="dxa"/>
          <w:bottom w:w="0" w:type="dxa"/>
          <w:right w:w="115" w:type="dxa"/>
        </w:tcMar>
      </w:tcPr>
    </w:tblStylePr>
    <w:tblStylePr w:type="band1Horz">
      <w:pPr>
        <w:contextualSpacing/>
      </w:pPr>
      <w:tblPr>
        <w:tblLayout w:type="fixed"/>
      </w:tblPr>
      <w:tcPr>
        <w:shd w:val="clear" w:color="auto" w:fill="FBE5D5"/>
        <w:tcMar>
          <w:top w:w="0" w:type="dxa"/>
          <w:left w:w="115" w:type="dxa"/>
          <w:bottom w:w="0" w:type="dxa"/>
          <w:right w:w="115" w:type="dxa"/>
        </w:tcMar>
      </w:tcPr>
    </w:tblStylePr>
  </w:style>
  <w:style w:type="table" w:customStyle="1" w:styleId="23">
    <w:name w:val="_Style 15"/>
    <w:basedOn w:val="18"/>
    <w:qFormat/>
    <w:uiPriority w:val="0"/>
    <w:pPr>
      <w:spacing w:line="240" w:lineRule="auto"/>
      <w:contextualSpacing/>
      <w:jc w:val="both"/>
    </w:pPr>
    <w:tblPr>
      <w:tblLayout w:type="fixed"/>
      <w:tblCellMar>
        <w:left w:w="115" w:type="dxa"/>
        <w:right w:w="115" w:type="dxa"/>
      </w:tblCellMar>
    </w:tblPr>
    <w:tblStylePr w:type="firstRow">
      <w:pPr>
        <w:contextualSpacing/>
      </w:pPr>
      <w:rPr>
        <w:b/>
        <w:color w:val="FFFFFF"/>
      </w:rPr>
      <w:tblPr>
        <w:tblLayout w:type="fixed"/>
      </w:tblPr>
      <w:tcPr>
        <w:tcBorders>
          <w:top w:val="single" w:color="ED7D31" w:sz="4" w:space="0"/>
          <w:left w:val="single" w:color="ED7D31" w:sz="4" w:space="0"/>
          <w:bottom w:val="single" w:color="ED7D31" w:sz="4" w:space="0"/>
          <w:right w:val="single" w:color="ED7D31" w:sz="4" w:space="0"/>
          <w:insideH w:val="nil"/>
          <w:insideV w:val="nil"/>
        </w:tcBorders>
        <w:shd w:val="clear" w:color="auto" w:fill="ED7D31"/>
        <w:tcMar>
          <w:top w:w="0" w:type="dxa"/>
          <w:left w:w="115" w:type="dxa"/>
          <w:bottom w:w="0" w:type="dxa"/>
          <w:right w:w="115" w:type="dxa"/>
        </w:tcMar>
      </w:tcPr>
    </w:tblStylePr>
    <w:tblStylePr w:type="lastRow">
      <w:pPr>
        <w:contextualSpacing/>
      </w:pPr>
      <w:rPr>
        <w:b/>
      </w:rPr>
      <w:tblPr>
        <w:tblLayout w:type="fixed"/>
      </w:tblPr>
      <w:tcPr>
        <w:tcBorders>
          <w:top w:val="single" w:color="ED7D31" w:sz="4" w:space="0"/>
        </w:tcBorders>
        <w:tcMar>
          <w:top w:w="0" w:type="dxa"/>
          <w:left w:w="115" w:type="dxa"/>
          <w:bottom w:w="0" w:type="dxa"/>
          <w:right w:w="115" w:type="dxa"/>
        </w:tcMar>
      </w:tcPr>
    </w:tblStylePr>
    <w:tblStylePr w:type="firstCol">
      <w:pPr>
        <w:contextualSpacing/>
      </w:pPr>
      <w:rPr>
        <w:b/>
      </w:rPr>
      <w:tblPr>
        <w:tblLayout w:type="fixed"/>
      </w:tblPr>
      <w:tcPr>
        <w:tcMar>
          <w:top w:w="0" w:type="dxa"/>
          <w:left w:w="115" w:type="dxa"/>
          <w:bottom w:w="0" w:type="dxa"/>
          <w:right w:w="115" w:type="dxa"/>
        </w:tcMar>
      </w:tcPr>
    </w:tblStylePr>
    <w:tblStylePr w:type="lastCol">
      <w:pPr>
        <w:contextualSpacing/>
      </w:pPr>
      <w:rPr>
        <w:b/>
      </w:rPr>
      <w:tblPr>
        <w:tblLayout w:type="fixed"/>
      </w:tblPr>
      <w:tcPr>
        <w:tcMar>
          <w:top w:w="0" w:type="dxa"/>
          <w:left w:w="115" w:type="dxa"/>
          <w:bottom w:w="0" w:type="dxa"/>
          <w:right w:w="115" w:type="dxa"/>
        </w:tcMar>
      </w:tcPr>
    </w:tblStylePr>
    <w:tblStylePr w:type="band1Vert">
      <w:pPr>
        <w:contextualSpacing/>
      </w:pPr>
      <w:tblPr>
        <w:tblLayout w:type="fixed"/>
      </w:tblPr>
      <w:tcPr>
        <w:shd w:val="clear" w:color="auto" w:fill="FBE5D5"/>
        <w:tcMar>
          <w:top w:w="0" w:type="dxa"/>
          <w:left w:w="115" w:type="dxa"/>
          <w:bottom w:w="0" w:type="dxa"/>
          <w:right w:w="115" w:type="dxa"/>
        </w:tcMar>
      </w:tcPr>
    </w:tblStylePr>
    <w:tblStylePr w:type="band1Horz">
      <w:pPr>
        <w:contextualSpacing/>
      </w:pPr>
      <w:tblPr>
        <w:tblLayout w:type="fixed"/>
      </w:tblPr>
      <w:tcPr>
        <w:shd w:val="clear" w:color="auto" w:fill="FBE5D5"/>
        <w:tcMar>
          <w:top w:w="0" w:type="dxa"/>
          <w:left w:w="115" w:type="dxa"/>
          <w:bottom w:w="0" w:type="dxa"/>
          <w:right w:w="115" w:type="dxa"/>
        </w:tcMar>
      </w:tcPr>
    </w:tblStylePr>
  </w:style>
  <w:style w:type="paragraph" w:customStyle="1" w:styleId="24">
    <w:name w:val="Párrafo de lista2"/>
    <w:basedOn w:val="1"/>
    <w:qFormat/>
    <w:uiPriority w:val="99"/>
    <w:pPr>
      <w:ind w:left="720"/>
      <w:contextualSpacing/>
    </w:pPr>
  </w:style>
  <w:style w:type="character" w:customStyle="1" w:styleId="25">
    <w:name w:val="Título 4 Car"/>
    <w:basedOn w:val="10"/>
    <w:link w:val="5"/>
    <w:qFormat/>
    <w:uiPriority w:val="0"/>
    <w:rPr>
      <w:rFonts w:asciiTheme="majorHAnsi" w:hAnsiTheme="majorHAnsi" w:eastAsiaTheme="majorEastAsia" w:cstheme="majorBidi"/>
      <w:i/>
      <w:iCs/>
      <w:color w:val="2E75B6" w:themeColor="accent1" w:themeShade="BF"/>
      <w:sz w:val="22"/>
      <w:szCs w:val="22"/>
    </w:rPr>
  </w:style>
</w:style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8" Type="http://schemas.openxmlformats.org/officeDocument/2006/relationships/diagramLayout" Target="diagrams/layout1.xml"/><Relationship Id="rId7" Type="http://schemas.openxmlformats.org/officeDocument/2006/relationships/diagramData" Target="diagrams/data1.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diagramColors" Target="diagrams/colors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92AB4239-1D9B-47D7-8722-1413570B11FA}" type="doc">
      <dgm:prSet loTypeId="urn:microsoft.com/office/officeart/2005/8/layout/hierarchy1#1" loCatId="hierarchy" qsTypeId="urn:microsoft.com/office/officeart/2005/8/quickstyle/simple1#1" qsCatId="simple" csTypeId="urn:microsoft.com/office/officeart/2005/8/colors/accent1_2#1" csCatId="accent1" phldr="1"/>
      <dgm:spPr/>
      <dgm:t>
        <a:bodyPr/>
        <a:p>
          <a:endParaRPr lang="es-ES"/>
        </a:p>
      </dgm:t>
    </dgm:pt>
    <dgm:pt modelId="{EB07A945-026B-4214-A108-35C597D56175}">
      <dgm:prSet phldrT="[Texto]"/>
      <dgm:spPr>
        <a:xfrm>
          <a:off x="2824605" y="154654"/>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p>
          <a:r>
            <a:rPr lang="es-ES">
              <a:solidFill>
                <a:sysClr val="windowText" lastClr="000000">
                  <a:hueOff val="0"/>
                  <a:satOff val="0"/>
                  <a:lumOff val="0"/>
                  <a:alphaOff val="0"/>
                </a:sysClr>
              </a:solidFill>
              <a:latin typeface="Calibri"/>
              <a:ea typeface="+mn-ea"/>
              <a:cs typeface="+mn-cs"/>
            </a:rPr>
            <a:t>SP11</a:t>
          </a:r>
        </a:p>
      </dgm:t>
    </dgm:pt>
    <dgm:pt modelId="{CB64363B-41E7-4832-894E-AAD59EA2D86E}" cxnId="{096C5431-5A3B-40AD-87C5-93EF1E467697}" type="parTrans">
      <dgm:prSet/>
      <dgm:spPr/>
      <dgm:t>
        <a:bodyPr/>
        <a:p>
          <a:endParaRPr lang="es-ES"/>
        </a:p>
      </dgm:t>
    </dgm:pt>
    <dgm:pt modelId="{24E0B0A0-734E-456A-9556-0FD77E4425AC}" cxnId="{096C5431-5A3B-40AD-87C5-93EF1E467697}" type="sibTrans">
      <dgm:prSet/>
      <dgm:spPr/>
      <dgm:t>
        <a:bodyPr/>
        <a:p>
          <a:endParaRPr lang="es-ES"/>
        </a:p>
      </dgm:t>
    </dgm:pt>
    <dgm:pt modelId="{5857442D-E0E8-4CA7-B4E6-A9EAF24C211E}">
      <dgm:prSet phldrT="[Texto]"/>
      <dgm:spPr>
        <a:xfrm>
          <a:off x="1910976" y="846728"/>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p>
          <a:r>
            <a:rPr lang="es-ES">
              <a:solidFill>
                <a:sysClr val="windowText" lastClr="000000">
                  <a:hueOff val="0"/>
                  <a:satOff val="0"/>
                  <a:lumOff val="0"/>
                  <a:alphaOff val="0"/>
                </a:sysClr>
              </a:solidFill>
              <a:latin typeface="Calibri"/>
              <a:ea typeface="+mn-ea"/>
              <a:cs typeface="+mn-cs"/>
            </a:rPr>
            <a:t>Linea Base</a:t>
          </a:r>
        </a:p>
      </dgm:t>
    </dgm:pt>
    <dgm:pt modelId="{34F0203D-0EB0-41EE-A244-11FD3A6CAFB6}" cxnId="{BADCE14B-115A-450D-8B53-AB04F38063E4}" type="parTrans">
      <dgm:prSet/>
      <dgm:spPr>
        <a:xfrm>
          <a:off x="2201676" y="550422"/>
          <a:ext cx="913629" cy="217402"/>
        </a:xfrm>
        <a:noFill/>
        <a:ln w="12700" cap="flat" cmpd="sng" algn="ctr">
          <a:solidFill>
            <a:srgbClr val="4472C4">
              <a:shade val="60000"/>
              <a:hueOff val="0"/>
              <a:satOff val="0"/>
              <a:lumOff val="0"/>
              <a:alphaOff val="0"/>
            </a:srgbClr>
          </a:solidFill>
          <a:prstDash val="solid"/>
          <a:miter lim="800000"/>
        </a:ln>
        <a:effectLst/>
      </dgm:spPr>
      <dgm:t>
        <a:bodyPr/>
        <a:p>
          <a:endParaRPr lang="es-ES"/>
        </a:p>
      </dgm:t>
    </dgm:pt>
    <dgm:pt modelId="{C81BCCAF-C8D6-456A-820B-84FCF7BD7455}" cxnId="{BADCE14B-115A-450D-8B53-AB04F38063E4}" type="sibTrans">
      <dgm:prSet/>
      <dgm:spPr/>
      <dgm:t>
        <a:bodyPr/>
        <a:p>
          <a:endParaRPr lang="es-ES"/>
        </a:p>
      </dgm:t>
    </dgm:pt>
    <dgm:pt modelId="{AE275059-B100-4FFD-8AE5-F6714BD8A983}">
      <dgm:prSet phldrT="[Texto]"/>
      <dgm:spPr>
        <a:xfrm>
          <a:off x="2824605" y="846728"/>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p>
          <a:r>
            <a:rPr lang="es-ES">
              <a:solidFill>
                <a:sysClr val="windowText" lastClr="000000">
                  <a:hueOff val="0"/>
                  <a:satOff val="0"/>
                  <a:lumOff val="0"/>
                  <a:alphaOff val="0"/>
                </a:sysClr>
              </a:solidFill>
              <a:latin typeface="Calibri"/>
              <a:ea typeface="+mn-ea"/>
              <a:cs typeface="+mn-cs"/>
            </a:rPr>
            <a:t>Desarrollo</a:t>
          </a:r>
        </a:p>
      </dgm:t>
    </dgm:pt>
    <dgm:pt modelId="{8B7C4A3A-51C8-41AD-86BE-EEC741A07715}" cxnId="{077C5B68-CC30-46A0-823A-44F2B93FF311}" type="parTrans">
      <dgm:prSet/>
      <dgm:spPr>
        <a:xfrm>
          <a:off x="3069586" y="550422"/>
          <a:ext cx="91440" cy="217402"/>
        </a:xfrm>
        <a:noFill/>
        <a:ln w="12700" cap="flat" cmpd="sng" algn="ctr">
          <a:solidFill>
            <a:srgbClr val="4472C4">
              <a:shade val="60000"/>
              <a:hueOff val="0"/>
              <a:satOff val="0"/>
              <a:lumOff val="0"/>
              <a:alphaOff val="0"/>
            </a:srgbClr>
          </a:solidFill>
          <a:prstDash val="solid"/>
          <a:miter lim="800000"/>
        </a:ln>
        <a:effectLst/>
      </dgm:spPr>
      <dgm:t>
        <a:bodyPr/>
        <a:p>
          <a:endParaRPr lang="es-ES"/>
        </a:p>
      </dgm:t>
    </dgm:pt>
    <dgm:pt modelId="{2A7F96E3-9F2A-4F56-8A71-ED06014D2E63}" cxnId="{077C5B68-CC30-46A0-823A-44F2B93FF311}" type="sibTrans">
      <dgm:prSet/>
      <dgm:spPr/>
      <dgm:t>
        <a:bodyPr/>
        <a:p>
          <a:endParaRPr lang="es-ES"/>
        </a:p>
      </dgm:t>
    </dgm:pt>
    <dgm:pt modelId="{9F0B87E2-F341-476D-931D-0EA9D7CE15EA}">
      <dgm:prSet phldrT="[Texto]"/>
      <dgm:spPr>
        <a:xfrm>
          <a:off x="3738235" y="846728"/>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p>
          <a:r>
            <a:rPr lang="es-ES">
              <a:solidFill>
                <a:sysClr val="windowText" lastClr="000000">
                  <a:hueOff val="0"/>
                  <a:satOff val="0"/>
                  <a:lumOff val="0"/>
                  <a:alphaOff val="0"/>
                </a:sysClr>
              </a:solidFill>
              <a:latin typeface="Calibri"/>
              <a:ea typeface="+mn-ea"/>
              <a:cs typeface="+mn-cs"/>
            </a:rPr>
            <a:t>Release</a:t>
          </a:r>
        </a:p>
      </dgm:t>
    </dgm:pt>
    <dgm:pt modelId="{2CE4F74F-20AC-43A7-BC91-14D9A7CD13C9}" cxnId="{A000BB0C-372A-4A1B-9D13-D9277D4D6A48}" type="parTrans">
      <dgm:prSet/>
      <dgm:spPr>
        <a:xfrm>
          <a:off x="3115306" y="550422"/>
          <a:ext cx="913629" cy="217402"/>
        </a:xfrm>
        <a:noFill/>
        <a:ln w="12700" cap="flat" cmpd="sng" algn="ctr">
          <a:solidFill>
            <a:srgbClr val="4472C4">
              <a:shade val="60000"/>
              <a:hueOff val="0"/>
              <a:satOff val="0"/>
              <a:lumOff val="0"/>
              <a:alphaOff val="0"/>
            </a:srgbClr>
          </a:solidFill>
          <a:prstDash val="solid"/>
          <a:miter lim="800000"/>
        </a:ln>
        <a:effectLst/>
      </dgm:spPr>
      <dgm:t>
        <a:bodyPr/>
        <a:p>
          <a:endParaRPr lang="es-ES"/>
        </a:p>
      </dgm:t>
    </dgm:pt>
    <dgm:pt modelId="{72FEFB04-600E-4356-8394-E70578B86878}" cxnId="{A000BB0C-372A-4A1B-9D13-D9277D4D6A48}" type="sibTrans">
      <dgm:prSet/>
      <dgm:spPr/>
      <dgm:t>
        <a:bodyPr/>
        <a:p>
          <a:endParaRPr lang="es-ES"/>
        </a:p>
      </dgm:t>
    </dgm:pt>
    <dgm:pt modelId="{24A28DE9-0254-4AD6-BB2A-B00978665735}">
      <dgm:prSet phldrT="[Texto]"/>
      <dgm:spPr>
        <a:xfrm>
          <a:off x="1454161" y="1538803"/>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p>
          <a:r>
            <a:rPr lang="es-ES">
              <a:solidFill>
                <a:sysClr val="windowText" lastClr="000000">
                  <a:hueOff val="0"/>
                  <a:satOff val="0"/>
                  <a:lumOff val="0"/>
                  <a:alphaOff val="0"/>
                </a:sysClr>
              </a:solidFill>
              <a:latin typeface="Calibri"/>
              <a:ea typeface="+mn-ea"/>
              <a:cs typeface="+mn-cs"/>
            </a:rPr>
            <a:t>Documentos</a:t>
          </a:r>
        </a:p>
      </dgm:t>
    </dgm:pt>
    <dgm:pt modelId="{40D7EB64-7E7D-47D3-BBFF-DC056FF4445E}" cxnId="{17F88DA9-1BDF-4D68-AB94-3635EE9D5F30}" type="parTrans">
      <dgm:prSet/>
      <dgm:spPr>
        <a:xfrm>
          <a:off x="1744861" y="1242496"/>
          <a:ext cx="1370444" cy="217402"/>
        </a:xfrm>
        <a:noFill/>
        <a:ln w="12700" cap="flat" cmpd="sng" algn="ctr">
          <a:solidFill>
            <a:srgbClr val="4472C4">
              <a:shade val="80000"/>
              <a:hueOff val="0"/>
              <a:satOff val="0"/>
              <a:lumOff val="0"/>
              <a:alphaOff val="0"/>
            </a:srgbClr>
          </a:solidFill>
          <a:prstDash val="solid"/>
          <a:miter lim="800000"/>
        </a:ln>
        <a:effectLst/>
      </dgm:spPr>
      <dgm:t>
        <a:bodyPr/>
        <a:p>
          <a:endParaRPr lang="es-ES"/>
        </a:p>
      </dgm:t>
    </dgm:pt>
    <dgm:pt modelId="{F0F5F32A-8510-4FFA-9377-8F30199E835A}" cxnId="{17F88DA9-1BDF-4D68-AB94-3635EE9D5F30}" type="sibTrans">
      <dgm:prSet/>
      <dgm:spPr/>
      <dgm:t>
        <a:bodyPr/>
        <a:p>
          <a:endParaRPr lang="es-ES"/>
        </a:p>
      </dgm:t>
    </dgm:pt>
    <dgm:pt modelId="{74CD73F3-FBA3-4714-A498-FB980EAF9D70}">
      <dgm:prSet phldrT="[Texto]"/>
      <dgm:spPr>
        <a:xfrm>
          <a:off x="2367790" y="1538803"/>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p>
          <a:r>
            <a:rPr lang="es-ES">
              <a:solidFill>
                <a:sysClr val="windowText" lastClr="000000">
                  <a:hueOff val="0"/>
                  <a:satOff val="0"/>
                  <a:lumOff val="0"/>
                  <a:alphaOff val="0"/>
                </a:sysClr>
              </a:solidFill>
              <a:latin typeface="Calibri"/>
              <a:ea typeface="+mn-ea"/>
              <a:cs typeface="+mn-cs"/>
            </a:rPr>
            <a:t>SCAE</a:t>
          </a:r>
        </a:p>
      </dgm:t>
    </dgm:pt>
    <dgm:pt modelId="{9B9E96F8-5FB5-4669-B5CF-782134F68FFB}" cxnId="{A750FFAA-8CE7-443C-B793-4491400B8157}" type="parTrans">
      <dgm:prSet/>
      <dgm:spPr>
        <a:xfrm>
          <a:off x="2658491" y="1242496"/>
          <a:ext cx="456814" cy="217402"/>
        </a:xfrm>
        <a:noFill/>
        <a:ln w="12700" cap="flat" cmpd="sng" algn="ctr">
          <a:solidFill>
            <a:srgbClr val="4472C4">
              <a:shade val="80000"/>
              <a:hueOff val="0"/>
              <a:satOff val="0"/>
              <a:lumOff val="0"/>
              <a:alphaOff val="0"/>
            </a:srgbClr>
          </a:solidFill>
          <a:prstDash val="solid"/>
          <a:miter lim="800000"/>
        </a:ln>
        <a:effectLst/>
      </dgm:spPr>
      <dgm:t>
        <a:bodyPr/>
        <a:p>
          <a:endParaRPr lang="es-ES"/>
        </a:p>
      </dgm:t>
    </dgm:pt>
    <dgm:pt modelId="{B9544A4F-6068-4777-8FEE-00B65CF1CC34}" cxnId="{A750FFAA-8CE7-443C-B793-4491400B8157}" type="sibTrans">
      <dgm:prSet/>
      <dgm:spPr/>
      <dgm:t>
        <a:bodyPr/>
        <a:p>
          <a:endParaRPr lang="es-ES"/>
        </a:p>
      </dgm:t>
    </dgm:pt>
    <dgm:pt modelId="{B11B7ECA-312D-433A-82E2-B39DCECD6B8B}">
      <dgm:prSet phldrT="[Texto]"/>
      <dgm:spPr>
        <a:xfrm>
          <a:off x="3281420" y="1538803"/>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p>
          <a:r>
            <a:rPr lang="es-ES">
              <a:solidFill>
                <a:sysClr val="windowText" lastClr="000000">
                  <a:hueOff val="0"/>
                  <a:satOff val="0"/>
                  <a:lumOff val="0"/>
                  <a:alphaOff val="0"/>
                </a:sysClr>
              </a:solidFill>
              <a:latin typeface="Calibri"/>
              <a:ea typeface="+mn-ea"/>
              <a:cs typeface="+mn-cs"/>
            </a:rPr>
            <a:t>PY3</a:t>
          </a:r>
        </a:p>
      </dgm:t>
    </dgm:pt>
    <dgm:pt modelId="{4651DD06-5362-4591-930B-3DC3FCB77FB2}" cxnId="{D3CAE832-FE08-47F1-A949-E6CF61013923}" type="parTrans">
      <dgm:prSet/>
      <dgm:spPr>
        <a:xfrm>
          <a:off x="3115306" y="1242496"/>
          <a:ext cx="456814" cy="217402"/>
        </a:xfrm>
        <a:noFill/>
        <a:ln w="12700" cap="flat" cmpd="sng" algn="ctr">
          <a:solidFill>
            <a:srgbClr val="4472C4">
              <a:shade val="80000"/>
              <a:hueOff val="0"/>
              <a:satOff val="0"/>
              <a:lumOff val="0"/>
              <a:alphaOff val="0"/>
            </a:srgbClr>
          </a:solidFill>
          <a:prstDash val="solid"/>
          <a:miter lim="800000"/>
        </a:ln>
        <a:effectLst/>
      </dgm:spPr>
      <dgm:t>
        <a:bodyPr/>
        <a:p>
          <a:endParaRPr lang="es-ES"/>
        </a:p>
      </dgm:t>
    </dgm:pt>
    <dgm:pt modelId="{5C61D1A1-AED4-445E-AC74-CBB74E09B603}" cxnId="{D3CAE832-FE08-47F1-A949-E6CF61013923}" type="sibTrans">
      <dgm:prSet/>
      <dgm:spPr/>
      <dgm:t>
        <a:bodyPr/>
        <a:p>
          <a:endParaRPr lang="es-ES"/>
        </a:p>
      </dgm:t>
    </dgm:pt>
    <dgm:pt modelId="{01AF6B5B-996A-423D-A2D3-EF32ADCFF64B}">
      <dgm:prSet phldrT="[Texto]"/>
      <dgm:spPr>
        <a:xfrm>
          <a:off x="83716"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p>
          <a:r>
            <a:rPr lang="es-ES">
              <a:solidFill>
                <a:sysClr val="windowText" lastClr="000000">
                  <a:hueOff val="0"/>
                  <a:satOff val="0"/>
                  <a:lumOff val="0"/>
                  <a:alphaOff val="0"/>
                </a:sysClr>
              </a:solidFill>
              <a:latin typeface="Calibri"/>
              <a:ea typeface="+mn-ea"/>
              <a:cs typeface="+mn-cs"/>
            </a:rPr>
            <a:t>Gestion</a:t>
          </a:r>
        </a:p>
      </dgm:t>
    </dgm:pt>
    <dgm:pt modelId="{39C3FF6F-446F-48E1-9AF4-D68F06C91723}" cxnId="{1991FF92-FB91-46A2-888C-BD4EC0C8C835}" type="parTrans">
      <dgm:prSet/>
      <dgm:spPr>
        <a:xfrm>
          <a:off x="374416" y="1934571"/>
          <a:ext cx="2284074" cy="217402"/>
        </a:xfrm>
        <a:noFill/>
        <a:ln w="12700" cap="flat" cmpd="sng" algn="ctr">
          <a:solidFill>
            <a:srgbClr val="4472C4">
              <a:shade val="80000"/>
              <a:hueOff val="0"/>
              <a:satOff val="0"/>
              <a:lumOff val="0"/>
              <a:alphaOff val="0"/>
            </a:srgbClr>
          </a:solidFill>
          <a:prstDash val="solid"/>
          <a:miter lim="800000"/>
        </a:ln>
        <a:effectLst/>
      </dgm:spPr>
      <dgm:t>
        <a:bodyPr/>
        <a:p>
          <a:endParaRPr lang="es-ES"/>
        </a:p>
      </dgm:t>
    </dgm:pt>
    <dgm:pt modelId="{DCBB7CB0-042A-4E39-95E1-23568FF3829E}" cxnId="{1991FF92-FB91-46A2-888C-BD4EC0C8C835}" type="sibTrans">
      <dgm:prSet/>
      <dgm:spPr/>
      <dgm:t>
        <a:bodyPr/>
        <a:p>
          <a:endParaRPr lang="es-ES"/>
        </a:p>
      </dgm:t>
    </dgm:pt>
    <dgm:pt modelId="{BD36F42C-A2FB-4FC3-B36B-775EAB9B810F}">
      <dgm:prSet phldrT="[Texto]"/>
      <dgm:spPr>
        <a:xfrm>
          <a:off x="997346"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p>
          <a:r>
            <a:rPr lang="es-ES">
              <a:solidFill>
                <a:sysClr val="windowText" lastClr="000000">
                  <a:hueOff val="0"/>
                  <a:satOff val="0"/>
                  <a:lumOff val="0"/>
                  <a:alphaOff val="0"/>
                </a:sysClr>
              </a:solidFill>
              <a:latin typeface="Calibri"/>
              <a:ea typeface="+mn-ea"/>
              <a:cs typeface="+mn-cs"/>
            </a:rPr>
            <a:t>Negocio</a:t>
          </a:r>
        </a:p>
      </dgm:t>
    </dgm:pt>
    <dgm:pt modelId="{22583E55-63B1-470B-96F4-04B6E537B8D7}" cxnId="{CBC494DE-4FD4-41AE-8B66-7013CD5F858C}" type="parTrans">
      <dgm:prSet/>
      <dgm:spPr>
        <a:xfrm>
          <a:off x="1288046" y="1934571"/>
          <a:ext cx="1370444" cy="217402"/>
        </a:xfrm>
        <a:noFill/>
        <a:ln w="12700" cap="flat" cmpd="sng" algn="ctr">
          <a:solidFill>
            <a:srgbClr val="4472C4">
              <a:shade val="80000"/>
              <a:hueOff val="0"/>
              <a:satOff val="0"/>
              <a:lumOff val="0"/>
              <a:alphaOff val="0"/>
            </a:srgbClr>
          </a:solidFill>
          <a:prstDash val="solid"/>
          <a:miter lim="800000"/>
        </a:ln>
        <a:effectLst/>
      </dgm:spPr>
      <dgm:t>
        <a:bodyPr/>
        <a:p>
          <a:endParaRPr lang="es-ES"/>
        </a:p>
      </dgm:t>
    </dgm:pt>
    <dgm:pt modelId="{9334BD19-AF6D-4D2E-B533-B88AB96E1105}" cxnId="{CBC494DE-4FD4-41AE-8B66-7013CD5F858C}" type="sibTrans">
      <dgm:prSet/>
      <dgm:spPr/>
      <dgm:t>
        <a:bodyPr/>
        <a:p>
          <a:endParaRPr lang="es-ES"/>
        </a:p>
      </dgm:t>
    </dgm:pt>
    <dgm:pt modelId="{32CE572D-DEAD-45F4-BAC9-CBD8102D5BBE}">
      <dgm:prSet phldrT="[Texto]"/>
      <dgm:spPr>
        <a:xfrm>
          <a:off x="1910976"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p>
          <a:r>
            <a:rPr lang="es-ES">
              <a:solidFill>
                <a:sysClr val="windowText" lastClr="000000">
                  <a:hueOff val="0"/>
                  <a:satOff val="0"/>
                  <a:lumOff val="0"/>
                  <a:alphaOff val="0"/>
                </a:sysClr>
              </a:solidFill>
              <a:latin typeface="Calibri"/>
              <a:ea typeface="+mn-ea"/>
              <a:cs typeface="+mn-cs"/>
            </a:rPr>
            <a:t>Requisitos</a:t>
          </a:r>
        </a:p>
      </dgm:t>
    </dgm:pt>
    <dgm:pt modelId="{028B134B-C74C-42E5-B810-5F2109E97830}" cxnId="{41C17254-E8D2-4A80-B876-09A02B115FC5}" type="parTrans">
      <dgm:prSet/>
      <dgm:spPr>
        <a:xfrm>
          <a:off x="2201676" y="1934571"/>
          <a:ext cx="456814" cy="217402"/>
        </a:xfrm>
        <a:noFill/>
        <a:ln w="12700" cap="flat" cmpd="sng" algn="ctr">
          <a:solidFill>
            <a:srgbClr val="4472C4">
              <a:shade val="80000"/>
              <a:hueOff val="0"/>
              <a:satOff val="0"/>
              <a:lumOff val="0"/>
              <a:alphaOff val="0"/>
            </a:srgbClr>
          </a:solidFill>
          <a:prstDash val="solid"/>
          <a:miter lim="800000"/>
        </a:ln>
        <a:effectLst/>
      </dgm:spPr>
      <dgm:t>
        <a:bodyPr/>
        <a:p>
          <a:endParaRPr lang="es-ES"/>
        </a:p>
      </dgm:t>
    </dgm:pt>
    <dgm:pt modelId="{99DDB63C-D243-4CBC-8669-2666E1340127}" cxnId="{41C17254-E8D2-4A80-B876-09A02B115FC5}" type="sibTrans">
      <dgm:prSet/>
      <dgm:spPr/>
      <dgm:t>
        <a:bodyPr/>
        <a:p>
          <a:endParaRPr lang="es-ES"/>
        </a:p>
      </dgm:t>
    </dgm:pt>
    <dgm:pt modelId="{40161E0F-DA7E-41BE-BECD-AA4586A272D0}">
      <dgm:prSet phldrT="[Texto]"/>
      <dgm:spPr>
        <a:xfrm>
          <a:off x="2824605"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p>
          <a:r>
            <a:rPr lang="es-ES">
              <a:solidFill>
                <a:sysClr val="windowText" lastClr="000000">
                  <a:hueOff val="0"/>
                  <a:satOff val="0"/>
                  <a:lumOff val="0"/>
                  <a:alphaOff val="0"/>
                </a:sysClr>
              </a:solidFill>
              <a:latin typeface="Calibri"/>
              <a:ea typeface="+mn-ea"/>
              <a:cs typeface="+mn-cs"/>
            </a:rPr>
            <a:t>Analisis y Diseño</a:t>
          </a:r>
        </a:p>
      </dgm:t>
    </dgm:pt>
    <dgm:pt modelId="{E0DD039F-E697-4273-B45A-8ED649BEA945}" cxnId="{0B51F345-BD0D-458D-84FD-8D116EA64BDB}" type="parTrans">
      <dgm:prSet/>
      <dgm:spPr>
        <a:xfrm>
          <a:off x="2658491" y="1934571"/>
          <a:ext cx="456814" cy="217402"/>
        </a:xfrm>
        <a:noFill/>
        <a:ln w="12700" cap="flat" cmpd="sng" algn="ctr">
          <a:solidFill>
            <a:srgbClr val="4472C4">
              <a:shade val="80000"/>
              <a:hueOff val="0"/>
              <a:satOff val="0"/>
              <a:lumOff val="0"/>
              <a:alphaOff val="0"/>
            </a:srgbClr>
          </a:solidFill>
          <a:prstDash val="solid"/>
          <a:miter lim="800000"/>
        </a:ln>
        <a:effectLst/>
      </dgm:spPr>
      <dgm:t>
        <a:bodyPr/>
        <a:p>
          <a:endParaRPr lang="es-ES"/>
        </a:p>
      </dgm:t>
    </dgm:pt>
    <dgm:pt modelId="{A8087CC6-66B4-46C1-B86C-8D1DCF4C3D7D}" cxnId="{0B51F345-BD0D-458D-84FD-8D116EA64BDB}" type="sibTrans">
      <dgm:prSet/>
      <dgm:spPr/>
      <dgm:t>
        <a:bodyPr/>
        <a:p>
          <a:endParaRPr lang="es-ES"/>
        </a:p>
      </dgm:t>
    </dgm:pt>
    <dgm:pt modelId="{D7B84277-6EF0-443B-AB91-DE4897DACFD4}">
      <dgm:prSet phldrT="[Texto]"/>
      <dgm:spPr>
        <a:xfrm>
          <a:off x="3738235"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p>
          <a:r>
            <a:rPr lang="es-ES">
              <a:solidFill>
                <a:sysClr val="windowText" lastClr="000000">
                  <a:hueOff val="0"/>
                  <a:satOff val="0"/>
                  <a:lumOff val="0"/>
                  <a:alphaOff val="0"/>
                </a:sysClr>
              </a:solidFill>
              <a:latin typeface="Calibri"/>
              <a:ea typeface="+mn-ea"/>
              <a:cs typeface="+mn-cs"/>
            </a:rPr>
            <a:t>Implementacion </a:t>
          </a:r>
        </a:p>
      </dgm:t>
    </dgm:pt>
    <dgm:pt modelId="{AEC0DF67-783A-443C-8F44-33FF8C03599C}" cxnId="{5FB64AA7-554C-4C83-978E-341761BFE9C8}" type="parTrans">
      <dgm:prSet/>
      <dgm:spPr>
        <a:xfrm>
          <a:off x="2658491" y="1934571"/>
          <a:ext cx="1370444" cy="217402"/>
        </a:xfrm>
        <a:noFill/>
        <a:ln w="12700" cap="flat" cmpd="sng" algn="ctr">
          <a:solidFill>
            <a:srgbClr val="4472C4">
              <a:shade val="80000"/>
              <a:hueOff val="0"/>
              <a:satOff val="0"/>
              <a:lumOff val="0"/>
              <a:alphaOff val="0"/>
            </a:srgbClr>
          </a:solidFill>
          <a:prstDash val="solid"/>
          <a:miter lim="800000"/>
        </a:ln>
        <a:effectLst/>
      </dgm:spPr>
      <dgm:t>
        <a:bodyPr/>
        <a:p>
          <a:endParaRPr lang="es-ES"/>
        </a:p>
      </dgm:t>
    </dgm:pt>
    <dgm:pt modelId="{0D992ACF-2A14-4F21-8D82-685C31E836F4}" cxnId="{5FB64AA7-554C-4C83-978E-341761BFE9C8}" type="sibTrans">
      <dgm:prSet/>
      <dgm:spPr/>
      <dgm:t>
        <a:bodyPr/>
        <a:p>
          <a:endParaRPr lang="es-ES"/>
        </a:p>
      </dgm:t>
    </dgm:pt>
    <dgm:pt modelId="{4458D750-B92E-4611-B3A7-43F4117E984D}">
      <dgm:prSet phldrT="[Texto]"/>
      <dgm:spPr>
        <a:xfrm>
          <a:off x="4651865" y="2230877"/>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p>
          <a:r>
            <a:rPr lang="es-ES">
              <a:solidFill>
                <a:sysClr val="windowText" lastClr="000000">
                  <a:hueOff val="0"/>
                  <a:satOff val="0"/>
                  <a:lumOff val="0"/>
                  <a:alphaOff val="0"/>
                </a:sysClr>
              </a:solidFill>
              <a:latin typeface="Calibri"/>
              <a:ea typeface="+mn-ea"/>
              <a:cs typeface="+mn-cs"/>
            </a:rPr>
            <a:t>Produccion</a:t>
          </a:r>
        </a:p>
      </dgm:t>
    </dgm:pt>
    <dgm:pt modelId="{CDA8FF02-D2DB-495B-AC88-33D114A48C79}" cxnId="{1FC54478-C131-405A-B003-C1AC0B5DCB11}" type="parTrans">
      <dgm:prSet/>
      <dgm:spPr>
        <a:xfrm>
          <a:off x="2658491" y="1934571"/>
          <a:ext cx="2284074" cy="217402"/>
        </a:xfrm>
        <a:noFill/>
        <a:ln w="12700" cap="flat" cmpd="sng" algn="ctr">
          <a:solidFill>
            <a:srgbClr val="4472C4">
              <a:shade val="80000"/>
              <a:hueOff val="0"/>
              <a:satOff val="0"/>
              <a:lumOff val="0"/>
              <a:alphaOff val="0"/>
            </a:srgbClr>
          </a:solidFill>
          <a:prstDash val="solid"/>
          <a:miter lim="800000"/>
        </a:ln>
        <a:effectLst/>
      </dgm:spPr>
      <dgm:t>
        <a:bodyPr/>
        <a:p>
          <a:endParaRPr lang="es-ES"/>
        </a:p>
      </dgm:t>
    </dgm:pt>
    <dgm:pt modelId="{B5741C7F-DD37-4508-A102-46F3EF083864}" cxnId="{1FC54478-C131-405A-B003-C1AC0B5DCB11}" type="sibTrans">
      <dgm:prSet/>
      <dgm:spPr/>
      <dgm:t>
        <a:bodyPr/>
        <a:p>
          <a:endParaRPr lang="es-ES"/>
        </a:p>
      </dgm:t>
    </dgm:pt>
    <dgm:pt modelId="{B55FD1D5-8E99-44E3-80A9-07E2309F5B66}">
      <dgm:prSet phldrT="[Texto]"/>
      <dgm:spPr>
        <a:xfrm>
          <a:off x="4195050" y="1538803"/>
          <a:ext cx="747515" cy="474672"/>
        </a:xfr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p>
          <a:r>
            <a:rPr lang="es-ES">
              <a:solidFill>
                <a:sysClr val="windowText" lastClr="000000">
                  <a:hueOff val="0"/>
                  <a:satOff val="0"/>
                  <a:lumOff val="0"/>
                  <a:alphaOff val="0"/>
                </a:sysClr>
              </a:solidFill>
              <a:latin typeface="Calibri"/>
              <a:ea typeface="+mn-ea"/>
              <a:cs typeface="+mn-cs"/>
            </a:rPr>
            <a:t>....</a:t>
          </a:r>
        </a:p>
      </dgm:t>
    </dgm:pt>
    <dgm:pt modelId="{848C0C68-E630-4B4F-B15A-CED99947C544}" cxnId="{B04A71F7-61AB-4E84-B76C-F93F8CD2929E}" type="parTrans">
      <dgm:prSet/>
      <dgm:spPr>
        <a:xfrm>
          <a:off x="3115306" y="1242496"/>
          <a:ext cx="1370444" cy="217402"/>
        </a:xfrm>
        <a:noFill/>
        <a:ln w="12700" cap="flat" cmpd="sng" algn="ctr">
          <a:solidFill>
            <a:srgbClr val="4472C4">
              <a:shade val="80000"/>
              <a:hueOff val="0"/>
              <a:satOff val="0"/>
              <a:lumOff val="0"/>
              <a:alphaOff val="0"/>
            </a:srgbClr>
          </a:solidFill>
          <a:prstDash val="solid"/>
          <a:miter lim="800000"/>
        </a:ln>
        <a:effectLst/>
      </dgm:spPr>
      <dgm:t>
        <a:bodyPr/>
        <a:p>
          <a:endParaRPr lang="es-PE"/>
        </a:p>
      </dgm:t>
    </dgm:pt>
    <dgm:pt modelId="{9AC6337C-4A24-44E6-8F31-B3CEECEDC8A2}" cxnId="{B04A71F7-61AB-4E84-B76C-F93F8CD2929E}" type="sibTrans">
      <dgm:prSet/>
      <dgm:spPr/>
      <dgm:t>
        <a:bodyPr/>
        <a:p>
          <a:endParaRPr lang="es-PE"/>
        </a:p>
      </dgm:t>
    </dgm:pt>
    <dgm:pt modelId="{2659E00D-6773-4A31-9C6C-0D771BF023BD}" type="pres">
      <dgm:prSet presAssocID="{92AB4239-1D9B-47D7-8722-1413570B11FA}" presName="hierChild1" presStyleCnt="0">
        <dgm:presLayoutVars>
          <dgm:chPref val="1"/>
          <dgm:dir/>
          <dgm:animOne val="branch"/>
          <dgm:animLvl val="lvl"/>
          <dgm:resizeHandles/>
        </dgm:presLayoutVars>
      </dgm:prSet>
      <dgm:spPr/>
    </dgm:pt>
    <dgm:pt modelId="{83B84AFF-320D-4201-AF7D-B05FE7DB7B98}" type="pres">
      <dgm:prSet presAssocID="{EB07A945-026B-4214-A108-35C597D56175}" presName="hierRoot1" presStyleCnt="0"/>
      <dgm:spPr/>
    </dgm:pt>
    <dgm:pt modelId="{C942551E-415E-4E8F-B2C2-A65C23657200}" type="pres">
      <dgm:prSet presAssocID="{EB07A945-026B-4214-A108-35C597D56175}" presName="composite" presStyleCnt="0"/>
      <dgm:spPr/>
    </dgm:pt>
    <dgm:pt modelId="{C3327DDE-7A6F-4237-8EB2-E8F5A38EF4DB}" type="pres">
      <dgm:prSet presAssocID="{EB07A945-026B-4214-A108-35C597D56175}" presName="background" presStyleLbl="node0" presStyleIdx="0" presStyleCnt="1"/>
      <dgm:spPr>
        <a:xfrm>
          <a:off x="2741548" y="75749"/>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09BCCA6A-5913-489A-94D9-5B48430A3D0B}" type="pres">
      <dgm:prSet presAssocID="{EB07A945-026B-4214-A108-35C597D56175}" presName="text" presStyleLbl="fgAcc0" presStyleIdx="0" presStyleCnt="1">
        <dgm:presLayoutVars>
          <dgm:chPref val="3"/>
        </dgm:presLayoutVars>
      </dgm:prSet>
      <dgm:spPr>
        <a:prstGeom prst="roundRect">
          <a:avLst>
            <a:gd name="adj" fmla="val 10000"/>
          </a:avLst>
        </a:prstGeom>
      </dgm:spPr>
    </dgm:pt>
    <dgm:pt modelId="{F392CD07-6A6C-4ADC-9C2F-EAD32A0D89B1}" type="pres">
      <dgm:prSet presAssocID="{EB07A945-026B-4214-A108-35C597D56175}" presName="hierChild2" presStyleCnt="0"/>
      <dgm:spPr/>
    </dgm:pt>
    <dgm:pt modelId="{46A33913-59F7-4BC1-BFD2-A55E244CD38D}" type="pres">
      <dgm:prSet presAssocID="{34F0203D-0EB0-41EE-A244-11FD3A6CAFB6}" presName="Name10" presStyleLbl="parChTrans1D2" presStyleIdx="0" presStyleCnt="3"/>
      <dgm:spPr>
        <a:custGeom>
          <a:avLst/>
          <a:gdLst/>
          <a:ahLst/>
          <a:cxnLst/>
          <a:rect l="0" t="0" r="0" b="0"/>
          <a:pathLst>
            <a:path>
              <a:moveTo>
                <a:pt x="913629" y="0"/>
              </a:moveTo>
              <a:lnTo>
                <a:pt x="913629" y="148153"/>
              </a:lnTo>
              <a:lnTo>
                <a:pt x="0" y="148153"/>
              </a:lnTo>
              <a:lnTo>
                <a:pt x="0" y="217402"/>
              </a:lnTo>
            </a:path>
          </a:pathLst>
        </a:custGeom>
      </dgm:spPr>
    </dgm:pt>
    <dgm:pt modelId="{D48131A2-5C25-47BD-99A2-9C0C06FF9A25}" type="pres">
      <dgm:prSet presAssocID="{5857442D-E0E8-4CA7-B4E6-A9EAF24C211E}" presName="hierRoot2" presStyleCnt="0"/>
      <dgm:spPr/>
    </dgm:pt>
    <dgm:pt modelId="{D15A9921-E694-40E9-99AD-83B1FB0F2D15}" type="pres">
      <dgm:prSet presAssocID="{5857442D-E0E8-4CA7-B4E6-A9EAF24C211E}" presName="composite2" presStyleCnt="0"/>
      <dgm:spPr/>
    </dgm:pt>
    <dgm:pt modelId="{7483CD36-416F-4D9B-99BE-FB6B250528AA}" type="pres">
      <dgm:prSet presAssocID="{5857442D-E0E8-4CA7-B4E6-A9EAF24C211E}" presName="background2" presStyleLbl="node2" presStyleIdx="0" presStyleCnt="3"/>
      <dgm:spPr>
        <a:xfrm>
          <a:off x="182791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A8E1E39D-2E14-4E3E-BA29-2DCF875AFDA6}" type="pres">
      <dgm:prSet presAssocID="{5857442D-E0E8-4CA7-B4E6-A9EAF24C211E}" presName="text2" presStyleLbl="fgAcc2" presStyleIdx="0" presStyleCnt="3">
        <dgm:presLayoutVars>
          <dgm:chPref val="3"/>
        </dgm:presLayoutVars>
      </dgm:prSet>
      <dgm:spPr>
        <a:prstGeom prst="roundRect">
          <a:avLst>
            <a:gd name="adj" fmla="val 10000"/>
          </a:avLst>
        </a:prstGeom>
      </dgm:spPr>
    </dgm:pt>
    <dgm:pt modelId="{BC1BDE48-F706-411D-BCC2-B9F29557B9C9}" type="pres">
      <dgm:prSet presAssocID="{5857442D-E0E8-4CA7-B4E6-A9EAF24C211E}" presName="hierChild3" presStyleCnt="0"/>
      <dgm:spPr/>
    </dgm:pt>
    <dgm:pt modelId="{0BF9DFD6-751C-40B9-92FA-EA944451E234}" type="pres">
      <dgm:prSet presAssocID="{8B7C4A3A-51C8-41AD-86BE-EEC741A07715}" presName="Name10" presStyleLbl="parChTrans1D2" presStyleIdx="1" presStyleCnt="3"/>
      <dgm:spPr>
        <a:custGeom>
          <a:avLst/>
          <a:gdLst/>
          <a:ahLst/>
          <a:cxnLst/>
          <a:rect l="0" t="0" r="0" b="0"/>
          <a:pathLst>
            <a:path>
              <a:moveTo>
                <a:pt x="45720" y="0"/>
              </a:moveTo>
              <a:lnTo>
                <a:pt x="45720" y="217402"/>
              </a:lnTo>
            </a:path>
          </a:pathLst>
        </a:custGeom>
      </dgm:spPr>
    </dgm:pt>
    <dgm:pt modelId="{7A4CDE58-E4A1-4231-8984-76F97A460DF1}" type="pres">
      <dgm:prSet presAssocID="{AE275059-B100-4FFD-8AE5-F6714BD8A983}" presName="hierRoot2" presStyleCnt="0"/>
      <dgm:spPr/>
    </dgm:pt>
    <dgm:pt modelId="{0250E2F7-3068-4EC8-B2DA-72C3EA1FBB4E}" type="pres">
      <dgm:prSet presAssocID="{AE275059-B100-4FFD-8AE5-F6714BD8A983}" presName="composite2" presStyleCnt="0"/>
      <dgm:spPr/>
    </dgm:pt>
    <dgm:pt modelId="{EE6B1298-44C3-4FCA-837B-D940385FA2D6}" type="pres">
      <dgm:prSet presAssocID="{AE275059-B100-4FFD-8AE5-F6714BD8A983}" presName="background2" presStyleLbl="node2" presStyleIdx="1" presStyleCnt="3"/>
      <dgm:spPr>
        <a:xfrm>
          <a:off x="274154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9C23429C-9468-4941-A112-ABA0AEAF8F26}" type="pres">
      <dgm:prSet presAssocID="{AE275059-B100-4FFD-8AE5-F6714BD8A983}" presName="text2" presStyleLbl="fgAcc2" presStyleIdx="1" presStyleCnt="3">
        <dgm:presLayoutVars>
          <dgm:chPref val="3"/>
        </dgm:presLayoutVars>
      </dgm:prSet>
      <dgm:spPr>
        <a:prstGeom prst="roundRect">
          <a:avLst>
            <a:gd name="adj" fmla="val 10000"/>
          </a:avLst>
        </a:prstGeom>
      </dgm:spPr>
    </dgm:pt>
    <dgm:pt modelId="{D58E5C13-300A-4E5B-8FAE-FF3A4D75465F}" type="pres">
      <dgm:prSet presAssocID="{AE275059-B100-4FFD-8AE5-F6714BD8A983}" presName="hierChild3" presStyleCnt="0"/>
      <dgm:spPr/>
    </dgm:pt>
    <dgm:pt modelId="{34EF697A-26B5-4F7A-AAD3-313F08B7609D}" type="pres">
      <dgm:prSet presAssocID="{40D7EB64-7E7D-47D3-BBFF-DC056FF4445E}" presName="Name17" presStyleLbl="parChTrans1D3" presStyleIdx="0" presStyleCnt="4"/>
      <dgm:spPr>
        <a:custGeom>
          <a:avLst/>
          <a:gdLst/>
          <a:ahLst/>
          <a:cxnLst/>
          <a:rect l="0" t="0" r="0" b="0"/>
          <a:pathLst>
            <a:path>
              <a:moveTo>
                <a:pt x="1370444" y="0"/>
              </a:moveTo>
              <a:lnTo>
                <a:pt x="1370444" y="148153"/>
              </a:lnTo>
              <a:lnTo>
                <a:pt x="0" y="148153"/>
              </a:lnTo>
              <a:lnTo>
                <a:pt x="0" y="217402"/>
              </a:lnTo>
            </a:path>
          </a:pathLst>
        </a:custGeom>
      </dgm:spPr>
    </dgm:pt>
    <dgm:pt modelId="{550BAC27-8DCB-4B5F-9F47-6919C6E79FC6}" type="pres">
      <dgm:prSet presAssocID="{24A28DE9-0254-4AD6-BB2A-B00978665735}" presName="hierRoot3" presStyleCnt="0"/>
      <dgm:spPr/>
    </dgm:pt>
    <dgm:pt modelId="{9AE44F8D-3CBB-49B6-A5D6-541EA88EE2EB}" type="pres">
      <dgm:prSet presAssocID="{24A28DE9-0254-4AD6-BB2A-B00978665735}" presName="composite3" presStyleCnt="0"/>
      <dgm:spPr/>
    </dgm:pt>
    <dgm:pt modelId="{2DF139D4-D3F8-4EE4-8951-A59C0D74725D}" type="pres">
      <dgm:prSet presAssocID="{24A28DE9-0254-4AD6-BB2A-B00978665735}" presName="background3" presStyleLbl="node3" presStyleIdx="0" presStyleCnt="4"/>
      <dgm:spPr>
        <a:xfrm>
          <a:off x="137110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C754D6CC-331D-414D-BE59-6799552DA950}" type="pres">
      <dgm:prSet presAssocID="{24A28DE9-0254-4AD6-BB2A-B00978665735}" presName="text3" presStyleLbl="fgAcc3" presStyleIdx="0" presStyleCnt="4">
        <dgm:presLayoutVars>
          <dgm:chPref val="3"/>
        </dgm:presLayoutVars>
      </dgm:prSet>
      <dgm:spPr>
        <a:prstGeom prst="roundRect">
          <a:avLst>
            <a:gd name="adj" fmla="val 10000"/>
          </a:avLst>
        </a:prstGeom>
      </dgm:spPr>
    </dgm:pt>
    <dgm:pt modelId="{67B22BBD-A910-4463-A358-22A4390B06FB}" type="pres">
      <dgm:prSet presAssocID="{24A28DE9-0254-4AD6-BB2A-B00978665735}" presName="hierChild4" presStyleCnt="0"/>
      <dgm:spPr/>
    </dgm:pt>
    <dgm:pt modelId="{2CCF2FDF-64E5-4254-9B7B-3D84844EA039}" type="pres">
      <dgm:prSet presAssocID="{9B9E96F8-5FB5-4669-B5CF-782134F68FFB}" presName="Name17" presStyleLbl="parChTrans1D3" presStyleIdx="1" presStyleCnt="4"/>
      <dgm:spPr>
        <a:custGeom>
          <a:avLst/>
          <a:gdLst/>
          <a:ahLst/>
          <a:cxnLst/>
          <a:rect l="0" t="0" r="0" b="0"/>
          <a:pathLst>
            <a:path>
              <a:moveTo>
                <a:pt x="456814" y="0"/>
              </a:moveTo>
              <a:lnTo>
                <a:pt x="456814" y="148153"/>
              </a:lnTo>
              <a:lnTo>
                <a:pt x="0" y="148153"/>
              </a:lnTo>
              <a:lnTo>
                <a:pt x="0" y="217402"/>
              </a:lnTo>
            </a:path>
          </a:pathLst>
        </a:custGeom>
      </dgm:spPr>
    </dgm:pt>
    <dgm:pt modelId="{555839F4-6606-43F0-9826-02A2EB52C80B}" type="pres">
      <dgm:prSet presAssocID="{74CD73F3-FBA3-4714-A498-FB980EAF9D70}" presName="hierRoot3" presStyleCnt="0"/>
      <dgm:spPr/>
    </dgm:pt>
    <dgm:pt modelId="{00A32F93-956F-45A5-9817-4ED05B5BDD89}" type="pres">
      <dgm:prSet presAssocID="{74CD73F3-FBA3-4714-A498-FB980EAF9D70}" presName="composite3" presStyleCnt="0"/>
      <dgm:spPr/>
    </dgm:pt>
    <dgm:pt modelId="{E9629B56-ED28-4F9D-AD0D-91E560C4470F}" type="pres">
      <dgm:prSet presAssocID="{74CD73F3-FBA3-4714-A498-FB980EAF9D70}" presName="background3" presStyleLbl="node3" presStyleIdx="1" presStyleCnt="4"/>
      <dgm:spPr>
        <a:xfrm>
          <a:off x="228473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C89BC9B3-B704-450C-81D8-6D81734B67CC}" type="pres">
      <dgm:prSet presAssocID="{74CD73F3-FBA3-4714-A498-FB980EAF9D70}" presName="text3" presStyleLbl="fgAcc3" presStyleIdx="1" presStyleCnt="4">
        <dgm:presLayoutVars>
          <dgm:chPref val="3"/>
        </dgm:presLayoutVars>
      </dgm:prSet>
      <dgm:spPr>
        <a:prstGeom prst="roundRect">
          <a:avLst>
            <a:gd name="adj" fmla="val 10000"/>
          </a:avLst>
        </a:prstGeom>
      </dgm:spPr>
    </dgm:pt>
    <dgm:pt modelId="{942DB9C3-0B05-4257-98A8-9EF142F45721}" type="pres">
      <dgm:prSet presAssocID="{74CD73F3-FBA3-4714-A498-FB980EAF9D70}" presName="hierChild4" presStyleCnt="0"/>
      <dgm:spPr/>
    </dgm:pt>
    <dgm:pt modelId="{76D3A177-3A3A-456D-8457-D33DE8FF2A15}" type="pres">
      <dgm:prSet presAssocID="{39C3FF6F-446F-48E1-9AF4-D68F06C91723}" presName="Name23" presStyleLbl="parChTrans1D4" presStyleIdx="0" presStyleCnt="6"/>
      <dgm:spPr>
        <a:custGeom>
          <a:avLst/>
          <a:gdLst/>
          <a:ahLst/>
          <a:cxnLst/>
          <a:rect l="0" t="0" r="0" b="0"/>
          <a:pathLst>
            <a:path>
              <a:moveTo>
                <a:pt x="2284074" y="0"/>
              </a:moveTo>
              <a:lnTo>
                <a:pt x="2284074" y="148153"/>
              </a:lnTo>
              <a:lnTo>
                <a:pt x="0" y="148153"/>
              </a:lnTo>
              <a:lnTo>
                <a:pt x="0" y="217402"/>
              </a:lnTo>
            </a:path>
          </a:pathLst>
        </a:custGeom>
      </dgm:spPr>
    </dgm:pt>
    <dgm:pt modelId="{D31517E7-2BE6-4DF9-B8D2-2954180D404F}" type="pres">
      <dgm:prSet presAssocID="{01AF6B5B-996A-423D-A2D3-EF32ADCFF64B}" presName="hierRoot4" presStyleCnt="0"/>
      <dgm:spPr/>
    </dgm:pt>
    <dgm:pt modelId="{77745B59-A7BA-4F46-A4CC-4F9D8FC8371B}" type="pres">
      <dgm:prSet presAssocID="{01AF6B5B-996A-423D-A2D3-EF32ADCFF64B}" presName="composite4" presStyleCnt="0"/>
      <dgm:spPr/>
    </dgm:pt>
    <dgm:pt modelId="{EA68EAE3-AF43-44D2-A8F0-E21054C01A9B}" type="pres">
      <dgm:prSet presAssocID="{01AF6B5B-996A-423D-A2D3-EF32ADCFF64B}" presName="background4" presStyleLbl="node4" presStyleIdx="0" presStyleCnt="6"/>
      <dgm:spPr>
        <a:xfrm>
          <a:off x="659"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7282D412-3670-46F5-A538-7086A7ED068F}" type="pres">
      <dgm:prSet presAssocID="{01AF6B5B-996A-423D-A2D3-EF32ADCFF64B}" presName="text4" presStyleLbl="fgAcc4" presStyleIdx="0" presStyleCnt="6">
        <dgm:presLayoutVars>
          <dgm:chPref val="3"/>
        </dgm:presLayoutVars>
      </dgm:prSet>
      <dgm:spPr>
        <a:prstGeom prst="roundRect">
          <a:avLst>
            <a:gd name="adj" fmla="val 10000"/>
          </a:avLst>
        </a:prstGeom>
      </dgm:spPr>
    </dgm:pt>
    <dgm:pt modelId="{908D2739-8266-499A-8205-4EAE6E4D2C11}" type="pres">
      <dgm:prSet presAssocID="{01AF6B5B-996A-423D-A2D3-EF32ADCFF64B}" presName="hierChild5" presStyleCnt="0"/>
      <dgm:spPr/>
    </dgm:pt>
    <dgm:pt modelId="{30F03135-722D-4D28-A68E-A98C0388989F}" type="pres">
      <dgm:prSet presAssocID="{22583E55-63B1-470B-96F4-04B6E537B8D7}" presName="Name23" presStyleLbl="parChTrans1D4" presStyleIdx="1" presStyleCnt="6"/>
      <dgm:spPr>
        <a:custGeom>
          <a:avLst/>
          <a:gdLst/>
          <a:ahLst/>
          <a:cxnLst/>
          <a:rect l="0" t="0" r="0" b="0"/>
          <a:pathLst>
            <a:path>
              <a:moveTo>
                <a:pt x="1370444" y="0"/>
              </a:moveTo>
              <a:lnTo>
                <a:pt x="1370444" y="148153"/>
              </a:lnTo>
              <a:lnTo>
                <a:pt x="0" y="148153"/>
              </a:lnTo>
              <a:lnTo>
                <a:pt x="0" y="217402"/>
              </a:lnTo>
            </a:path>
          </a:pathLst>
        </a:custGeom>
      </dgm:spPr>
    </dgm:pt>
    <dgm:pt modelId="{471358ED-859F-445A-AACD-D9F53244D22A}" type="pres">
      <dgm:prSet presAssocID="{BD36F42C-A2FB-4FC3-B36B-775EAB9B810F}" presName="hierRoot4" presStyleCnt="0"/>
      <dgm:spPr/>
    </dgm:pt>
    <dgm:pt modelId="{A9CBDF6D-57CD-47B3-BA1A-491CDD2EAA38}" type="pres">
      <dgm:prSet presAssocID="{BD36F42C-A2FB-4FC3-B36B-775EAB9B810F}" presName="composite4" presStyleCnt="0"/>
      <dgm:spPr/>
    </dgm:pt>
    <dgm:pt modelId="{4157BB8F-A43A-45CF-A1B7-15C54ECF3518}" type="pres">
      <dgm:prSet presAssocID="{BD36F42C-A2FB-4FC3-B36B-775EAB9B810F}" presName="background4" presStyleLbl="node4" presStyleIdx="1" presStyleCnt="6"/>
      <dgm:spPr>
        <a:xfrm>
          <a:off x="91428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ED81F792-0AD9-4A19-8AE8-3839ADF0B8AC}" type="pres">
      <dgm:prSet presAssocID="{BD36F42C-A2FB-4FC3-B36B-775EAB9B810F}" presName="text4" presStyleLbl="fgAcc4" presStyleIdx="1" presStyleCnt="6">
        <dgm:presLayoutVars>
          <dgm:chPref val="3"/>
        </dgm:presLayoutVars>
      </dgm:prSet>
      <dgm:spPr>
        <a:prstGeom prst="roundRect">
          <a:avLst>
            <a:gd name="adj" fmla="val 10000"/>
          </a:avLst>
        </a:prstGeom>
      </dgm:spPr>
    </dgm:pt>
    <dgm:pt modelId="{55B73127-C305-4146-A9C1-A614284876C9}" type="pres">
      <dgm:prSet presAssocID="{BD36F42C-A2FB-4FC3-B36B-775EAB9B810F}" presName="hierChild5" presStyleCnt="0"/>
      <dgm:spPr/>
    </dgm:pt>
    <dgm:pt modelId="{D0CB59E6-AED8-4D3C-A7B7-35AC44DE498A}" type="pres">
      <dgm:prSet presAssocID="{028B134B-C74C-42E5-B810-5F2109E97830}" presName="Name23" presStyleLbl="parChTrans1D4" presStyleIdx="2" presStyleCnt="6"/>
      <dgm:spPr>
        <a:custGeom>
          <a:avLst/>
          <a:gdLst/>
          <a:ahLst/>
          <a:cxnLst/>
          <a:rect l="0" t="0" r="0" b="0"/>
          <a:pathLst>
            <a:path>
              <a:moveTo>
                <a:pt x="456814" y="0"/>
              </a:moveTo>
              <a:lnTo>
                <a:pt x="456814" y="148153"/>
              </a:lnTo>
              <a:lnTo>
                <a:pt x="0" y="148153"/>
              </a:lnTo>
              <a:lnTo>
                <a:pt x="0" y="217402"/>
              </a:lnTo>
            </a:path>
          </a:pathLst>
        </a:custGeom>
      </dgm:spPr>
    </dgm:pt>
    <dgm:pt modelId="{5DA62324-E0D5-4B1C-BB67-01F02D5E8112}" type="pres">
      <dgm:prSet presAssocID="{32CE572D-DEAD-45F4-BAC9-CBD8102D5BBE}" presName="hierRoot4" presStyleCnt="0"/>
      <dgm:spPr/>
    </dgm:pt>
    <dgm:pt modelId="{DCD02A6B-341E-47E4-B8A7-98F490B5D31E}" type="pres">
      <dgm:prSet presAssocID="{32CE572D-DEAD-45F4-BAC9-CBD8102D5BBE}" presName="composite4" presStyleCnt="0"/>
      <dgm:spPr/>
    </dgm:pt>
    <dgm:pt modelId="{B9C55516-1985-4A36-8558-1353C62BE58A}" type="pres">
      <dgm:prSet presAssocID="{32CE572D-DEAD-45F4-BAC9-CBD8102D5BBE}" presName="background4" presStyleLbl="node4" presStyleIdx="2" presStyleCnt="6"/>
      <dgm:spPr>
        <a:xfrm>
          <a:off x="182791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4A901AF9-A38E-488C-ADCD-9272D9E09208}" type="pres">
      <dgm:prSet presAssocID="{32CE572D-DEAD-45F4-BAC9-CBD8102D5BBE}" presName="text4" presStyleLbl="fgAcc4" presStyleIdx="2" presStyleCnt="6">
        <dgm:presLayoutVars>
          <dgm:chPref val="3"/>
        </dgm:presLayoutVars>
      </dgm:prSet>
      <dgm:spPr>
        <a:prstGeom prst="roundRect">
          <a:avLst>
            <a:gd name="adj" fmla="val 10000"/>
          </a:avLst>
        </a:prstGeom>
      </dgm:spPr>
    </dgm:pt>
    <dgm:pt modelId="{C252B41F-21BE-46FC-A216-B5DE6C4BCE68}" type="pres">
      <dgm:prSet presAssocID="{32CE572D-DEAD-45F4-BAC9-CBD8102D5BBE}" presName="hierChild5" presStyleCnt="0"/>
      <dgm:spPr/>
    </dgm:pt>
    <dgm:pt modelId="{A6C45A6E-8368-4B01-85F7-44549BA0FC3C}" type="pres">
      <dgm:prSet presAssocID="{E0DD039F-E697-4273-B45A-8ED649BEA945}" presName="Name23" presStyleLbl="parChTrans1D4" presStyleIdx="3" presStyleCnt="6"/>
      <dgm:spPr>
        <a:custGeom>
          <a:avLst/>
          <a:gdLst/>
          <a:ahLst/>
          <a:cxnLst/>
          <a:rect l="0" t="0" r="0" b="0"/>
          <a:pathLst>
            <a:path>
              <a:moveTo>
                <a:pt x="0" y="0"/>
              </a:moveTo>
              <a:lnTo>
                <a:pt x="0" y="148153"/>
              </a:lnTo>
              <a:lnTo>
                <a:pt x="456814" y="148153"/>
              </a:lnTo>
              <a:lnTo>
                <a:pt x="456814" y="217402"/>
              </a:lnTo>
            </a:path>
          </a:pathLst>
        </a:custGeom>
      </dgm:spPr>
    </dgm:pt>
    <dgm:pt modelId="{860E702A-6325-46C4-BB59-6E66BC7E49B4}" type="pres">
      <dgm:prSet presAssocID="{40161E0F-DA7E-41BE-BECD-AA4586A272D0}" presName="hierRoot4" presStyleCnt="0"/>
      <dgm:spPr/>
    </dgm:pt>
    <dgm:pt modelId="{73937853-F3EB-498F-ACDC-5506676D657D}" type="pres">
      <dgm:prSet presAssocID="{40161E0F-DA7E-41BE-BECD-AA4586A272D0}" presName="composite4" presStyleCnt="0"/>
      <dgm:spPr/>
    </dgm:pt>
    <dgm:pt modelId="{FF067388-E9DE-4B75-B9CA-033850BF5C76}" type="pres">
      <dgm:prSet presAssocID="{40161E0F-DA7E-41BE-BECD-AA4586A272D0}" presName="background4" presStyleLbl="node4" presStyleIdx="3" presStyleCnt="6"/>
      <dgm:spPr>
        <a:xfrm>
          <a:off x="274154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C88004AD-BC97-4DD3-9815-BF42CE620365}" type="pres">
      <dgm:prSet presAssocID="{40161E0F-DA7E-41BE-BECD-AA4586A272D0}" presName="text4" presStyleLbl="fgAcc4" presStyleIdx="3" presStyleCnt="6">
        <dgm:presLayoutVars>
          <dgm:chPref val="3"/>
        </dgm:presLayoutVars>
      </dgm:prSet>
      <dgm:spPr>
        <a:prstGeom prst="roundRect">
          <a:avLst>
            <a:gd name="adj" fmla="val 10000"/>
          </a:avLst>
        </a:prstGeom>
      </dgm:spPr>
    </dgm:pt>
    <dgm:pt modelId="{D5A32BDD-3BAC-4CAB-BD6F-A81320B068EB}" type="pres">
      <dgm:prSet presAssocID="{40161E0F-DA7E-41BE-BECD-AA4586A272D0}" presName="hierChild5" presStyleCnt="0"/>
      <dgm:spPr/>
    </dgm:pt>
    <dgm:pt modelId="{9483F9D7-9201-4CF3-BD54-45BF2769D8DC}" type="pres">
      <dgm:prSet presAssocID="{AEC0DF67-783A-443C-8F44-33FF8C03599C}" presName="Name23" presStyleLbl="parChTrans1D4" presStyleIdx="4" presStyleCnt="6"/>
      <dgm:spPr>
        <a:custGeom>
          <a:avLst/>
          <a:gdLst/>
          <a:ahLst/>
          <a:cxnLst/>
          <a:rect l="0" t="0" r="0" b="0"/>
          <a:pathLst>
            <a:path>
              <a:moveTo>
                <a:pt x="0" y="0"/>
              </a:moveTo>
              <a:lnTo>
                <a:pt x="0" y="148153"/>
              </a:lnTo>
              <a:lnTo>
                <a:pt x="1370444" y="148153"/>
              </a:lnTo>
              <a:lnTo>
                <a:pt x="1370444" y="217402"/>
              </a:lnTo>
            </a:path>
          </a:pathLst>
        </a:custGeom>
      </dgm:spPr>
    </dgm:pt>
    <dgm:pt modelId="{80351F60-9216-42FC-9CD2-88C746065655}" type="pres">
      <dgm:prSet presAssocID="{D7B84277-6EF0-443B-AB91-DE4897DACFD4}" presName="hierRoot4" presStyleCnt="0"/>
      <dgm:spPr/>
    </dgm:pt>
    <dgm:pt modelId="{475DEED6-894C-45E4-BC50-B28636316901}" type="pres">
      <dgm:prSet presAssocID="{D7B84277-6EF0-443B-AB91-DE4897DACFD4}" presName="composite4" presStyleCnt="0"/>
      <dgm:spPr/>
    </dgm:pt>
    <dgm:pt modelId="{A70F9C35-298D-4B5C-A185-57913849C661}" type="pres">
      <dgm:prSet presAssocID="{D7B84277-6EF0-443B-AB91-DE4897DACFD4}" presName="background4" presStyleLbl="node4" presStyleIdx="4" presStyleCnt="6"/>
      <dgm:spPr>
        <a:xfrm>
          <a:off x="365517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39A86BB4-C0DC-4A69-B972-6AC6EB7F32AF}" type="pres">
      <dgm:prSet presAssocID="{D7B84277-6EF0-443B-AB91-DE4897DACFD4}" presName="text4" presStyleLbl="fgAcc4" presStyleIdx="4" presStyleCnt="6">
        <dgm:presLayoutVars>
          <dgm:chPref val="3"/>
        </dgm:presLayoutVars>
      </dgm:prSet>
      <dgm:spPr>
        <a:prstGeom prst="roundRect">
          <a:avLst>
            <a:gd name="adj" fmla="val 10000"/>
          </a:avLst>
        </a:prstGeom>
      </dgm:spPr>
    </dgm:pt>
    <dgm:pt modelId="{1A2F7959-8B30-4978-AF8A-F51119204D95}" type="pres">
      <dgm:prSet presAssocID="{D7B84277-6EF0-443B-AB91-DE4897DACFD4}" presName="hierChild5" presStyleCnt="0"/>
      <dgm:spPr/>
    </dgm:pt>
    <dgm:pt modelId="{AFF6A272-E74E-458A-9A77-A08C7378CC18}" type="pres">
      <dgm:prSet presAssocID="{CDA8FF02-D2DB-495B-AC88-33D114A48C79}" presName="Name23" presStyleLbl="parChTrans1D4" presStyleIdx="5" presStyleCnt="6"/>
      <dgm:spPr>
        <a:custGeom>
          <a:avLst/>
          <a:gdLst/>
          <a:ahLst/>
          <a:cxnLst/>
          <a:rect l="0" t="0" r="0" b="0"/>
          <a:pathLst>
            <a:path>
              <a:moveTo>
                <a:pt x="0" y="0"/>
              </a:moveTo>
              <a:lnTo>
                <a:pt x="0" y="148153"/>
              </a:lnTo>
              <a:lnTo>
                <a:pt x="2284074" y="148153"/>
              </a:lnTo>
              <a:lnTo>
                <a:pt x="2284074" y="217402"/>
              </a:lnTo>
            </a:path>
          </a:pathLst>
        </a:custGeom>
      </dgm:spPr>
    </dgm:pt>
    <dgm:pt modelId="{4D978995-EE82-4369-90FA-F8EA55ED9A55}" type="pres">
      <dgm:prSet presAssocID="{4458D750-B92E-4611-B3A7-43F4117E984D}" presName="hierRoot4" presStyleCnt="0"/>
      <dgm:spPr/>
    </dgm:pt>
    <dgm:pt modelId="{EBE552BE-629F-4336-A86D-8029494FD568}" type="pres">
      <dgm:prSet presAssocID="{4458D750-B92E-4611-B3A7-43F4117E984D}" presName="composite4" presStyleCnt="0"/>
      <dgm:spPr/>
    </dgm:pt>
    <dgm:pt modelId="{6600C70D-FBBE-496A-AE1D-03A94F9BC69C}" type="pres">
      <dgm:prSet presAssocID="{4458D750-B92E-4611-B3A7-43F4117E984D}" presName="background4" presStyleLbl="node4" presStyleIdx="5" presStyleCnt="6"/>
      <dgm:spPr>
        <a:xfrm>
          <a:off x="456880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9BD02F38-EB3F-4D60-BF8D-B1AB2163B251}" type="pres">
      <dgm:prSet presAssocID="{4458D750-B92E-4611-B3A7-43F4117E984D}" presName="text4" presStyleLbl="fgAcc4" presStyleIdx="5" presStyleCnt="6">
        <dgm:presLayoutVars>
          <dgm:chPref val="3"/>
        </dgm:presLayoutVars>
      </dgm:prSet>
      <dgm:spPr>
        <a:prstGeom prst="roundRect">
          <a:avLst>
            <a:gd name="adj" fmla="val 10000"/>
          </a:avLst>
        </a:prstGeom>
      </dgm:spPr>
    </dgm:pt>
    <dgm:pt modelId="{C15881D6-DBD3-4A5B-A8A7-F132D7846896}" type="pres">
      <dgm:prSet presAssocID="{4458D750-B92E-4611-B3A7-43F4117E984D}" presName="hierChild5" presStyleCnt="0"/>
      <dgm:spPr/>
    </dgm:pt>
    <dgm:pt modelId="{3DF7DA7A-ACD9-41F0-ABDE-FB32BC885B90}" type="pres">
      <dgm:prSet presAssocID="{4651DD06-5362-4591-930B-3DC3FCB77FB2}" presName="Name17" presStyleLbl="parChTrans1D3" presStyleIdx="2" presStyleCnt="4"/>
      <dgm:spPr>
        <a:custGeom>
          <a:avLst/>
          <a:gdLst/>
          <a:ahLst/>
          <a:cxnLst/>
          <a:rect l="0" t="0" r="0" b="0"/>
          <a:pathLst>
            <a:path>
              <a:moveTo>
                <a:pt x="0" y="0"/>
              </a:moveTo>
              <a:lnTo>
                <a:pt x="0" y="148153"/>
              </a:lnTo>
              <a:lnTo>
                <a:pt x="456814" y="148153"/>
              </a:lnTo>
              <a:lnTo>
                <a:pt x="456814" y="217402"/>
              </a:lnTo>
            </a:path>
          </a:pathLst>
        </a:custGeom>
      </dgm:spPr>
    </dgm:pt>
    <dgm:pt modelId="{53D0164B-97DC-4629-9B12-A3AA55BB7BBC}" type="pres">
      <dgm:prSet presAssocID="{B11B7ECA-312D-433A-82E2-B39DCECD6B8B}" presName="hierRoot3" presStyleCnt="0"/>
      <dgm:spPr/>
    </dgm:pt>
    <dgm:pt modelId="{1A4B4670-981D-43D9-BDDC-711E386D9405}" type="pres">
      <dgm:prSet presAssocID="{B11B7ECA-312D-433A-82E2-B39DCECD6B8B}" presName="composite3" presStyleCnt="0"/>
      <dgm:spPr/>
    </dgm:pt>
    <dgm:pt modelId="{6404C54C-A8E0-492D-A5E0-400545CE4805}" type="pres">
      <dgm:prSet presAssocID="{B11B7ECA-312D-433A-82E2-B39DCECD6B8B}" presName="background3" presStyleLbl="node3" presStyleIdx="2" presStyleCnt="4"/>
      <dgm:spPr>
        <a:xfrm>
          <a:off x="319836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162B5F5F-0F0B-4EBF-8B9B-BE16CE573B28}" type="pres">
      <dgm:prSet presAssocID="{B11B7ECA-312D-433A-82E2-B39DCECD6B8B}" presName="text3" presStyleLbl="fgAcc3" presStyleIdx="2" presStyleCnt="4">
        <dgm:presLayoutVars>
          <dgm:chPref val="3"/>
        </dgm:presLayoutVars>
      </dgm:prSet>
      <dgm:spPr>
        <a:prstGeom prst="roundRect">
          <a:avLst>
            <a:gd name="adj" fmla="val 10000"/>
          </a:avLst>
        </a:prstGeom>
      </dgm:spPr>
    </dgm:pt>
    <dgm:pt modelId="{816CA0FD-3A0B-46D9-A0C4-3F99BEA8BD69}" type="pres">
      <dgm:prSet presAssocID="{B11B7ECA-312D-433A-82E2-B39DCECD6B8B}" presName="hierChild4" presStyleCnt="0"/>
      <dgm:spPr/>
    </dgm:pt>
    <dgm:pt modelId="{5BEDFC54-B514-4E1A-B25B-0AAA621A8443}" type="pres">
      <dgm:prSet presAssocID="{848C0C68-E630-4B4F-B15A-CED99947C544}" presName="Name17" presStyleLbl="parChTrans1D3" presStyleIdx="3" presStyleCnt="4"/>
      <dgm:spPr>
        <a:custGeom>
          <a:avLst/>
          <a:gdLst/>
          <a:ahLst/>
          <a:cxnLst/>
          <a:rect l="0" t="0" r="0" b="0"/>
          <a:pathLst>
            <a:path>
              <a:moveTo>
                <a:pt x="0" y="0"/>
              </a:moveTo>
              <a:lnTo>
                <a:pt x="0" y="148153"/>
              </a:lnTo>
              <a:lnTo>
                <a:pt x="1370444" y="148153"/>
              </a:lnTo>
              <a:lnTo>
                <a:pt x="1370444" y="217402"/>
              </a:lnTo>
            </a:path>
          </a:pathLst>
        </a:custGeom>
      </dgm:spPr>
    </dgm:pt>
    <dgm:pt modelId="{C6D59F3C-807C-4C36-90C3-F175052118C8}" type="pres">
      <dgm:prSet presAssocID="{B55FD1D5-8E99-44E3-80A9-07E2309F5B66}" presName="hierRoot3" presStyleCnt="0"/>
      <dgm:spPr/>
    </dgm:pt>
    <dgm:pt modelId="{7758A5B5-B66B-48E9-A784-B49D87F15963}" type="pres">
      <dgm:prSet presAssocID="{B55FD1D5-8E99-44E3-80A9-07E2309F5B66}" presName="composite3" presStyleCnt="0"/>
      <dgm:spPr/>
    </dgm:pt>
    <dgm:pt modelId="{85E3CC29-3ABC-4FC4-82AD-E52E52AD6478}" type="pres">
      <dgm:prSet presAssocID="{B55FD1D5-8E99-44E3-80A9-07E2309F5B66}" presName="background3" presStyleLbl="node3" presStyleIdx="3" presStyleCnt="4"/>
      <dgm:spPr>
        <a:xfrm>
          <a:off x="411199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B921CE25-D42A-4CE8-AD60-94858DA25162}" type="pres">
      <dgm:prSet presAssocID="{B55FD1D5-8E99-44E3-80A9-07E2309F5B66}" presName="text3" presStyleLbl="fgAcc3" presStyleIdx="3" presStyleCnt="4">
        <dgm:presLayoutVars>
          <dgm:chPref val="3"/>
        </dgm:presLayoutVars>
      </dgm:prSet>
      <dgm:spPr>
        <a:prstGeom prst="roundRect">
          <a:avLst>
            <a:gd name="adj" fmla="val 10000"/>
          </a:avLst>
        </a:prstGeom>
      </dgm:spPr>
    </dgm:pt>
    <dgm:pt modelId="{180A5D42-99EB-4275-A7EB-124FE1B1903A}" type="pres">
      <dgm:prSet presAssocID="{B55FD1D5-8E99-44E3-80A9-07E2309F5B66}" presName="hierChild4" presStyleCnt="0"/>
      <dgm:spPr/>
    </dgm:pt>
    <dgm:pt modelId="{4AAFCCEE-D010-4330-9698-D46EC32C6DF5}" type="pres">
      <dgm:prSet presAssocID="{2CE4F74F-20AC-43A7-BC91-14D9A7CD13C9}" presName="Name10" presStyleLbl="parChTrans1D2" presStyleIdx="2" presStyleCnt="3"/>
      <dgm:spPr>
        <a:custGeom>
          <a:avLst/>
          <a:gdLst/>
          <a:ahLst/>
          <a:cxnLst/>
          <a:rect l="0" t="0" r="0" b="0"/>
          <a:pathLst>
            <a:path>
              <a:moveTo>
                <a:pt x="0" y="0"/>
              </a:moveTo>
              <a:lnTo>
                <a:pt x="0" y="148153"/>
              </a:lnTo>
              <a:lnTo>
                <a:pt x="913629" y="148153"/>
              </a:lnTo>
              <a:lnTo>
                <a:pt x="913629" y="217402"/>
              </a:lnTo>
            </a:path>
          </a:pathLst>
        </a:custGeom>
      </dgm:spPr>
    </dgm:pt>
    <dgm:pt modelId="{E973B102-B85B-45BD-A343-F686C7081DF6}" type="pres">
      <dgm:prSet presAssocID="{9F0B87E2-F341-476D-931D-0EA9D7CE15EA}" presName="hierRoot2" presStyleCnt="0"/>
      <dgm:spPr/>
    </dgm:pt>
    <dgm:pt modelId="{4BDE115E-B8FF-4240-8938-92EDEFED177D}" type="pres">
      <dgm:prSet presAssocID="{9F0B87E2-F341-476D-931D-0EA9D7CE15EA}" presName="composite2" presStyleCnt="0"/>
      <dgm:spPr/>
    </dgm:pt>
    <dgm:pt modelId="{C7211F2B-3770-4A85-8CAC-58D12315868E}" type="pres">
      <dgm:prSet presAssocID="{9F0B87E2-F341-476D-931D-0EA9D7CE15EA}" presName="background2" presStyleLbl="node2" presStyleIdx="2" presStyleCnt="3"/>
      <dgm:spPr>
        <a:xfrm>
          <a:off x="365517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0C04DACC-7A88-4655-901B-1BF88F330017}" type="pres">
      <dgm:prSet presAssocID="{9F0B87E2-F341-476D-931D-0EA9D7CE15EA}" presName="text2" presStyleLbl="fgAcc2" presStyleIdx="2" presStyleCnt="3">
        <dgm:presLayoutVars>
          <dgm:chPref val="3"/>
        </dgm:presLayoutVars>
      </dgm:prSet>
      <dgm:spPr>
        <a:prstGeom prst="roundRect">
          <a:avLst>
            <a:gd name="adj" fmla="val 10000"/>
          </a:avLst>
        </a:prstGeom>
      </dgm:spPr>
    </dgm:pt>
    <dgm:pt modelId="{A449A81A-AA2C-4173-982F-A3E880D3E05A}" type="pres">
      <dgm:prSet presAssocID="{9F0B87E2-F341-476D-931D-0EA9D7CE15EA}" presName="hierChild3" presStyleCnt="0"/>
      <dgm:spPr/>
    </dgm:pt>
  </dgm:ptLst>
  <dgm:cxnLst>
    <dgm:cxn modelId="{3DEB3D02-80F5-4755-89BA-7779CEC53399}" type="presOf" srcId="{40D7EB64-7E7D-47D3-BBFF-DC056FF4445E}" destId="{34EF697A-26B5-4F7A-AAD3-313F08B7609D}" srcOrd="0" destOrd="0" presId="urn:microsoft.com/office/officeart/2005/8/layout/hierarchy1#1"/>
    <dgm:cxn modelId="{A000BB0C-372A-4A1B-9D13-D9277D4D6A48}" srcId="{EB07A945-026B-4214-A108-35C597D56175}" destId="{9F0B87E2-F341-476D-931D-0EA9D7CE15EA}" srcOrd="2" destOrd="0" parTransId="{2CE4F74F-20AC-43A7-BC91-14D9A7CD13C9}" sibTransId="{72FEFB04-600E-4356-8394-E70578B86878}"/>
    <dgm:cxn modelId="{C32C3216-56B8-47C6-89E1-7ECE8BDEDC92}" type="presOf" srcId="{D7B84277-6EF0-443B-AB91-DE4897DACFD4}" destId="{39A86BB4-C0DC-4A69-B972-6AC6EB7F32AF}" srcOrd="0" destOrd="0" presId="urn:microsoft.com/office/officeart/2005/8/layout/hierarchy1#1"/>
    <dgm:cxn modelId="{D5490D24-540F-40CB-A730-F71516FA06CB}" type="presOf" srcId="{8B7C4A3A-51C8-41AD-86BE-EEC741A07715}" destId="{0BF9DFD6-751C-40B9-92FA-EA944451E234}" srcOrd="0" destOrd="0" presId="urn:microsoft.com/office/officeart/2005/8/layout/hierarchy1#1"/>
    <dgm:cxn modelId="{628BD12C-9003-49D8-A370-FABE5D39E177}" type="presOf" srcId="{32CE572D-DEAD-45F4-BAC9-CBD8102D5BBE}" destId="{4A901AF9-A38E-488C-ADCD-9272D9E09208}" srcOrd="0" destOrd="0" presId="urn:microsoft.com/office/officeart/2005/8/layout/hierarchy1#1"/>
    <dgm:cxn modelId="{525F932F-7C25-4499-9DD2-4C89EAC90E41}" type="presOf" srcId="{B55FD1D5-8E99-44E3-80A9-07E2309F5B66}" destId="{B921CE25-D42A-4CE8-AD60-94858DA25162}" srcOrd="0" destOrd="0" presId="urn:microsoft.com/office/officeart/2005/8/layout/hierarchy1#1"/>
    <dgm:cxn modelId="{096C5431-5A3B-40AD-87C5-93EF1E467697}" srcId="{92AB4239-1D9B-47D7-8722-1413570B11FA}" destId="{EB07A945-026B-4214-A108-35C597D56175}" srcOrd="0" destOrd="0" parTransId="{CB64363B-41E7-4832-894E-AAD59EA2D86E}" sibTransId="{24E0B0A0-734E-456A-9556-0FD77E4425AC}"/>
    <dgm:cxn modelId="{D3CAE832-FE08-47F1-A949-E6CF61013923}" srcId="{AE275059-B100-4FFD-8AE5-F6714BD8A983}" destId="{B11B7ECA-312D-433A-82E2-B39DCECD6B8B}" srcOrd="2" destOrd="0" parTransId="{4651DD06-5362-4591-930B-3DC3FCB77FB2}" sibTransId="{5C61D1A1-AED4-445E-AC74-CBB74E09B603}"/>
    <dgm:cxn modelId="{6A4DF937-B0E9-4D29-BB69-D304DA320C88}" type="presOf" srcId="{EB07A945-026B-4214-A108-35C597D56175}" destId="{09BCCA6A-5913-489A-94D9-5B48430A3D0B}" srcOrd="0" destOrd="0" presId="urn:microsoft.com/office/officeart/2005/8/layout/hierarchy1#1"/>
    <dgm:cxn modelId="{7D8DAE3D-8BB6-4693-92C0-B1421608D24C}" type="presOf" srcId="{CDA8FF02-D2DB-495B-AC88-33D114A48C79}" destId="{AFF6A272-E74E-458A-9A77-A08C7378CC18}" srcOrd="0" destOrd="0" presId="urn:microsoft.com/office/officeart/2005/8/layout/hierarchy1#1"/>
    <dgm:cxn modelId="{0ADE1F5E-F4A2-4EA2-AF45-F3428E237D9E}" type="presOf" srcId="{01AF6B5B-996A-423D-A2D3-EF32ADCFF64B}" destId="{7282D412-3670-46F5-A538-7086A7ED068F}" srcOrd="0" destOrd="0" presId="urn:microsoft.com/office/officeart/2005/8/layout/hierarchy1#1"/>
    <dgm:cxn modelId="{031BCD63-DA6A-455B-866B-26DBFD4FEB0A}" type="presOf" srcId="{BD36F42C-A2FB-4FC3-B36B-775EAB9B810F}" destId="{ED81F792-0AD9-4A19-8AE8-3839ADF0B8AC}" srcOrd="0" destOrd="0" presId="urn:microsoft.com/office/officeart/2005/8/layout/hierarchy1#1"/>
    <dgm:cxn modelId="{0B51F345-BD0D-458D-84FD-8D116EA64BDB}" srcId="{74CD73F3-FBA3-4714-A498-FB980EAF9D70}" destId="{40161E0F-DA7E-41BE-BECD-AA4586A272D0}" srcOrd="3" destOrd="0" parTransId="{E0DD039F-E697-4273-B45A-8ED649BEA945}" sibTransId="{A8087CC6-66B4-46C1-B86C-8D1DCF4C3D7D}"/>
    <dgm:cxn modelId="{077C5B68-CC30-46A0-823A-44F2B93FF311}" srcId="{EB07A945-026B-4214-A108-35C597D56175}" destId="{AE275059-B100-4FFD-8AE5-F6714BD8A983}" srcOrd="1" destOrd="0" parTransId="{8B7C4A3A-51C8-41AD-86BE-EEC741A07715}" sibTransId="{2A7F96E3-9F2A-4F56-8A71-ED06014D2E63}"/>
    <dgm:cxn modelId="{BADCE14B-115A-450D-8B53-AB04F38063E4}" srcId="{EB07A945-026B-4214-A108-35C597D56175}" destId="{5857442D-E0E8-4CA7-B4E6-A9EAF24C211E}" srcOrd="0" destOrd="0" parTransId="{34F0203D-0EB0-41EE-A244-11FD3A6CAFB6}" sibTransId="{C81BCCAF-C8D6-456A-820B-84FCF7BD7455}"/>
    <dgm:cxn modelId="{C286E54C-B974-4E9F-BF87-3FBF49148995}" type="presOf" srcId="{40161E0F-DA7E-41BE-BECD-AA4586A272D0}" destId="{C88004AD-BC97-4DD3-9815-BF42CE620365}" srcOrd="0" destOrd="0" presId="urn:microsoft.com/office/officeart/2005/8/layout/hierarchy1#1"/>
    <dgm:cxn modelId="{23F3C34D-8C34-4A5A-9E2D-6F8B457068B7}" type="presOf" srcId="{5857442D-E0E8-4CA7-B4E6-A9EAF24C211E}" destId="{A8E1E39D-2E14-4E3E-BA29-2DCF875AFDA6}" srcOrd="0" destOrd="0" presId="urn:microsoft.com/office/officeart/2005/8/layout/hierarchy1#1"/>
    <dgm:cxn modelId="{95BDF472-A2C7-497C-8CF6-25D89880FDA0}" type="presOf" srcId="{4458D750-B92E-4611-B3A7-43F4117E984D}" destId="{9BD02F38-EB3F-4D60-BF8D-B1AB2163B251}" srcOrd="0" destOrd="0" presId="urn:microsoft.com/office/officeart/2005/8/layout/hierarchy1#1"/>
    <dgm:cxn modelId="{41C17254-E8D2-4A80-B876-09A02B115FC5}" srcId="{74CD73F3-FBA3-4714-A498-FB980EAF9D70}" destId="{32CE572D-DEAD-45F4-BAC9-CBD8102D5BBE}" srcOrd="2" destOrd="0" parTransId="{028B134B-C74C-42E5-B810-5F2109E97830}" sibTransId="{99DDB63C-D243-4CBC-8669-2666E1340127}"/>
    <dgm:cxn modelId="{1FC54478-C131-405A-B003-C1AC0B5DCB11}" srcId="{74CD73F3-FBA3-4714-A498-FB980EAF9D70}" destId="{4458D750-B92E-4611-B3A7-43F4117E984D}" srcOrd="5" destOrd="0" parTransId="{CDA8FF02-D2DB-495B-AC88-33D114A48C79}" sibTransId="{B5741C7F-DD37-4508-A102-46F3EF083864}"/>
    <dgm:cxn modelId="{3B7AF57A-C30E-4970-A28B-EFF4CA8F2EA1}" type="presOf" srcId="{22583E55-63B1-470B-96F4-04B6E537B8D7}" destId="{30F03135-722D-4D28-A68E-A98C0388989F}" srcOrd="0" destOrd="0" presId="urn:microsoft.com/office/officeart/2005/8/layout/hierarchy1#1"/>
    <dgm:cxn modelId="{5FCB8D7E-337F-489C-AD2A-F6815579651B}" type="presOf" srcId="{AE275059-B100-4FFD-8AE5-F6714BD8A983}" destId="{9C23429C-9468-4941-A112-ABA0AEAF8F26}" srcOrd="0" destOrd="0" presId="urn:microsoft.com/office/officeart/2005/8/layout/hierarchy1#1"/>
    <dgm:cxn modelId="{8E772880-6C61-4785-946C-0880044CBA24}" type="presOf" srcId="{24A28DE9-0254-4AD6-BB2A-B00978665735}" destId="{C754D6CC-331D-414D-BE59-6799552DA950}" srcOrd="0" destOrd="0" presId="urn:microsoft.com/office/officeart/2005/8/layout/hierarchy1#1"/>
    <dgm:cxn modelId="{857E6388-7D67-42FB-A1BB-F93E4B0DDBB1}" type="presOf" srcId="{34F0203D-0EB0-41EE-A244-11FD3A6CAFB6}" destId="{46A33913-59F7-4BC1-BFD2-A55E244CD38D}" srcOrd="0" destOrd="0" presId="urn:microsoft.com/office/officeart/2005/8/layout/hierarchy1#1"/>
    <dgm:cxn modelId="{C46DB98A-3F49-4239-9568-E2BB7CB55B5F}" type="presOf" srcId="{9F0B87E2-F341-476D-931D-0EA9D7CE15EA}" destId="{0C04DACC-7A88-4655-901B-1BF88F330017}" srcOrd="0" destOrd="0" presId="urn:microsoft.com/office/officeart/2005/8/layout/hierarchy1#1"/>
    <dgm:cxn modelId="{1991FF92-FB91-46A2-888C-BD4EC0C8C835}" srcId="{74CD73F3-FBA3-4714-A498-FB980EAF9D70}" destId="{01AF6B5B-996A-423D-A2D3-EF32ADCFF64B}" srcOrd="0" destOrd="0" parTransId="{39C3FF6F-446F-48E1-9AF4-D68F06C91723}" sibTransId="{DCBB7CB0-042A-4E39-95E1-23568FF3829E}"/>
    <dgm:cxn modelId="{F93B7D9C-9480-4D21-8710-F349AB37F1D7}" type="presOf" srcId="{74CD73F3-FBA3-4714-A498-FB980EAF9D70}" destId="{C89BC9B3-B704-450C-81D8-6D81734B67CC}" srcOrd="0" destOrd="0" presId="urn:microsoft.com/office/officeart/2005/8/layout/hierarchy1#1"/>
    <dgm:cxn modelId="{498A099E-6146-4A62-ACD0-FBFBEB2C5473}" type="presOf" srcId="{9B9E96F8-5FB5-4669-B5CF-782134F68FFB}" destId="{2CCF2FDF-64E5-4254-9B7B-3D84844EA039}" srcOrd="0" destOrd="0" presId="urn:microsoft.com/office/officeart/2005/8/layout/hierarchy1#1"/>
    <dgm:cxn modelId="{DE0C49A2-5DF3-416D-9481-A376D6FDB128}" type="presOf" srcId="{AEC0DF67-783A-443C-8F44-33FF8C03599C}" destId="{9483F9D7-9201-4CF3-BD54-45BF2769D8DC}" srcOrd="0" destOrd="0" presId="urn:microsoft.com/office/officeart/2005/8/layout/hierarchy1#1"/>
    <dgm:cxn modelId="{5FB64AA7-554C-4C83-978E-341761BFE9C8}" srcId="{74CD73F3-FBA3-4714-A498-FB980EAF9D70}" destId="{D7B84277-6EF0-443B-AB91-DE4897DACFD4}" srcOrd="4" destOrd="0" parTransId="{AEC0DF67-783A-443C-8F44-33FF8C03599C}" sibTransId="{0D992ACF-2A14-4F21-8D82-685C31E836F4}"/>
    <dgm:cxn modelId="{17F88DA9-1BDF-4D68-AB94-3635EE9D5F30}" srcId="{AE275059-B100-4FFD-8AE5-F6714BD8A983}" destId="{24A28DE9-0254-4AD6-BB2A-B00978665735}" srcOrd="0" destOrd="0" parTransId="{40D7EB64-7E7D-47D3-BBFF-DC056FF4445E}" sibTransId="{F0F5F32A-8510-4FFA-9377-8F30199E835A}"/>
    <dgm:cxn modelId="{A750FFAA-8CE7-443C-B793-4491400B8157}" srcId="{AE275059-B100-4FFD-8AE5-F6714BD8A983}" destId="{74CD73F3-FBA3-4714-A498-FB980EAF9D70}" srcOrd="1" destOrd="0" parTransId="{9B9E96F8-5FB5-4669-B5CF-782134F68FFB}" sibTransId="{B9544A4F-6068-4777-8FEE-00B65CF1CC34}"/>
    <dgm:cxn modelId="{24FAE5C2-BEE6-4EA5-A141-4E109658A9B7}" type="presOf" srcId="{4651DD06-5362-4591-930B-3DC3FCB77FB2}" destId="{3DF7DA7A-ACD9-41F0-ABDE-FB32BC885B90}" srcOrd="0" destOrd="0" presId="urn:microsoft.com/office/officeart/2005/8/layout/hierarchy1#1"/>
    <dgm:cxn modelId="{BE0202C5-DF76-4446-A819-03338FB824EB}" type="presOf" srcId="{E0DD039F-E697-4273-B45A-8ED649BEA945}" destId="{A6C45A6E-8368-4B01-85F7-44549BA0FC3C}" srcOrd="0" destOrd="0" presId="urn:microsoft.com/office/officeart/2005/8/layout/hierarchy1#1"/>
    <dgm:cxn modelId="{953DD2CA-2C31-47C5-995A-EF053B8D4D3C}" type="presOf" srcId="{848C0C68-E630-4B4F-B15A-CED99947C544}" destId="{5BEDFC54-B514-4E1A-B25B-0AAA621A8443}" srcOrd="0" destOrd="0" presId="urn:microsoft.com/office/officeart/2005/8/layout/hierarchy1#1"/>
    <dgm:cxn modelId="{CB4921CB-7977-4B2D-A7C8-0358251DEA90}" type="presOf" srcId="{2CE4F74F-20AC-43A7-BC91-14D9A7CD13C9}" destId="{4AAFCCEE-D010-4330-9698-D46EC32C6DF5}" srcOrd="0" destOrd="0" presId="urn:microsoft.com/office/officeart/2005/8/layout/hierarchy1#1"/>
    <dgm:cxn modelId="{A9EBD9D2-DBD1-4C5E-A501-92C26558B734}" type="presOf" srcId="{B11B7ECA-312D-433A-82E2-B39DCECD6B8B}" destId="{162B5F5F-0F0B-4EBF-8B9B-BE16CE573B28}" srcOrd="0" destOrd="0" presId="urn:microsoft.com/office/officeart/2005/8/layout/hierarchy1#1"/>
    <dgm:cxn modelId="{CBC494DE-4FD4-41AE-8B66-7013CD5F858C}" srcId="{74CD73F3-FBA3-4714-A498-FB980EAF9D70}" destId="{BD36F42C-A2FB-4FC3-B36B-775EAB9B810F}" srcOrd="1" destOrd="0" parTransId="{22583E55-63B1-470B-96F4-04B6E537B8D7}" sibTransId="{9334BD19-AF6D-4D2E-B533-B88AB96E1105}"/>
    <dgm:cxn modelId="{593476E8-4361-413B-8CFE-BAD7C8E5AD71}" type="presOf" srcId="{39C3FF6F-446F-48E1-9AF4-D68F06C91723}" destId="{76D3A177-3A3A-456D-8457-D33DE8FF2A15}" srcOrd="0" destOrd="0" presId="urn:microsoft.com/office/officeart/2005/8/layout/hierarchy1#1"/>
    <dgm:cxn modelId="{7F30EEED-8DED-4385-8685-E6F2211E8692}" type="presOf" srcId="{92AB4239-1D9B-47D7-8722-1413570B11FA}" destId="{2659E00D-6773-4A31-9C6C-0D771BF023BD}" srcOrd="0" destOrd="0" presId="urn:microsoft.com/office/officeart/2005/8/layout/hierarchy1#1"/>
    <dgm:cxn modelId="{B04A71F7-61AB-4E84-B76C-F93F8CD2929E}" srcId="{AE275059-B100-4FFD-8AE5-F6714BD8A983}" destId="{B55FD1D5-8E99-44E3-80A9-07E2309F5B66}" srcOrd="3" destOrd="0" parTransId="{848C0C68-E630-4B4F-B15A-CED99947C544}" sibTransId="{9AC6337C-4A24-44E6-8F31-B3CEECEDC8A2}"/>
    <dgm:cxn modelId="{9F3122FE-7674-44EF-AA92-BFD14063D7A6}" type="presOf" srcId="{028B134B-C74C-42E5-B810-5F2109E97830}" destId="{D0CB59E6-AED8-4D3C-A7B7-35AC44DE498A}" srcOrd="0" destOrd="0" presId="urn:microsoft.com/office/officeart/2005/8/layout/hierarchy1#1"/>
    <dgm:cxn modelId="{653C542E-5758-44B1-9DFB-69F397CD1187}" type="presParOf" srcId="{2659E00D-6773-4A31-9C6C-0D771BF023BD}" destId="{83B84AFF-320D-4201-AF7D-B05FE7DB7B98}" srcOrd="0" destOrd="0" presId="urn:microsoft.com/office/officeart/2005/8/layout/hierarchy1#1"/>
    <dgm:cxn modelId="{7DAF66A0-178F-4256-BEF0-614764681AAD}" type="presParOf" srcId="{83B84AFF-320D-4201-AF7D-B05FE7DB7B98}" destId="{C942551E-415E-4E8F-B2C2-A65C23657200}" srcOrd="0" destOrd="0" presId="urn:microsoft.com/office/officeart/2005/8/layout/hierarchy1#1"/>
    <dgm:cxn modelId="{1C5F8F3B-5E6C-46D2-B40B-3BFE64E6AD71}" type="presParOf" srcId="{C942551E-415E-4E8F-B2C2-A65C23657200}" destId="{C3327DDE-7A6F-4237-8EB2-E8F5A38EF4DB}" srcOrd="0" destOrd="0" presId="urn:microsoft.com/office/officeart/2005/8/layout/hierarchy1#1"/>
    <dgm:cxn modelId="{CEC31B67-924F-4439-80A2-E3BA33EEFB66}" type="presParOf" srcId="{C942551E-415E-4E8F-B2C2-A65C23657200}" destId="{09BCCA6A-5913-489A-94D9-5B48430A3D0B}" srcOrd="1" destOrd="0" presId="urn:microsoft.com/office/officeart/2005/8/layout/hierarchy1#1"/>
    <dgm:cxn modelId="{2B96D6E5-5377-44DA-8263-85A4F1CC2C2E}" type="presParOf" srcId="{83B84AFF-320D-4201-AF7D-B05FE7DB7B98}" destId="{F392CD07-6A6C-4ADC-9C2F-EAD32A0D89B1}" srcOrd="1" destOrd="0" presId="urn:microsoft.com/office/officeart/2005/8/layout/hierarchy1#1"/>
    <dgm:cxn modelId="{135F7D1F-AF06-4291-A034-972BF9F05A9B}" type="presParOf" srcId="{F392CD07-6A6C-4ADC-9C2F-EAD32A0D89B1}" destId="{46A33913-59F7-4BC1-BFD2-A55E244CD38D}" srcOrd="0" destOrd="0" presId="urn:microsoft.com/office/officeart/2005/8/layout/hierarchy1#1"/>
    <dgm:cxn modelId="{4AF5C539-F8A8-4B7F-A2C3-B0E74E9C79C0}" type="presParOf" srcId="{F392CD07-6A6C-4ADC-9C2F-EAD32A0D89B1}" destId="{D48131A2-5C25-47BD-99A2-9C0C06FF9A25}" srcOrd="1" destOrd="0" presId="urn:microsoft.com/office/officeart/2005/8/layout/hierarchy1#1"/>
    <dgm:cxn modelId="{934EB34E-2E26-4184-949E-5556DEC5BB82}" type="presParOf" srcId="{D48131A2-5C25-47BD-99A2-9C0C06FF9A25}" destId="{D15A9921-E694-40E9-99AD-83B1FB0F2D15}" srcOrd="0" destOrd="0" presId="urn:microsoft.com/office/officeart/2005/8/layout/hierarchy1#1"/>
    <dgm:cxn modelId="{A4BF64E3-756E-4F71-BBC4-9F2CDDADB805}" type="presParOf" srcId="{D15A9921-E694-40E9-99AD-83B1FB0F2D15}" destId="{7483CD36-416F-4D9B-99BE-FB6B250528AA}" srcOrd="0" destOrd="0" presId="urn:microsoft.com/office/officeart/2005/8/layout/hierarchy1#1"/>
    <dgm:cxn modelId="{DDA57400-77B6-405E-A624-726FB9C1E3DC}" type="presParOf" srcId="{D15A9921-E694-40E9-99AD-83B1FB0F2D15}" destId="{A8E1E39D-2E14-4E3E-BA29-2DCF875AFDA6}" srcOrd="1" destOrd="0" presId="urn:microsoft.com/office/officeart/2005/8/layout/hierarchy1#1"/>
    <dgm:cxn modelId="{D5700F9E-5376-42F0-A02A-D743576BD6C4}" type="presParOf" srcId="{D48131A2-5C25-47BD-99A2-9C0C06FF9A25}" destId="{BC1BDE48-F706-411D-BCC2-B9F29557B9C9}" srcOrd="1" destOrd="0" presId="urn:microsoft.com/office/officeart/2005/8/layout/hierarchy1#1"/>
    <dgm:cxn modelId="{F7862A36-84F5-49FF-A56D-68961E6C4D86}" type="presParOf" srcId="{F392CD07-6A6C-4ADC-9C2F-EAD32A0D89B1}" destId="{0BF9DFD6-751C-40B9-92FA-EA944451E234}" srcOrd="2" destOrd="0" presId="urn:microsoft.com/office/officeart/2005/8/layout/hierarchy1#1"/>
    <dgm:cxn modelId="{AFEFB89D-61FA-4ED5-9E9B-A18FDFC212B3}" type="presParOf" srcId="{F392CD07-6A6C-4ADC-9C2F-EAD32A0D89B1}" destId="{7A4CDE58-E4A1-4231-8984-76F97A460DF1}" srcOrd="3" destOrd="0" presId="urn:microsoft.com/office/officeart/2005/8/layout/hierarchy1#1"/>
    <dgm:cxn modelId="{E944AF78-905F-4F4E-BED9-75EE891F9474}" type="presParOf" srcId="{7A4CDE58-E4A1-4231-8984-76F97A460DF1}" destId="{0250E2F7-3068-4EC8-B2DA-72C3EA1FBB4E}" srcOrd="0" destOrd="0" presId="urn:microsoft.com/office/officeart/2005/8/layout/hierarchy1#1"/>
    <dgm:cxn modelId="{2123A62E-4DE2-4C29-8388-BD0A4C27E5C1}" type="presParOf" srcId="{0250E2F7-3068-4EC8-B2DA-72C3EA1FBB4E}" destId="{EE6B1298-44C3-4FCA-837B-D940385FA2D6}" srcOrd="0" destOrd="0" presId="urn:microsoft.com/office/officeart/2005/8/layout/hierarchy1#1"/>
    <dgm:cxn modelId="{1F0E1026-A76E-49D8-9474-43CDEE6CAC30}" type="presParOf" srcId="{0250E2F7-3068-4EC8-B2DA-72C3EA1FBB4E}" destId="{9C23429C-9468-4941-A112-ABA0AEAF8F26}" srcOrd="1" destOrd="0" presId="urn:microsoft.com/office/officeart/2005/8/layout/hierarchy1#1"/>
    <dgm:cxn modelId="{FC337A60-11F8-4910-AA32-334B08CA2B93}" type="presParOf" srcId="{7A4CDE58-E4A1-4231-8984-76F97A460DF1}" destId="{D58E5C13-300A-4E5B-8FAE-FF3A4D75465F}" srcOrd="1" destOrd="0" presId="urn:microsoft.com/office/officeart/2005/8/layout/hierarchy1#1"/>
    <dgm:cxn modelId="{796B733E-4B82-492C-B024-D8F4723FA290}" type="presParOf" srcId="{D58E5C13-300A-4E5B-8FAE-FF3A4D75465F}" destId="{34EF697A-26B5-4F7A-AAD3-313F08B7609D}" srcOrd="0" destOrd="0" presId="urn:microsoft.com/office/officeart/2005/8/layout/hierarchy1#1"/>
    <dgm:cxn modelId="{D045E0A1-82CF-4230-AF4E-90953177BCB7}" type="presParOf" srcId="{D58E5C13-300A-4E5B-8FAE-FF3A4D75465F}" destId="{550BAC27-8DCB-4B5F-9F47-6919C6E79FC6}" srcOrd="1" destOrd="0" presId="urn:microsoft.com/office/officeart/2005/8/layout/hierarchy1#1"/>
    <dgm:cxn modelId="{DB20666A-82EF-4DEF-B0A8-B7A22D9386C8}" type="presParOf" srcId="{550BAC27-8DCB-4B5F-9F47-6919C6E79FC6}" destId="{9AE44F8D-3CBB-49B6-A5D6-541EA88EE2EB}" srcOrd="0" destOrd="0" presId="urn:microsoft.com/office/officeart/2005/8/layout/hierarchy1#1"/>
    <dgm:cxn modelId="{6AD4216F-5C53-4C9B-B4A3-13DA0AC35BB0}" type="presParOf" srcId="{9AE44F8D-3CBB-49B6-A5D6-541EA88EE2EB}" destId="{2DF139D4-D3F8-4EE4-8951-A59C0D74725D}" srcOrd="0" destOrd="0" presId="urn:microsoft.com/office/officeart/2005/8/layout/hierarchy1#1"/>
    <dgm:cxn modelId="{37A9CCD9-AF8C-4748-97BE-BC251E9706D4}" type="presParOf" srcId="{9AE44F8D-3CBB-49B6-A5D6-541EA88EE2EB}" destId="{C754D6CC-331D-414D-BE59-6799552DA950}" srcOrd="1" destOrd="0" presId="urn:microsoft.com/office/officeart/2005/8/layout/hierarchy1#1"/>
    <dgm:cxn modelId="{FF3E5DFF-1312-4264-83BC-3D0AD52FC332}" type="presParOf" srcId="{550BAC27-8DCB-4B5F-9F47-6919C6E79FC6}" destId="{67B22BBD-A910-4463-A358-22A4390B06FB}" srcOrd="1" destOrd="0" presId="urn:microsoft.com/office/officeart/2005/8/layout/hierarchy1#1"/>
    <dgm:cxn modelId="{134F9DC6-BADB-4334-93EA-832A839024F5}" type="presParOf" srcId="{D58E5C13-300A-4E5B-8FAE-FF3A4D75465F}" destId="{2CCF2FDF-64E5-4254-9B7B-3D84844EA039}" srcOrd="2" destOrd="0" presId="urn:microsoft.com/office/officeart/2005/8/layout/hierarchy1#1"/>
    <dgm:cxn modelId="{E85529C4-0AE0-4B97-93B5-4B5AA7914ADE}" type="presParOf" srcId="{D58E5C13-300A-4E5B-8FAE-FF3A4D75465F}" destId="{555839F4-6606-43F0-9826-02A2EB52C80B}" srcOrd="3" destOrd="0" presId="urn:microsoft.com/office/officeart/2005/8/layout/hierarchy1#1"/>
    <dgm:cxn modelId="{B10421E7-09DE-4420-B421-B18D9DF2B8FD}" type="presParOf" srcId="{555839F4-6606-43F0-9826-02A2EB52C80B}" destId="{00A32F93-956F-45A5-9817-4ED05B5BDD89}" srcOrd="0" destOrd="0" presId="urn:microsoft.com/office/officeart/2005/8/layout/hierarchy1#1"/>
    <dgm:cxn modelId="{0411D567-F274-4010-912B-55915D63695B}" type="presParOf" srcId="{00A32F93-956F-45A5-9817-4ED05B5BDD89}" destId="{E9629B56-ED28-4F9D-AD0D-91E560C4470F}" srcOrd="0" destOrd="0" presId="urn:microsoft.com/office/officeart/2005/8/layout/hierarchy1#1"/>
    <dgm:cxn modelId="{E688388A-20EF-44A0-AB76-6FB83ADCE418}" type="presParOf" srcId="{00A32F93-956F-45A5-9817-4ED05B5BDD89}" destId="{C89BC9B3-B704-450C-81D8-6D81734B67CC}" srcOrd="1" destOrd="0" presId="urn:microsoft.com/office/officeart/2005/8/layout/hierarchy1#1"/>
    <dgm:cxn modelId="{3F360E5A-5DF7-4666-AB4C-2C8C900AEFE5}" type="presParOf" srcId="{555839F4-6606-43F0-9826-02A2EB52C80B}" destId="{942DB9C3-0B05-4257-98A8-9EF142F45721}" srcOrd="1" destOrd="0" presId="urn:microsoft.com/office/officeart/2005/8/layout/hierarchy1#1"/>
    <dgm:cxn modelId="{9F141A03-2904-4EE4-9E89-E9110A53C56B}" type="presParOf" srcId="{942DB9C3-0B05-4257-98A8-9EF142F45721}" destId="{76D3A177-3A3A-456D-8457-D33DE8FF2A15}" srcOrd="0" destOrd="0" presId="urn:microsoft.com/office/officeart/2005/8/layout/hierarchy1#1"/>
    <dgm:cxn modelId="{7387E2DA-016D-4876-A08F-21DEB43C3F26}" type="presParOf" srcId="{942DB9C3-0B05-4257-98A8-9EF142F45721}" destId="{D31517E7-2BE6-4DF9-B8D2-2954180D404F}" srcOrd="1" destOrd="0" presId="urn:microsoft.com/office/officeart/2005/8/layout/hierarchy1#1"/>
    <dgm:cxn modelId="{1C81D465-4F94-4F23-BB92-6A3CE92C8F1A}" type="presParOf" srcId="{D31517E7-2BE6-4DF9-B8D2-2954180D404F}" destId="{77745B59-A7BA-4F46-A4CC-4F9D8FC8371B}" srcOrd="0" destOrd="0" presId="urn:microsoft.com/office/officeart/2005/8/layout/hierarchy1#1"/>
    <dgm:cxn modelId="{877782B4-62A3-4EEB-8C2C-B5B2EA0C6C7A}" type="presParOf" srcId="{77745B59-A7BA-4F46-A4CC-4F9D8FC8371B}" destId="{EA68EAE3-AF43-44D2-A8F0-E21054C01A9B}" srcOrd="0" destOrd="0" presId="urn:microsoft.com/office/officeart/2005/8/layout/hierarchy1#1"/>
    <dgm:cxn modelId="{DA649183-A256-4704-8ED9-7AF9AD40EA06}" type="presParOf" srcId="{77745B59-A7BA-4F46-A4CC-4F9D8FC8371B}" destId="{7282D412-3670-46F5-A538-7086A7ED068F}" srcOrd="1" destOrd="0" presId="urn:microsoft.com/office/officeart/2005/8/layout/hierarchy1#1"/>
    <dgm:cxn modelId="{FC1C2302-F576-47B1-9EED-19539192D7BA}" type="presParOf" srcId="{D31517E7-2BE6-4DF9-B8D2-2954180D404F}" destId="{908D2739-8266-499A-8205-4EAE6E4D2C11}" srcOrd="1" destOrd="0" presId="urn:microsoft.com/office/officeart/2005/8/layout/hierarchy1#1"/>
    <dgm:cxn modelId="{C287C17B-C3DB-4667-A9A1-DBE30B250BCE}" type="presParOf" srcId="{942DB9C3-0B05-4257-98A8-9EF142F45721}" destId="{30F03135-722D-4D28-A68E-A98C0388989F}" srcOrd="2" destOrd="0" presId="urn:microsoft.com/office/officeart/2005/8/layout/hierarchy1#1"/>
    <dgm:cxn modelId="{EE098B33-A2C1-40AE-BAB7-709F97DEBBD3}" type="presParOf" srcId="{942DB9C3-0B05-4257-98A8-9EF142F45721}" destId="{471358ED-859F-445A-AACD-D9F53244D22A}" srcOrd="3" destOrd="0" presId="urn:microsoft.com/office/officeart/2005/8/layout/hierarchy1#1"/>
    <dgm:cxn modelId="{3E8FD19D-0B72-4DD9-AC7C-66C2702573B7}" type="presParOf" srcId="{471358ED-859F-445A-AACD-D9F53244D22A}" destId="{A9CBDF6D-57CD-47B3-BA1A-491CDD2EAA38}" srcOrd="0" destOrd="0" presId="urn:microsoft.com/office/officeart/2005/8/layout/hierarchy1#1"/>
    <dgm:cxn modelId="{D5745685-135B-4E05-BDEF-A1FFEF9C7FB2}" type="presParOf" srcId="{A9CBDF6D-57CD-47B3-BA1A-491CDD2EAA38}" destId="{4157BB8F-A43A-45CF-A1B7-15C54ECF3518}" srcOrd="0" destOrd="0" presId="urn:microsoft.com/office/officeart/2005/8/layout/hierarchy1#1"/>
    <dgm:cxn modelId="{8E938160-F36F-4E53-AC88-2D53E5C64335}" type="presParOf" srcId="{A9CBDF6D-57CD-47B3-BA1A-491CDD2EAA38}" destId="{ED81F792-0AD9-4A19-8AE8-3839ADF0B8AC}" srcOrd="1" destOrd="0" presId="urn:microsoft.com/office/officeart/2005/8/layout/hierarchy1#1"/>
    <dgm:cxn modelId="{B277535D-2CCE-4C4B-9076-952B3B5DE394}" type="presParOf" srcId="{471358ED-859F-445A-AACD-D9F53244D22A}" destId="{55B73127-C305-4146-A9C1-A614284876C9}" srcOrd="1" destOrd="0" presId="urn:microsoft.com/office/officeart/2005/8/layout/hierarchy1#1"/>
    <dgm:cxn modelId="{E1EEC11A-ED59-4950-A378-B5E0E4F470EC}" type="presParOf" srcId="{942DB9C3-0B05-4257-98A8-9EF142F45721}" destId="{D0CB59E6-AED8-4D3C-A7B7-35AC44DE498A}" srcOrd="4" destOrd="0" presId="urn:microsoft.com/office/officeart/2005/8/layout/hierarchy1#1"/>
    <dgm:cxn modelId="{54A06F1E-775B-45CB-A7CA-37FA9147D519}" type="presParOf" srcId="{942DB9C3-0B05-4257-98A8-9EF142F45721}" destId="{5DA62324-E0D5-4B1C-BB67-01F02D5E8112}" srcOrd="5" destOrd="0" presId="urn:microsoft.com/office/officeart/2005/8/layout/hierarchy1#1"/>
    <dgm:cxn modelId="{32D39EAF-E131-42F0-8E48-D788474D38DC}" type="presParOf" srcId="{5DA62324-E0D5-4B1C-BB67-01F02D5E8112}" destId="{DCD02A6B-341E-47E4-B8A7-98F490B5D31E}" srcOrd="0" destOrd="0" presId="urn:microsoft.com/office/officeart/2005/8/layout/hierarchy1#1"/>
    <dgm:cxn modelId="{CCF4B2B1-CD8F-47C0-BAAF-25C4DB61BFBD}" type="presParOf" srcId="{DCD02A6B-341E-47E4-B8A7-98F490B5D31E}" destId="{B9C55516-1985-4A36-8558-1353C62BE58A}" srcOrd="0" destOrd="0" presId="urn:microsoft.com/office/officeart/2005/8/layout/hierarchy1#1"/>
    <dgm:cxn modelId="{98380374-6757-4035-9DB9-80646A2CA563}" type="presParOf" srcId="{DCD02A6B-341E-47E4-B8A7-98F490B5D31E}" destId="{4A901AF9-A38E-488C-ADCD-9272D9E09208}" srcOrd="1" destOrd="0" presId="urn:microsoft.com/office/officeart/2005/8/layout/hierarchy1#1"/>
    <dgm:cxn modelId="{26D937EC-8C5D-4EA7-88E1-EBFC26FD7BE3}" type="presParOf" srcId="{5DA62324-E0D5-4B1C-BB67-01F02D5E8112}" destId="{C252B41F-21BE-46FC-A216-B5DE6C4BCE68}" srcOrd="1" destOrd="0" presId="urn:microsoft.com/office/officeart/2005/8/layout/hierarchy1#1"/>
    <dgm:cxn modelId="{C487B950-ED76-43EF-9F82-ED787AB56EC8}" type="presParOf" srcId="{942DB9C3-0B05-4257-98A8-9EF142F45721}" destId="{A6C45A6E-8368-4B01-85F7-44549BA0FC3C}" srcOrd="6" destOrd="0" presId="urn:microsoft.com/office/officeart/2005/8/layout/hierarchy1#1"/>
    <dgm:cxn modelId="{27C3F406-2FBF-470B-97D2-DC6C3ACB4272}" type="presParOf" srcId="{942DB9C3-0B05-4257-98A8-9EF142F45721}" destId="{860E702A-6325-46C4-BB59-6E66BC7E49B4}" srcOrd="7" destOrd="0" presId="urn:microsoft.com/office/officeart/2005/8/layout/hierarchy1#1"/>
    <dgm:cxn modelId="{8EDA70C3-568A-4D16-BC21-CCCF0188E8C0}" type="presParOf" srcId="{860E702A-6325-46C4-BB59-6E66BC7E49B4}" destId="{73937853-F3EB-498F-ACDC-5506676D657D}" srcOrd="0" destOrd="0" presId="urn:microsoft.com/office/officeart/2005/8/layout/hierarchy1#1"/>
    <dgm:cxn modelId="{A25F10BD-38A7-45CA-AEDC-6B89E6A7EB06}" type="presParOf" srcId="{73937853-F3EB-498F-ACDC-5506676D657D}" destId="{FF067388-E9DE-4B75-B9CA-033850BF5C76}" srcOrd="0" destOrd="0" presId="urn:microsoft.com/office/officeart/2005/8/layout/hierarchy1#1"/>
    <dgm:cxn modelId="{C975F34C-A4DC-4931-88D5-3AF4D975A663}" type="presParOf" srcId="{73937853-F3EB-498F-ACDC-5506676D657D}" destId="{C88004AD-BC97-4DD3-9815-BF42CE620365}" srcOrd="1" destOrd="0" presId="urn:microsoft.com/office/officeart/2005/8/layout/hierarchy1#1"/>
    <dgm:cxn modelId="{BCC80620-0821-4F35-A119-800132AB3827}" type="presParOf" srcId="{860E702A-6325-46C4-BB59-6E66BC7E49B4}" destId="{D5A32BDD-3BAC-4CAB-BD6F-A81320B068EB}" srcOrd="1" destOrd="0" presId="urn:microsoft.com/office/officeart/2005/8/layout/hierarchy1#1"/>
    <dgm:cxn modelId="{A43F83A2-47CE-40E4-A108-728C5599F4D3}" type="presParOf" srcId="{942DB9C3-0B05-4257-98A8-9EF142F45721}" destId="{9483F9D7-9201-4CF3-BD54-45BF2769D8DC}" srcOrd="8" destOrd="0" presId="urn:microsoft.com/office/officeart/2005/8/layout/hierarchy1#1"/>
    <dgm:cxn modelId="{3B3B6586-183E-49CE-B07C-2FF2B22CD823}" type="presParOf" srcId="{942DB9C3-0B05-4257-98A8-9EF142F45721}" destId="{80351F60-9216-42FC-9CD2-88C746065655}" srcOrd="9" destOrd="0" presId="urn:microsoft.com/office/officeart/2005/8/layout/hierarchy1#1"/>
    <dgm:cxn modelId="{0C369707-062F-4257-B108-1A1AB0C88B1C}" type="presParOf" srcId="{80351F60-9216-42FC-9CD2-88C746065655}" destId="{475DEED6-894C-45E4-BC50-B28636316901}" srcOrd="0" destOrd="0" presId="urn:microsoft.com/office/officeart/2005/8/layout/hierarchy1#1"/>
    <dgm:cxn modelId="{32D3AFD2-0CB5-4191-8FE8-A6854AABB9B0}" type="presParOf" srcId="{475DEED6-894C-45E4-BC50-B28636316901}" destId="{A70F9C35-298D-4B5C-A185-57913849C661}" srcOrd="0" destOrd="0" presId="urn:microsoft.com/office/officeart/2005/8/layout/hierarchy1#1"/>
    <dgm:cxn modelId="{D31F544B-222D-4DE3-9E92-A3292B210DEC}" type="presParOf" srcId="{475DEED6-894C-45E4-BC50-B28636316901}" destId="{39A86BB4-C0DC-4A69-B972-6AC6EB7F32AF}" srcOrd="1" destOrd="0" presId="urn:microsoft.com/office/officeart/2005/8/layout/hierarchy1#1"/>
    <dgm:cxn modelId="{3DBF7B5E-46DB-494A-BA81-41D19F5C35F1}" type="presParOf" srcId="{80351F60-9216-42FC-9CD2-88C746065655}" destId="{1A2F7959-8B30-4978-AF8A-F51119204D95}" srcOrd="1" destOrd="0" presId="urn:microsoft.com/office/officeart/2005/8/layout/hierarchy1#1"/>
    <dgm:cxn modelId="{364263F7-95D1-4446-B612-7C148684B6C1}" type="presParOf" srcId="{942DB9C3-0B05-4257-98A8-9EF142F45721}" destId="{AFF6A272-E74E-458A-9A77-A08C7378CC18}" srcOrd="10" destOrd="0" presId="urn:microsoft.com/office/officeart/2005/8/layout/hierarchy1#1"/>
    <dgm:cxn modelId="{F2A830C2-F5D0-42D3-8EF8-5D310D406A02}" type="presParOf" srcId="{942DB9C3-0B05-4257-98A8-9EF142F45721}" destId="{4D978995-EE82-4369-90FA-F8EA55ED9A55}" srcOrd="11" destOrd="0" presId="urn:microsoft.com/office/officeart/2005/8/layout/hierarchy1#1"/>
    <dgm:cxn modelId="{2C5ACC60-C847-447D-B173-EADF7FE95310}" type="presParOf" srcId="{4D978995-EE82-4369-90FA-F8EA55ED9A55}" destId="{EBE552BE-629F-4336-A86D-8029494FD568}" srcOrd="0" destOrd="0" presId="urn:microsoft.com/office/officeart/2005/8/layout/hierarchy1#1"/>
    <dgm:cxn modelId="{17E76464-78B1-458B-9DAF-CE8BFE27F88A}" type="presParOf" srcId="{EBE552BE-629F-4336-A86D-8029494FD568}" destId="{6600C70D-FBBE-496A-AE1D-03A94F9BC69C}" srcOrd="0" destOrd="0" presId="urn:microsoft.com/office/officeart/2005/8/layout/hierarchy1#1"/>
    <dgm:cxn modelId="{9B952F20-5555-43A5-9211-9D4DD4A6EE7E}" type="presParOf" srcId="{EBE552BE-629F-4336-A86D-8029494FD568}" destId="{9BD02F38-EB3F-4D60-BF8D-B1AB2163B251}" srcOrd="1" destOrd="0" presId="urn:microsoft.com/office/officeart/2005/8/layout/hierarchy1#1"/>
    <dgm:cxn modelId="{1D871079-2AC2-413A-A24F-F625FB508F4A}" type="presParOf" srcId="{4D978995-EE82-4369-90FA-F8EA55ED9A55}" destId="{C15881D6-DBD3-4A5B-A8A7-F132D7846896}" srcOrd="1" destOrd="0" presId="urn:microsoft.com/office/officeart/2005/8/layout/hierarchy1#1"/>
    <dgm:cxn modelId="{8F500CD2-5374-4270-92C6-740A13861B6B}" type="presParOf" srcId="{D58E5C13-300A-4E5B-8FAE-FF3A4D75465F}" destId="{3DF7DA7A-ACD9-41F0-ABDE-FB32BC885B90}" srcOrd="4" destOrd="0" presId="urn:microsoft.com/office/officeart/2005/8/layout/hierarchy1#1"/>
    <dgm:cxn modelId="{CD1FA3A7-C6B1-465A-AADD-E78F55AAEEC5}" type="presParOf" srcId="{D58E5C13-300A-4E5B-8FAE-FF3A4D75465F}" destId="{53D0164B-97DC-4629-9B12-A3AA55BB7BBC}" srcOrd="5" destOrd="0" presId="urn:microsoft.com/office/officeart/2005/8/layout/hierarchy1#1"/>
    <dgm:cxn modelId="{2E9C0323-D678-4B2A-B27F-C71411EAC92B}" type="presParOf" srcId="{53D0164B-97DC-4629-9B12-A3AA55BB7BBC}" destId="{1A4B4670-981D-43D9-BDDC-711E386D9405}" srcOrd="0" destOrd="0" presId="urn:microsoft.com/office/officeart/2005/8/layout/hierarchy1#1"/>
    <dgm:cxn modelId="{7D02C78B-2696-49F3-869C-F58D13FC7BF7}" type="presParOf" srcId="{1A4B4670-981D-43D9-BDDC-711E386D9405}" destId="{6404C54C-A8E0-492D-A5E0-400545CE4805}" srcOrd="0" destOrd="0" presId="urn:microsoft.com/office/officeart/2005/8/layout/hierarchy1#1"/>
    <dgm:cxn modelId="{282C9D66-A48A-4D7C-A514-58F40B6E582E}" type="presParOf" srcId="{1A4B4670-981D-43D9-BDDC-711E386D9405}" destId="{162B5F5F-0F0B-4EBF-8B9B-BE16CE573B28}" srcOrd="1" destOrd="0" presId="urn:microsoft.com/office/officeart/2005/8/layout/hierarchy1#1"/>
    <dgm:cxn modelId="{4E60AD03-2796-4301-8C46-6F3F33B4FDE5}" type="presParOf" srcId="{53D0164B-97DC-4629-9B12-A3AA55BB7BBC}" destId="{816CA0FD-3A0B-46D9-A0C4-3F99BEA8BD69}" srcOrd="1" destOrd="0" presId="urn:microsoft.com/office/officeart/2005/8/layout/hierarchy1#1"/>
    <dgm:cxn modelId="{E218E066-786C-4647-8F39-73A084264678}" type="presParOf" srcId="{D58E5C13-300A-4E5B-8FAE-FF3A4D75465F}" destId="{5BEDFC54-B514-4E1A-B25B-0AAA621A8443}" srcOrd="6" destOrd="0" presId="urn:microsoft.com/office/officeart/2005/8/layout/hierarchy1#1"/>
    <dgm:cxn modelId="{111005CE-6553-41BF-9F45-9498D18C36EC}" type="presParOf" srcId="{D58E5C13-300A-4E5B-8FAE-FF3A4D75465F}" destId="{C6D59F3C-807C-4C36-90C3-F175052118C8}" srcOrd="7" destOrd="0" presId="urn:microsoft.com/office/officeart/2005/8/layout/hierarchy1#1"/>
    <dgm:cxn modelId="{F787B605-1831-44E1-BD99-3BA64542C205}" type="presParOf" srcId="{C6D59F3C-807C-4C36-90C3-F175052118C8}" destId="{7758A5B5-B66B-48E9-A784-B49D87F15963}" srcOrd="0" destOrd="0" presId="urn:microsoft.com/office/officeart/2005/8/layout/hierarchy1#1"/>
    <dgm:cxn modelId="{4C47F931-F771-4B12-B797-B4973347DEA4}" type="presParOf" srcId="{7758A5B5-B66B-48E9-A784-B49D87F15963}" destId="{85E3CC29-3ABC-4FC4-82AD-E52E52AD6478}" srcOrd="0" destOrd="0" presId="urn:microsoft.com/office/officeart/2005/8/layout/hierarchy1#1"/>
    <dgm:cxn modelId="{372804CE-5C8D-462D-B952-3A11F4513304}" type="presParOf" srcId="{7758A5B5-B66B-48E9-A784-B49D87F15963}" destId="{B921CE25-D42A-4CE8-AD60-94858DA25162}" srcOrd="1" destOrd="0" presId="urn:microsoft.com/office/officeart/2005/8/layout/hierarchy1#1"/>
    <dgm:cxn modelId="{116988CC-F2A6-44BC-B109-FC702414BADD}" type="presParOf" srcId="{C6D59F3C-807C-4C36-90C3-F175052118C8}" destId="{180A5D42-99EB-4275-A7EB-124FE1B1903A}" srcOrd="1" destOrd="0" presId="urn:microsoft.com/office/officeart/2005/8/layout/hierarchy1#1"/>
    <dgm:cxn modelId="{FBB464C5-2EA4-487C-8255-4B9AB65B6C27}" type="presParOf" srcId="{F392CD07-6A6C-4ADC-9C2F-EAD32A0D89B1}" destId="{4AAFCCEE-D010-4330-9698-D46EC32C6DF5}" srcOrd="4" destOrd="0" presId="urn:microsoft.com/office/officeart/2005/8/layout/hierarchy1#1"/>
    <dgm:cxn modelId="{E8DF9FA3-2E2B-401C-9CCB-4850661374F6}" type="presParOf" srcId="{F392CD07-6A6C-4ADC-9C2F-EAD32A0D89B1}" destId="{E973B102-B85B-45BD-A343-F686C7081DF6}" srcOrd="5" destOrd="0" presId="urn:microsoft.com/office/officeart/2005/8/layout/hierarchy1#1"/>
    <dgm:cxn modelId="{0DDA5974-01E5-425A-B00B-18D0F05E509F}" type="presParOf" srcId="{E973B102-B85B-45BD-A343-F686C7081DF6}" destId="{4BDE115E-B8FF-4240-8938-92EDEFED177D}" srcOrd="0" destOrd="0" presId="urn:microsoft.com/office/officeart/2005/8/layout/hierarchy1#1"/>
    <dgm:cxn modelId="{90000A99-1C16-41D2-8E95-E5855C8DBCAD}" type="presParOf" srcId="{4BDE115E-B8FF-4240-8938-92EDEFED177D}" destId="{C7211F2B-3770-4A85-8CAC-58D12315868E}" srcOrd="0" destOrd="0" presId="urn:microsoft.com/office/officeart/2005/8/layout/hierarchy1#1"/>
    <dgm:cxn modelId="{A81E4523-48C7-4C03-8818-D976C6BA2DEC}" type="presParOf" srcId="{4BDE115E-B8FF-4240-8938-92EDEFED177D}" destId="{0C04DACC-7A88-4655-901B-1BF88F330017}" srcOrd="1" destOrd="0" presId="urn:microsoft.com/office/officeart/2005/8/layout/hierarchy1#1"/>
    <dgm:cxn modelId="{F0E07F4D-AE9E-464A-88E6-D30FFF53ACFB}" type="presParOf" srcId="{E973B102-B85B-45BD-A343-F686C7081DF6}" destId="{A449A81A-AA2C-4173-982F-A3E880D3E05A}" srcOrd="1" destOrd="0" presId="urn:microsoft.com/office/officeart/2005/8/layout/hierarchy1#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AFCCEE-D010-4330-9698-D46EC32C6DF5}">
      <dsp:nvSpPr>
        <dsp:cNvPr id="0" name=""/>
        <dsp:cNvSpPr/>
      </dsp:nvSpPr>
      <dsp:spPr>
        <a:xfrm>
          <a:off x="3115306" y="550422"/>
          <a:ext cx="913629" cy="217402"/>
        </a:xfrm>
        <a:custGeom>
          <a:avLst/>
          <a:gdLst/>
          <a:ahLst/>
          <a:cxnLst/>
          <a:rect l="0" t="0" r="0" b="0"/>
          <a:pathLst>
            <a:path>
              <a:moveTo>
                <a:pt x="0" y="0"/>
              </a:moveTo>
              <a:lnTo>
                <a:pt x="0" y="148153"/>
              </a:lnTo>
              <a:lnTo>
                <a:pt x="913629" y="148153"/>
              </a:lnTo>
              <a:lnTo>
                <a:pt x="913629" y="21740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BEDFC54-B514-4E1A-B25B-0AAA621A8443}">
      <dsp:nvSpPr>
        <dsp:cNvPr id="0" name=""/>
        <dsp:cNvSpPr/>
      </dsp:nvSpPr>
      <dsp:spPr>
        <a:xfrm>
          <a:off x="3115306" y="1242496"/>
          <a:ext cx="1370444" cy="217402"/>
        </a:xfrm>
        <a:custGeom>
          <a:avLst/>
          <a:gdLst/>
          <a:ahLst/>
          <a:cxnLst/>
          <a:rect l="0" t="0" r="0" b="0"/>
          <a:pathLst>
            <a:path>
              <a:moveTo>
                <a:pt x="0" y="0"/>
              </a:moveTo>
              <a:lnTo>
                <a:pt x="0" y="148153"/>
              </a:lnTo>
              <a:lnTo>
                <a:pt x="1370444" y="148153"/>
              </a:lnTo>
              <a:lnTo>
                <a:pt x="1370444"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DF7DA7A-ACD9-41F0-ABDE-FB32BC885B90}">
      <dsp:nvSpPr>
        <dsp:cNvPr id="0" name=""/>
        <dsp:cNvSpPr/>
      </dsp:nvSpPr>
      <dsp:spPr>
        <a:xfrm>
          <a:off x="3115306" y="1242496"/>
          <a:ext cx="456814" cy="217402"/>
        </a:xfrm>
        <a:custGeom>
          <a:avLst/>
          <a:gdLst/>
          <a:ahLst/>
          <a:cxnLst/>
          <a:rect l="0" t="0" r="0" b="0"/>
          <a:pathLst>
            <a:path>
              <a:moveTo>
                <a:pt x="0" y="0"/>
              </a:moveTo>
              <a:lnTo>
                <a:pt x="0" y="148153"/>
              </a:lnTo>
              <a:lnTo>
                <a:pt x="456814" y="148153"/>
              </a:lnTo>
              <a:lnTo>
                <a:pt x="456814"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FF6A272-E74E-458A-9A77-A08C7378CC18}">
      <dsp:nvSpPr>
        <dsp:cNvPr id="0" name=""/>
        <dsp:cNvSpPr/>
      </dsp:nvSpPr>
      <dsp:spPr>
        <a:xfrm>
          <a:off x="2658491" y="1934571"/>
          <a:ext cx="2284074" cy="217402"/>
        </a:xfrm>
        <a:custGeom>
          <a:avLst/>
          <a:gdLst/>
          <a:ahLst/>
          <a:cxnLst/>
          <a:rect l="0" t="0" r="0" b="0"/>
          <a:pathLst>
            <a:path>
              <a:moveTo>
                <a:pt x="0" y="0"/>
              </a:moveTo>
              <a:lnTo>
                <a:pt x="0" y="148153"/>
              </a:lnTo>
              <a:lnTo>
                <a:pt x="2284074" y="148153"/>
              </a:lnTo>
              <a:lnTo>
                <a:pt x="2284074"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483F9D7-9201-4CF3-BD54-45BF2769D8DC}">
      <dsp:nvSpPr>
        <dsp:cNvPr id="0" name=""/>
        <dsp:cNvSpPr/>
      </dsp:nvSpPr>
      <dsp:spPr>
        <a:xfrm>
          <a:off x="2658491" y="1934571"/>
          <a:ext cx="1370444" cy="217402"/>
        </a:xfrm>
        <a:custGeom>
          <a:avLst/>
          <a:gdLst/>
          <a:ahLst/>
          <a:cxnLst/>
          <a:rect l="0" t="0" r="0" b="0"/>
          <a:pathLst>
            <a:path>
              <a:moveTo>
                <a:pt x="0" y="0"/>
              </a:moveTo>
              <a:lnTo>
                <a:pt x="0" y="148153"/>
              </a:lnTo>
              <a:lnTo>
                <a:pt x="1370444" y="148153"/>
              </a:lnTo>
              <a:lnTo>
                <a:pt x="1370444"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6C45A6E-8368-4B01-85F7-44549BA0FC3C}">
      <dsp:nvSpPr>
        <dsp:cNvPr id="0" name=""/>
        <dsp:cNvSpPr/>
      </dsp:nvSpPr>
      <dsp:spPr>
        <a:xfrm>
          <a:off x="2658491" y="1934571"/>
          <a:ext cx="456814" cy="217402"/>
        </a:xfrm>
        <a:custGeom>
          <a:avLst/>
          <a:gdLst/>
          <a:ahLst/>
          <a:cxnLst/>
          <a:rect l="0" t="0" r="0" b="0"/>
          <a:pathLst>
            <a:path>
              <a:moveTo>
                <a:pt x="0" y="0"/>
              </a:moveTo>
              <a:lnTo>
                <a:pt x="0" y="148153"/>
              </a:lnTo>
              <a:lnTo>
                <a:pt x="456814" y="148153"/>
              </a:lnTo>
              <a:lnTo>
                <a:pt x="456814"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0CB59E6-AED8-4D3C-A7B7-35AC44DE498A}">
      <dsp:nvSpPr>
        <dsp:cNvPr id="0" name=""/>
        <dsp:cNvSpPr/>
      </dsp:nvSpPr>
      <dsp:spPr>
        <a:xfrm>
          <a:off x="2201676" y="1934571"/>
          <a:ext cx="456814" cy="217402"/>
        </a:xfrm>
        <a:custGeom>
          <a:avLst/>
          <a:gdLst/>
          <a:ahLst/>
          <a:cxnLst/>
          <a:rect l="0" t="0" r="0" b="0"/>
          <a:pathLst>
            <a:path>
              <a:moveTo>
                <a:pt x="456814" y="0"/>
              </a:moveTo>
              <a:lnTo>
                <a:pt x="456814" y="148153"/>
              </a:lnTo>
              <a:lnTo>
                <a:pt x="0" y="148153"/>
              </a:lnTo>
              <a:lnTo>
                <a:pt x="0"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0F03135-722D-4D28-A68E-A98C0388989F}">
      <dsp:nvSpPr>
        <dsp:cNvPr id="0" name=""/>
        <dsp:cNvSpPr/>
      </dsp:nvSpPr>
      <dsp:spPr>
        <a:xfrm>
          <a:off x="1288046" y="1934571"/>
          <a:ext cx="1370444" cy="217402"/>
        </a:xfrm>
        <a:custGeom>
          <a:avLst/>
          <a:gdLst/>
          <a:ahLst/>
          <a:cxnLst/>
          <a:rect l="0" t="0" r="0" b="0"/>
          <a:pathLst>
            <a:path>
              <a:moveTo>
                <a:pt x="1370444" y="0"/>
              </a:moveTo>
              <a:lnTo>
                <a:pt x="1370444" y="148153"/>
              </a:lnTo>
              <a:lnTo>
                <a:pt x="0" y="148153"/>
              </a:lnTo>
              <a:lnTo>
                <a:pt x="0"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6D3A177-3A3A-456D-8457-D33DE8FF2A15}">
      <dsp:nvSpPr>
        <dsp:cNvPr id="0" name=""/>
        <dsp:cNvSpPr/>
      </dsp:nvSpPr>
      <dsp:spPr>
        <a:xfrm>
          <a:off x="374416" y="1934571"/>
          <a:ext cx="2284074" cy="217402"/>
        </a:xfrm>
        <a:custGeom>
          <a:avLst/>
          <a:gdLst/>
          <a:ahLst/>
          <a:cxnLst/>
          <a:rect l="0" t="0" r="0" b="0"/>
          <a:pathLst>
            <a:path>
              <a:moveTo>
                <a:pt x="2284074" y="0"/>
              </a:moveTo>
              <a:lnTo>
                <a:pt x="2284074" y="148153"/>
              </a:lnTo>
              <a:lnTo>
                <a:pt x="0" y="148153"/>
              </a:lnTo>
              <a:lnTo>
                <a:pt x="0"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CCF2FDF-64E5-4254-9B7B-3D84844EA039}">
      <dsp:nvSpPr>
        <dsp:cNvPr id="0" name=""/>
        <dsp:cNvSpPr/>
      </dsp:nvSpPr>
      <dsp:spPr>
        <a:xfrm>
          <a:off x="2658491" y="1242496"/>
          <a:ext cx="456814" cy="217402"/>
        </a:xfrm>
        <a:custGeom>
          <a:avLst/>
          <a:gdLst/>
          <a:ahLst/>
          <a:cxnLst/>
          <a:rect l="0" t="0" r="0" b="0"/>
          <a:pathLst>
            <a:path>
              <a:moveTo>
                <a:pt x="456814" y="0"/>
              </a:moveTo>
              <a:lnTo>
                <a:pt x="456814" y="148153"/>
              </a:lnTo>
              <a:lnTo>
                <a:pt x="0" y="148153"/>
              </a:lnTo>
              <a:lnTo>
                <a:pt x="0"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4EF697A-26B5-4F7A-AAD3-313F08B7609D}">
      <dsp:nvSpPr>
        <dsp:cNvPr id="0" name=""/>
        <dsp:cNvSpPr/>
      </dsp:nvSpPr>
      <dsp:spPr>
        <a:xfrm>
          <a:off x="1744861" y="1242496"/>
          <a:ext cx="1370444" cy="217402"/>
        </a:xfrm>
        <a:custGeom>
          <a:avLst/>
          <a:gdLst/>
          <a:ahLst/>
          <a:cxnLst/>
          <a:rect l="0" t="0" r="0" b="0"/>
          <a:pathLst>
            <a:path>
              <a:moveTo>
                <a:pt x="1370444" y="0"/>
              </a:moveTo>
              <a:lnTo>
                <a:pt x="1370444" y="148153"/>
              </a:lnTo>
              <a:lnTo>
                <a:pt x="0" y="148153"/>
              </a:lnTo>
              <a:lnTo>
                <a:pt x="0" y="21740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BF9DFD6-751C-40B9-92FA-EA944451E234}">
      <dsp:nvSpPr>
        <dsp:cNvPr id="0" name=""/>
        <dsp:cNvSpPr/>
      </dsp:nvSpPr>
      <dsp:spPr>
        <a:xfrm>
          <a:off x="3069586" y="550422"/>
          <a:ext cx="91440" cy="217402"/>
        </a:xfrm>
        <a:custGeom>
          <a:avLst/>
          <a:gdLst/>
          <a:ahLst/>
          <a:cxnLst/>
          <a:rect l="0" t="0" r="0" b="0"/>
          <a:pathLst>
            <a:path>
              <a:moveTo>
                <a:pt x="45720" y="0"/>
              </a:moveTo>
              <a:lnTo>
                <a:pt x="45720" y="21740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6A33913-59F7-4BC1-BFD2-A55E244CD38D}">
      <dsp:nvSpPr>
        <dsp:cNvPr id="0" name=""/>
        <dsp:cNvSpPr/>
      </dsp:nvSpPr>
      <dsp:spPr>
        <a:xfrm>
          <a:off x="2201676" y="550422"/>
          <a:ext cx="913629" cy="217402"/>
        </a:xfrm>
        <a:custGeom>
          <a:avLst/>
          <a:gdLst/>
          <a:ahLst/>
          <a:cxnLst/>
          <a:rect l="0" t="0" r="0" b="0"/>
          <a:pathLst>
            <a:path>
              <a:moveTo>
                <a:pt x="913629" y="0"/>
              </a:moveTo>
              <a:lnTo>
                <a:pt x="913629" y="148153"/>
              </a:lnTo>
              <a:lnTo>
                <a:pt x="0" y="148153"/>
              </a:lnTo>
              <a:lnTo>
                <a:pt x="0" y="21740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3327DDE-7A6F-4237-8EB2-E8F5A38EF4DB}">
      <dsp:nvSpPr>
        <dsp:cNvPr id="0" name=""/>
        <dsp:cNvSpPr/>
      </dsp:nvSpPr>
      <dsp:spPr>
        <a:xfrm>
          <a:off x="2741548" y="75749"/>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BCCA6A-5913-489A-94D9-5B48430A3D0B}">
      <dsp:nvSpPr>
        <dsp:cNvPr id="0" name=""/>
        <dsp:cNvSpPr/>
      </dsp:nvSpPr>
      <dsp:spPr>
        <a:xfrm>
          <a:off x="2824605" y="154654"/>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SP11</a:t>
          </a:r>
        </a:p>
      </dsp:txBody>
      <dsp:txXfrm>
        <a:off x="2838508" y="168557"/>
        <a:ext cx="719709" cy="446866"/>
      </dsp:txXfrm>
    </dsp:sp>
    <dsp:sp modelId="{7483CD36-416F-4D9B-99BE-FB6B250528AA}">
      <dsp:nvSpPr>
        <dsp:cNvPr id="0" name=""/>
        <dsp:cNvSpPr/>
      </dsp:nvSpPr>
      <dsp:spPr>
        <a:xfrm>
          <a:off x="182791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1E39D-2E14-4E3E-BA29-2DCF875AFDA6}">
      <dsp:nvSpPr>
        <dsp:cNvPr id="0" name=""/>
        <dsp:cNvSpPr/>
      </dsp:nvSpPr>
      <dsp:spPr>
        <a:xfrm>
          <a:off x="1910976" y="846728"/>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Linea Base</a:t>
          </a:r>
        </a:p>
      </dsp:txBody>
      <dsp:txXfrm>
        <a:off x="1924879" y="860631"/>
        <a:ext cx="719709" cy="446866"/>
      </dsp:txXfrm>
    </dsp:sp>
    <dsp:sp modelId="{EE6B1298-44C3-4FCA-837B-D940385FA2D6}">
      <dsp:nvSpPr>
        <dsp:cNvPr id="0" name=""/>
        <dsp:cNvSpPr/>
      </dsp:nvSpPr>
      <dsp:spPr>
        <a:xfrm>
          <a:off x="274154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3429C-9468-4941-A112-ABA0AEAF8F26}">
      <dsp:nvSpPr>
        <dsp:cNvPr id="0" name=""/>
        <dsp:cNvSpPr/>
      </dsp:nvSpPr>
      <dsp:spPr>
        <a:xfrm>
          <a:off x="2824605" y="846728"/>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Desarrollo</a:t>
          </a:r>
        </a:p>
      </dsp:txBody>
      <dsp:txXfrm>
        <a:off x="2838508" y="860631"/>
        <a:ext cx="719709" cy="446866"/>
      </dsp:txXfrm>
    </dsp:sp>
    <dsp:sp modelId="{2DF139D4-D3F8-4EE4-8951-A59C0D74725D}">
      <dsp:nvSpPr>
        <dsp:cNvPr id="0" name=""/>
        <dsp:cNvSpPr/>
      </dsp:nvSpPr>
      <dsp:spPr>
        <a:xfrm>
          <a:off x="137110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54D6CC-331D-414D-BE59-6799552DA950}">
      <dsp:nvSpPr>
        <dsp:cNvPr id="0" name=""/>
        <dsp:cNvSpPr/>
      </dsp:nvSpPr>
      <dsp:spPr>
        <a:xfrm>
          <a:off x="1454161" y="1538803"/>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Documentos</a:t>
          </a:r>
        </a:p>
      </dsp:txBody>
      <dsp:txXfrm>
        <a:off x="1468064" y="1552706"/>
        <a:ext cx="719709" cy="446866"/>
      </dsp:txXfrm>
    </dsp:sp>
    <dsp:sp modelId="{E9629B56-ED28-4F9D-AD0D-91E560C4470F}">
      <dsp:nvSpPr>
        <dsp:cNvPr id="0" name=""/>
        <dsp:cNvSpPr/>
      </dsp:nvSpPr>
      <dsp:spPr>
        <a:xfrm>
          <a:off x="228473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9BC9B3-B704-450C-81D8-6D81734B67CC}">
      <dsp:nvSpPr>
        <dsp:cNvPr id="0" name=""/>
        <dsp:cNvSpPr/>
      </dsp:nvSpPr>
      <dsp:spPr>
        <a:xfrm>
          <a:off x="2367790" y="1538803"/>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SCAE</a:t>
          </a:r>
        </a:p>
      </dsp:txBody>
      <dsp:txXfrm>
        <a:off x="2381693" y="1552706"/>
        <a:ext cx="719709" cy="446866"/>
      </dsp:txXfrm>
    </dsp:sp>
    <dsp:sp modelId="{EA68EAE3-AF43-44D2-A8F0-E21054C01A9B}">
      <dsp:nvSpPr>
        <dsp:cNvPr id="0" name=""/>
        <dsp:cNvSpPr/>
      </dsp:nvSpPr>
      <dsp:spPr>
        <a:xfrm>
          <a:off x="659"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282D412-3670-46F5-A538-7086A7ED068F}">
      <dsp:nvSpPr>
        <dsp:cNvPr id="0" name=""/>
        <dsp:cNvSpPr/>
      </dsp:nvSpPr>
      <dsp:spPr>
        <a:xfrm>
          <a:off x="83716"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Gestion</a:t>
          </a:r>
        </a:p>
      </dsp:txBody>
      <dsp:txXfrm>
        <a:off x="97619" y="2244780"/>
        <a:ext cx="719709" cy="446866"/>
      </dsp:txXfrm>
    </dsp:sp>
    <dsp:sp modelId="{4157BB8F-A43A-45CF-A1B7-15C54ECF3518}">
      <dsp:nvSpPr>
        <dsp:cNvPr id="0" name=""/>
        <dsp:cNvSpPr/>
      </dsp:nvSpPr>
      <dsp:spPr>
        <a:xfrm>
          <a:off x="91428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81F792-0AD9-4A19-8AE8-3839ADF0B8AC}">
      <dsp:nvSpPr>
        <dsp:cNvPr id="0" name=""/>
        <dsp:cNvSpPr/>
      </dsp:nvSpPr>
      <dsp:spPr>
        <a:xfrm>
          <a:off x="997346"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Negocio</a:t>
          </a:r>
        </a:p>
      </dsp:txBody>
      <dsp:txXfrm>
        <a:off x="1011249" y="2244780"/>
        <a:ext cx="719709" cy="446866"/>
      </dsp:txXfrm>
    </dsp:sp>
    <dsp:sp modelId="{B9C55516-1985-4A36-8558-1353C62BE58A}">
      <dsp:nvSpPr>
        <dsp:cNvPr id="0" name=""/>
        <dsp:cNvSpPr/>
      </dsp:nvSpPr>
      <dsp:spPr>
        <a:xfrm>
          <a:off x="182791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901AF9-A38E-488C-ADCD-9272D9E09208}">
      <dsp:nvSpPr>
        <dsp:cNvPr id="0" name=""/>
        <dsp:cNvSpPr/>
      </dsp:nvSpPr>
      <dsp:spPr>
        <a:xfrm>
          <a:off x="1910976"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Requisitos</a:t>
          </a:r>
        </a:p>
      </dsp:txBody>
      <dsp:txXfrm>
        <a:off x="1924879" y="2244780"/>
        <a:ext cx="719709" cy="446866"/>
      </dsp:txXfrm>
    </dsp:sp>
    <dsp:sp modelId="{FF067388-E9DE-4B75-B9CA-033850BF5C76}">
      <dsp:nvSpPr>
        <dsp:cNvPr id="0" name=""/>
        <dsp:cNvSpPr/>
      </dsp:nvSpPr>
      <dsp:spPr>
        <a:xfrm>
          <a:off x="274154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8004AD-BC97-4DD3-9815-BF42CE620365}">
      <dsp:nvSpPr>
        <dsp:cNvPr id="0" name=""/>
        <dsp:cNvSpPr/>
      </dsp:nvSpPr>
      <dsp:spPr>
        <a:xfrm>
          <a:off x="2824605"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Analisis y Diseño</a:t>
          </a:r>
        </a:p>
      </dsp:txBody>
      <dsp:txXfrm>
        <a:off x="2838508" y="2244780"/>
        <a:ext cx="719709" cy="446866"/>
      </dsp:txXfrm>
    </dsp:sp>
    <dsp:sp modelId="{A70F9C35-298D-4B5C-A185-57913849C661}">
      <dsp:nvSpPr>
        <dsp:cNvPr id="0" name=""/>
        <dsp:cNvSpPr/>
      </dsp:nvSpPr>
      <dsp:spPr>
        <a:xfrm>
          <a:off x="365517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A86BB4-C0DC-4A69-B972-6AC6EB7F32AF}">
      <dsp:nvSpPr>
        <dsp:cNvPr id="0" name=""/>
        <dsp:cNvSpPr/>
      </dsp:nvSpPr>
      <dsp:spPr>
        <a:xfrm>
          <a:off x="3738235"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Implementacion </a:t>
          </a:r>
        </a:p>
      </dsp:txBody>
      <dsp:txXfrm>
        <a:off x="3752138" y="2244780"/>
        <a:ext cx="719709" cy="446866"/>
      </dsp:txXfrm>
    </dsp:sp>
    <dsp:sp modelId="{6600C70D-FBBE-496A-AE1D-03A94F9BC69C}">
      <dsp:nvSpPr>
        <dsp:cNvPr id="0" name=""/>
        <dsp:cNvSpPr/>
      </dsp:nvSpPr>
      <dsp:spPr>
        <a:xfrm>
          <a:off x="4568808" y="2151973"/>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D02F38-EB3F-4D60-BF8D-B1AB2163B251}">
      <dsp:nvSpPr>
        <dsp:cNvPr id="0" name=""/>
        <dsp:cNvSpPr/>
      </dsp:nvSpPr>
      <dsp:spPr>
        <a:xfrm>
          <a:off x="4651865" y="2230877"/>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Produccion</a:t>
          </a:r>
        </a:p>
      </dsp:txBody>
      <dsp:txXfrm>
        <a:off x="4665768" y="2244780"/>
        <a:ext cx="719709" cy="446866"/>
      </dsp:txXfrm>
    </dsp:sp>
    <dsp:sp modelId="{6404C54C-A8E0-492D-A5E0-400545CE4805}">
      <dsp:nvSpPr>
        <dsp:cNvPr id="0" name=""/>
        <dsp:cNvSpPr/>
      </dsp:nvSpPr>
      <dsp:spPr>
        <a:xfrm>
          <a:off x="319836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62B5F5F-0F0B-4EBF-8B9B-BE16CE573B28}">
      <dsp:nvSpPr>
        <dsp:cNvPr id="0" name=""/>
        <dsp:cNvSpPr/>
      </dsp:nvSpPr>
      <dsp:spPr>
        <a:xfrm>
          <a:off x="3281420" y="1538803"/>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PY3</a:t>
          </a:r>
        </a:p>
      </dsp:txBody>
      <dsp:txXfrm>
        <a:off x="3295323" y="1552706"/>
        <a:ext cx="719709" cy="446866"/>
      </dsp:txXfrm>
    </dsp:sp>
    <dsp:sp modelId="{85E3CC29-3ABC-4FC4-82AD-E52E52AD6478}">
      <dsp:nvSpPr>
        <dsp:cNvPr id="0" name=""/>
        <dsp:cNvSpPr/>
      </dsp:nvSpPr>
      <dsp:spPr>
        <a:xfrm>
          <a:off x="4111993" y="1459898"/>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21CE25-D42A-4CE8-AD60-94858DA25162}">
      <dsp:nvSpPr>
        <dsp:cNvPr id="0" name=""/>
        <dsp:cNvSpPr/>
      </dsp:nvSpPr>
      <dsp:spPr>
        <a:xfrm>
          <a:off x="4195050" y="1538803"/>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a:t>
          </a:r>
        </a:p>
      </dsp:txBody>
      <dsp:txXfrm>
        <a:off x="4208953" y="1552706"/>
        <a:ext cx="719709" cy="446866"/>
      </dsp:txXfrm>
    </dsp:sp>
    <dsp:sp modelId="{C7211F2B-3770-4A85-8CAC-58D12315868E}">
      <dsp:nvSpPr>
        <dsp:cNvPr id="0" name=""/>
        <dsp:cNvSpPr/>
      </dsp:nvSpPr>
      <dsp:spPr>
        <a:xfrm>
          <a:off x="3655178" y="767824"/>
          <a:ext cx="747515" cy="47467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04DACC-7A88-4655-901B-1BF88F330017}">
      <dsp:nvSpPr>
        <dsp:cNvPr id="0" name=""/>
        <dsp:cNvSpPr/>
      </dsp:nvSpPr>
      <dsp:spPr>
        <a:xfrm>
          <a:off x="3738235" y="846728"/>
          <a:ext cx="747515" cy="474672"/>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ES" sz="700" kern="1200">
              <a:solidFill>
                <a:sysClr val="windowText" lastClr="000000">
                  <a:hueOff val="0"/>
                  <a:satOff val="0"/>
                  <a:lumOff val="0"/>
                  <a:alphaOff val="0"/>
                </a:sysClr>
              </a:solidFill>
              <a:latin typeface="Calibri"/>
              <a:ea typeface="+mn-ea"/>
              <a:cs typeface="+mn-cs"/>
            </a:rPr>
            <a:t>Release</a:t>
          </a:r>
        </a:p>
      </dsp:txBody>
      <dsp:txXfrm>
        <a:off x="3752138" y="860631"/>
        <a:ext cx="719709" cy="44686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1</Pages>
  <Words>4160</Words>
  <Characters>22886</Characters>
  <Lines>190</Lines>
  <Paragraphs>53</Paragraphs>
  <TotalTime>0</TotalTime>
  <ScaleCrop>false</ScaleCrop>
  <LinksUpToDate>false</LinksUpToDate>
  <CharactersWithSpaces>26993</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2017-06-10T00:31:00Z</dcterms:created>
  <dc:creator>DINJO-PC</dc:creator>
  <cp:lastModifiedBy>DINJO-PC</cp:lastModifiedBy>
  <dcterms:modified xsi:type="dcterms:W3CDTF">2017-06-17T19:42:20Z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3082-10.1.0.5674</vt:lpwstr>
  </property>
</Properties>
</file>