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DD8E" w14:textId="77777777" w:rsidR="00BE0200" w:rsidRPr="00776594" w:rsidRDefault="00BE0200" w:rsidP="00911D66">
      <w:pPr>
        <w:spacing w:after="456" w:line="360" w:lineRule="auto"/>
        <w:ind w:left="2146"/>
      </w:pPr>
      <w:r w:rsidRPr="00776594">
        <w:rPr>
          <w:noProof/>
        </w:rPr>
        <w:drawing>
          <wp:inline distT="0" distB="0" distL="0" distR="0" wp14:anchorId="56247A49" wp14:editId="50742B7E">
            <wp:extent cx="3033371" cy="966216"/>
            <wp:effectExtent l="0" t="0" r="0" b="0"/>
            <wp:docPr id="25711" name="Picture 25711"/>
            <wp:cNvGraphicFramePr/>
            <a:graphic xmlns:a="http://schemas.openxmlformats.org/drawingml/2006/main">
              <a:graphicData uri="http://schemas.openxmlformats.org/drawingml/2006/picture">
                <pic:pic xmlns:pic="http://schemas.openxmlformats.org/drawingml/2006/picture">
                  <pic:nvPicPr>
                    <pic:cNvPr id="25711" name="Picture 25711"/>
                    <pic:cNvPicPr/>
                  </pic:nvPicPr>
                  <pic:blipFill>
                    <a:blip r:embed="rId5"/>
                    <a:stretch>
                      <a:fillRect/>
                    </a:stretch>
                  </pic:blipFill>
                  <pic:spPr>
                    <a:xfrm>
                      <a:off x="0" y="0"/>
                      <a:ext cx="3033371" cy="966216"/>
                    </a:xfrm>
                    <a:prstGeom prst="rect">
                      <a:avLst/>
                    </a:prstGeom>
                  </pic:spPr>
                </pic:pic>
              </a:graphicData>
            </a:graphic>
          </wp:inline>
        </w:drawing>
      </w:r>
    </w:p>
    <w:p w14:paraId="0ECBAB6B" w14:textId="77777777" w:rsidR="00911D66" w:rsidRDefault="00BE0200" w:rsidP="00911D66">
      <w:pPr>
        <w:spacing w:after="2093" w:line="360" w:lineRule="auto"/>
        <w:ind w:left="31" w:hanging="10"/>
        <w:jc w:val="center"/>
        <w:rPr>
          <w:sz w:val="30"/>
        </w:rPr>
      </w:pPr>
      <w:r w:rsidRPr="00BE0200">
        <w:rPr>
          <w:sz w:val="30"/>
        </w:rPr>
        <w:t>UNIP UNIVERSIDADE PAULISTA</w:t>
      </w:r>
    </w:p>
    <w:p w14:paraId="27320145" w14:textId="181F960A" w:rsidR="00BE0200" w:rsidRPr="00BE0200" w:rsidRDefault="00BE0200" w:rsidP="00911D66">
      <w:pPr>
        <w:spacing w:after="2093" w:line="360" w:lineRule="auto"/>
        <w:ind w:left="31" w:hanging="10"/>
        <w:jc w:val="center"/>
        <w:rPr>
          <w:rFonts w:ascii="Arial" w:hAnsi="Arial" w:cs="Arial"/>
          <w:sz w:val="30"/>
          <w:szCs w:val="30"/>
        </w:rPr>
      </w:pPr>
      <w:r w:rsidRPr="00BE0200">
        <w:rPr>
          <w:rFonts w:ascii="Arial" w:hAnsi="Arial" w:cs="Arial"/>
          <w:sz w:val="30"/>
          <w:szCs w:val="30"/>
        </w:rPr>
        <w:t>Ciência da Computação</w:t>
      </w:r>
    </w:p>
    <w:p w14:paraId="10E7A61A" w14:textId="77777777" w:rsidR="00911D66" w:rsidRDefault="00BE0200" w:rsidP="00911D66">
      <w:pPr>
        <w:spacing w:line="360" w:lineRule="auto"/>
        <w:ind w:left="12" w:hanging="10"/>
        <w:jc w:val="center"/>
        <w:rPr>
          <w:rFonts w:ascii="Arial" w:hAnsi="Arial" w:cs="Arial"/>
          <w:sz w:val="30"/>
          <w:szCs w:val="30"/>
        </w:rPr>
      </w:pPr>
      <w:r w:rsidRPr="00BE0200">
        <w:rPr>
          <w:rFonts w:ascii="Arial" w:hAnsi="Arial" w:cs="Arial"/>
          <w:sz w:val="30"/>
          <w:szCs w:val="30"/>
        </w:rPr>
        <w:t>FOME ZERO E AGRICULTURA SUSTENTÁVEL</w:t>
      </w:r>
    </w:p>
    <w:p w14:paraId="77135AF2" w14:textId="77777777" w:rsidR="00911D66" w:rsidRDefault="00911D66" w:rsidP="00911D66">
      <w:pPr>
        <w:spacing w:line="360" w:lineRule="auto"/>
        <w:rPr>
          <w:rFonts w:ascii="Arial" w:hAnsi="Arial" w:cs="Arial"/>
          <w:sz w:val="30"/>
          <w:szCs w:val="30"/>
        </w:rPr>
      </w:pPr>
    </w:p>
    <w:p w14:paraId="67864514" w14:textId="3EEBCC8F" w:rsidR="00BE0200" w:rsidRPr="00BE0200" w:rsidRDefault="00BE0200" w:rsidP="00911D66">
      <w:pPr>
        <w:spacing w:line="360" w:lineRule="auto"/>
        <w:ind w:left="12" w:hanging="10"/>
        <w:jc w:val="center"/>
        <w:rPr>
          <w:rFonts w:ascii="Arial" w:hAnsi="Arial" w:cs="Arial"/>
          <w:sz w:val="30"/>
          <w:szCs w:val="30"/>
        </w:rPr>
      </w:pPr>
      <w:r w:rsidRPr="00BE0200">
        <w:rPr>
          <w:rFonts w:ascii="Arial" w:hAnsi="Arial" w:cs="Arial"/>
          <w:sz w:val="30"/>
          <w:szCs w:val="30"/>
        </w:rPr>
        <w:br/>
        <w:t>ATIVIDADES PRÁTICAS SUPERVISIONADAS – 2025</w:t>
      </w:r>
    </w:p>
    <w:p w14:paraId="4353EE2D" w14:textId="77777777" w:rsidR="00BE0200" w:rsidRPr="00BE0200" w:rsidRDefault="00BE0200" w:rsidP="00911D66">
      <w:pPr>
        <w:spacing w:line="360" w:lineRule="auto"/>
        <w:ind w:left="12" w:hanging="10"/>
        <w:jc w:val="center"/>
        <w:rPr>
          <w:rFonts w:ascii="Arial" w:hAnsi="Arial" w:cs="Arial"/>
          <w:sz w:val="30"/>
          <w:szCs w:val="30"/>
        </w:rPr>
      </w:pPr>
    </w:p>
    <w:p w14:paraId="2F3D75C8" w14:textId="77777777" w:rsidR="00BE0200" w:rsidRPr="00BE0200" w:rsidRDefault="00BE0200" w:rsidP="00911D66">
      <w:pPr>
        <w:spacing w:line="360" w:lineRule="auto"/>
        <w:ind w:left="12" w:hanging="10"/>
        <w:jc w:val="center"/>
        <w:rPr>
          <w:rFonts w:ascii="Arial" w:hAnsi="Arial" w:cs="Arial"/>
          <w:sz w:val="30"/>
          <w:szCs w:val="30"/>
        </w:rPr>
      </w:pPr>
      <w:r w:rsidRPr="00BE0200">
        <w:rPr>
          <w:rFonts w:ascii="Arial" w:hAnsi="Arial" w:cs="Arial"/>
          <w:sz w:val="30"/>
          <w:szCs w:val="30"/>
        </w:rPr>
        <w:t>PROFESSOR: RAFAEL</w:t>
      </w:r>
      <w:r w:rsidRPr="00BE0200">
        <w:rPr>
          <w:rFonts w:ascii="Arial" w:hAnsi="Arial" w:cs="Arial"/>
          <w:sz w:val="30"/>
          <w:szCs w:val="30"/>
        </w:rPr>
        <w:br/>
        <w:t>TURMA: CCIP14</w:t>
      </w:r>
    </w:p>
    <w:p w14:paraId="304B09E1" w14:textId="77777777" w:rsidR="00BE0200" w:rsidRPr="00BE0200" w:rsidRDefault="00BE0200" w:rsidP="00911D66">
      <w:pPr>
        <w:spacing w:line="360" w:lineRule="auto"/>
        <w:ind w:left="12" w:hanging="10"/>
        <w:jc w:val="center"/>
        <w:rPr>
          <w:rFonts w:ascii="Arial" w:hAnsi="Arial" w:cs="Arial"/>
          <w:sz w:val="30"/>
          <w:szCs w:val="30"/>
        </w:rPr>
      </w:pPr>
    </w:p>
    <w:p w14:paraId="49A8CF94" w14:textId="77777777" w:rsidR="00BE0200" w:rsidRPr="00BE0200" w:rsidRDefault="00BE0200" w:rsidP="00911D66">
      <w:pPr>
        <w:spacing w:after="178" w:line="360" w:lineRule="auto"/>
        <w:ind w:left="26" w:right="10" w:hanging="10"/>
        <w:jc w:val="center"/>
        <w:rPr>
          <w:rFonts w:ascii="Arial" w:hAnsi="Arial" w:cs="Arial"/>
          <w:sz w:val="30"/>
          <w:szCs w:val="30"/>
        </w:rPr>
      </w:pPr>
      <w:r w:rsidRPr="00BE0200">
        <w:rPr>
          <w:rFonts w:ascii="Arial" w:hAnsi="Arial" w:cs="Arial"/>
          <w:sz w:val="30"/>
          <w:szCs w:val="30"/>
        </w:rPr>
        <w:t>Nome / Ra</w:t>
      </w:r>
    </w:p>
    <w:p w14:paraId="58E329DD" w14:textId="77777777" w:rsidR="00BE0200" w:rsidRPr="00BE0200" w:rsidRDefault="00BE0200" w:rsidP="00911D66">
      <w:pPr>
        <w:spacing w:line="360" w:lineRule="auto"/>
        <w:ind w:left="12" w:hanging="10"/>
        <w:jc w:val="center"/>
        <w:rPr>
          <w:rFonts w:ascii="Arial" w:hAnsi="Arial" w:cs="Arial"/>
          <w:sz w:val="30"/>
          <w:szCs w:val="30"/>
        </w:rPr>
      </w:pPr>
      <w:r w:rsidRPr="00BE0200">
        <w:rPr>
          <w:rFonts w:ascii="Arial" w:hAnsi="Arial" w:cs="Arial"/>
          <w:sz w:val="30"/>
          <w:szCs w:val="30"/>
        </w:rPr>
        <w:t>Luís Felipe Ramos - Ra:R424FHO</w:t>
      </w:r>
    </w:p>
    <w:p w14:paraId="3FCE5D37" w14:textId="77777777" w:rsidR="00BE0200" w:rsidRPr="00BE0200" w:rsidRDefault="00BE0200" w:rsidP="00911D66">
      <w:pPr>
        <w:spacing w:line="360" w:lineRule="auto"/>
        <w:ind w:left="12" w:hanging="10"/>
        <w:jc w:val="center"/>
        <w:rPr>
          <w:rFonts w:ascii="Arial" w:hAnsi="Arial" w:cs="Arial"/>
          <w:sz w:val="30"/>
          <w:szCs w:val="30"/>
        </w:rPr>
      </w:pPr>
      <w:r w:rsidRPr="00BE0200">
        <w:rPr>
          <w:rFonts w:ascii="Arial" w:eastAsia="Arial" w:hAnsi="Arial" w:cs="Arial"/>
          <w:sz w:val="30"/>
          <w:szCs w:val="30"/>
        </w:rPr>
        <w:t>Lana Jullie – Ra: H60BFF4</w:t>
      </w:r>
    </w:p>
    <w:p w14:paraId="2544A96D" w14:textId="19507CBF" w:rsidR="00BE0200" w:rsidRPr="00BE0200" w:rsidRDefault="00BE0200" w:rsidP="00911D66">
      <w:pPr>
        <w:spacing w:line="360" w:lineRule="auto"/>
        <w:ind w:left="12" w:hanging="10"/>
        <w:jc w:val="center"/>
        <w:rPr>
          <w:rFonts w:ascii="Arial" w:hAnsi="Arial" w:cs="Arial"/>
          <w:sz w:val="30"/>
          <w:szCs w:val="30"/>
        </w:rPr>
      </w:pPr>
      <w:r w:rsidRPr="00BE0200">
        <w:rPr>
          <w:rFonts w:ascii="Arial" w:hAnsi="Arial" w:cs="Arial"/>
          <w:sz w:val="30"/>
          <w:szCs w:val="30"/>
        </w:rPr>
        <w:t>Rodrigo Rocha</w:t>
      </w:r>
      <w:r w:rsidRPr="00BE0200">
        <w:rPr>
          <w:rFonts w:ascii="Arial" w:hAnsi="Arial" w:cs="Arial"/>
          <w:sz w:val="30"/>
          <w:szCs w:val="30"/>
        </w:rPr>
        <w:t xml:space="preserve"> </w:t>
      </w:r>
      <w:r w:rsidRPr="00BE0200">
        <w:rPr>
          <w:rFonts w:ascii="Arial" w:hAnsi="Arial" w:cs="Arial"/>
          <w:sz w:val="30"/>
          <w:szCs w:val="30"/>
        </w:rPr>
        <w:t>— Ra:H751CE0</w:t>
      </w:r>
    </w:p>
    <w:p w14:paraId="287F18ED" w14:textId="371FBAD4" w:rsidR="00911D66" w:rsidRDefault="00911D66" w:rsidP="00911D66">
      <w:pPr>
        <w:spacing w:line="360" w:lineRule="auto"/>
        <w:rPr>
          <w:rFonts w:ascii="Arial" w:eastAsia="Arial" w:hAnsi="Arial" w:cs="Arial"/>
          <w:sz w:val="28"/>
          <w:szCs w:val="28"/>
        </w:rPr>
      </w:pPr>
      <w:r w:rsidRPr="00911D66">
        <w:rPr>
          <w:rFonts w:ascii="Arial" w:eastAsia="Arial" w:hAnsi="Arial" w:cs="Arial"/>
          <w:sz w:val="28"/>
          <w:szCs w:val="28"/>
        </w:rPr>
        <w:lastRenderedPageBreak/>
        <w:t>Índice</w:t>
      </w:r>
    </w:p>
    <w:p w14:paraId="7C395E1D" w14:textId="0A5967B9" w:rsidR="00E43ED7" w:rsidRDefault="00E43ED7" w:rsidP="00E43ED7">
      <w:pPr>
        <w:pStyle w:val="PargrafodaLista"/>
        <w:numPr>
          <w:ilvl w:val="0"/>
          <w:numId w:val="8"/>
        </w:numPr>
        <w:spacing w:line="360" w:lineRule="auto"/>
        <w:rPr>
          <w:rFonts w:ascii="Arial" w:eastAsia="Arial" w:hAnsi="Arial" w:cs="Arial"/>
          <w:sz w:val="28"/>
          <w:szCs w:val="28"/>
        </w:rPr>
      </w:pPr>
      <w:r>
        <w:rPr>
          <w:rFonts w:ascii="Arial" w:eastAsia="Arial" w:hAnsi="Arial" w:cs="Arial"/>
          <w:sz w:val="28"/>
          <w:szCs w:val="28"/>
        </w:rPr>
        <w:t>Objetivo do trabalho</w:t>
      </w:r>
      <w:r w:rsidR="00022AD0">
        <w:rPr>
          <w:rFonts w:ascii="Arial" w:eastAsia="Arial" w:hAnsi="Arial" w:cs="Arial"/>
          <w:sz w:val="28"/>
          <w:szCs w:val="28"/>
        </w:rPr>
        <w:t xml:space="preserve"> ------------------ pag. </w:t>
      </w:r>
      <w:r w:rsidR="00D3500A">
        <w:rPr>
          <w:rFonts w:ascii="Arial" w:eastAsia="Arial" w:hAnsi="Arial" w:cs="Arial"/>
          <w:sz w:val="28"/>
          <w:szCs w:val="28"/>
        </w:rPr>
        <w:t>3</w:t>
      </w:r>
    </w:p>
    <w:p w14:paraId="1A8B67FF" w14:textId="75CFE713" w:rsidR="00022AD0" w:rsidRDefault="00022AD0" w:rsidP="00E43ED7">
      <w:pPr>
        <w:pStyle w:val="PargrafodaLista"/>
        <w:numPr>
          <w:ilvl w:val="0"/>
          <w:numId w:val="8"/>
        </w:numPr>
        <w:spacing w:line="360" w:lineRule="auto"/>
        <w:rPr>
          <w:rFonts w:ascii="Arial" w:eastAsia="Arial" w:hAnsi="Arial" w:cs="Arial"/>
          <w:sz w:val="28"/>
          <w:szCs w:val="28"/>
        </w:rPr>
      </w:pPr>
      <w:r>
        <w:rPr>
          <w:rFonts w:ascii="Arial" w:eastAsia="Arial" w:hAnsi="Arial" w:cs="Arial"/>
          <w:sz w:val="28"/>
          <w:szCs w:val="28"/>
        </w:rPr>
        <w:t>Introdução</w:t>
      </w:r>
      <w:r w:rsidR="00050A98">
        <w:rPr>
          <w:rFonts w:ascii="Arial" w:eastAsia="Arial" w:hAnsi="Arial" w:cs="Arial"/>
          <w:sz w:val="28"/>
          <w:szCs w:val="28"/>
        </w:rPr>
        <w:t xml:space="preserve"> ------------------------------ pag. </w:t>
      </w:r>
      <w:r w:rsidR="00D3500A">
        <w:rPr>
          <w:rFonts w:ascii="Arial" w:eastAsia="Arial" w:hAnsi="Arial" w:cs="Arial"/>
          <w:sz w:val="28"/>
          <w:szCs w:val="28"/>
        </w:rPr>
        <w:t>3</w:t>
      </w:r>
    </w:p>
    <w:p w14:paraId="797EBEC9" w14:textId="518540AB" w:rsidR="00D3500A" w:rsidRPr="00E43ED7" w:rsidRDefault="00D3500A" w:rsidP="00E43ED7">
      <w:pPr>
        <w:pStyle w:val="PargrafodaLista"/>
        <w:numPr>
          <w:ilvl w:val="0"/>
          <w:numId w:val="8"/>
        </w:numPr>
        <w:spacing w:line="360" w:lineRule="auto"/>
        <w:rPr>
          <w:rFonts w:ascii="Arial" w:eastAsia="Arial" w:hAnsi="Arial" w:cs="Arial"/>
          <w:sz w:val="28"/>
          <w:szCs w:val="28"/>
        </w:rPr>
      </w:pPr>
      <w:r>
        <w:rPr>
          <w:rFonts w:ascii="Arial" w:eastAsia="Arial" w:hAnsi="Arial" w:cs="Arial"/>
          <w:sz w:val="28"/>
          <w:szCs w:val="28"/>
        </w:rPr>
        <w:t xml:space="preserve">Tema </w:t>
      </w:r>
      <w:r w:rsidR="00EC5552">
        <w:rPr>
          <w:rFonts w:ascii="Arial" w:eastAsia="Arial" w:hAnsi="Arial" w:cs="Arial"/>
          <w:sz w:val="28"/>
          <w:szCs w:val="28"/>
        </w:rPr>
        <w:t>--------------</w:t>
      </w:r>
      <w:r>
        <w:rPr>
          <w:rFonts w:ascii="Arial" w:eastAsia="Arial" w:hAnsi="Arial" w:cs="Arial"/>
          <w:sz w:val="28"/>
          <w:szCs w:val="28"/>
        </w:rPr>
        <w:t>----------------------- pag. 4</w:t>
      </w:r>
    </w:p>
    <w:p w14:paraId="06129CC5" w14:textId="77777777" w:rsidR="00911D66" w:rsidRDefault="00911D66" w:rsidP="00911D66">
      <w:pPr>
        <w:spacing w:line="360" w:lineRule="auto"/>
        <w:ind w:firstLine="709"/>
        <w:rPr>
          <w:rFonts w:ascii="Arial" w:eastAsia="Arial" w:hAnsi="Arial" w:cs="Arial"/>
          <w:sz w:val="28"/>
          <w:szCs w:val="28"/>
        </w:rPr>
      </w:pPr>
    </w:p>
    <w:p w14:paraId="11B66E64" w14:textId="77777777" w:rsidR="00911D66" w:rsidRDefault="00911D66" w:rsidP="00911D66">
      <w:pPr>
        <w:spacing w:line="360" w:lineRule="auto"/>
        <w:rPr>
          <w:rFonts w:ascii="Arial" w:eastAsia="Arial" w:hAnsi="Arial" w:cs="Arial"/>
          <w:sz w:val="28"/>
          <w:szCs w:val="28"/>
        </w:rPr>
      </w:pPr>
    </w:p>
    <w:p w14:paraId="7CC85F40" w14:textId="77777777" w:rsidR="00E43ED7" w:rsidRDefault="00E43ED7" w:rsidP="00911D66">
      <w:pPr>
        <w:spacing w:line="360" w:lineRule="auto"/>
        <w:rPr>
          <w:rFonts w:ascii="Arial" w:eastAsia="Arial" w:hAnsi="Arial" w:cs="Arial"/>
        </w:rPr>
      </w:pPr>
    </w:p>
    <w:p w14:paraId="11F10B65" w14:textId="77777777" w:rsidR="00E43ED7" w:rsidRDefault="00E43ED7" w:rsidP="00911D66">
      <w:pPr>
        <w:spacing w:line="360" w:lineRule="auto"/>
        <w:rPr>
          <w:rFonts w:ascii="Arial" w:eastAsia="Arial" w:hAnsi="Arial" w:cs="Arial"/>
        </w:rPr>
      </w:pPr>
    </w:p>
    <w:p w14:paraId="582EEEF4" w14:textId="77777777" w:rsidR="00E43ED7" w:rsidRDefault="00E43ED7" w:rsidP="00911D66">
      <w:pPr>
        <w:spacing w:line="360" w:lineRule="auto"/>
        <w:rPr>
          <w:rFonts w:ascii="Arial" w:eastAsia="Arial" w:hAnsi="Arial" w:cs="Arial"/>
        </w:rPr>
      </w:pPr>
    </w:p>
    <w:p w14:paraId="47E1AEE5" w14:textId="77777777" w:rsidR="00E43ED7" w:rsidRDefault="00E43ED7" w:rsidP="00911D66">
      <w:pPr>
        <w:spacing w:line="360" w:lineRule="auto"/>
        <w:rPr>
          <w:rFonts w:ascii="Arial" w:eastAsia="Arial" w:hAnsi="Arial" w:cs="Arial"/>
        </w:rPr>
      </w:pPr>
    </w:p>
    <w:p w14:paraId="5E060160" w14:textId="77777777" w:rsidR="00E43ED7" w:rsidRDefault="00E43ED7" w:rsidP="00911D66">
      <w:pPr>
        <w:spacing w:line="360" w:lineRule="auto"/>
        <w:rPr>
          <w:rFonts w:ascii="Arial" w:eastAsia="Arial" w:hAnsi="Arial" w:cs="Arial"/>
        </w:rPr>
      </w:pPr>
    </w:p>
    <w:p w14:paraId="00CA6340" w14:textId="77777777" w:rsidR="00E43ED7" w:rsidRDefault="00E43ED7" w:rsidP="00911D66">
      <w:pPr>
        <w:spacing w:line="360" w:lineRule="auto"/>
        <w:rPr>
          <w:rFonts w:ascii="Arial" w:eastAsia="Arial" w:hAnsi="Arial" w:cs="Arial"/>
        </w:rPr>
      </w:pPr>
    </w:p>
    <w:p w14:paraId="26F1BD1E" w14:textId="77777777" w:rsidR="00E43ED7" w:rsidRDefault="00E43ED7" w:rsidP="00911D66">
      <w:pPr>
        <w:spacing w:line="360" w:lineRule="auto"/>
        <w:rPr>
          <w:rFonts w:ascii="Arial" w:eastAsia="Arial" w:hAnsi="Arial" w:cs="Arial"/>
        </w:rPr>
      </w:pPr>
    </w:p>
    <w:p w14:paraId="10D158DF" w14:textId="77777777" w:rsidR="00E43ED7" w:rsidRDefault="00E43ED7" w:rsidP="00911D66">
      <w:pPr>
        <w:spacing w:line="360" w:lineRule="auto"/>
        <w:rPr>
          <w:rFonts w:ascii="Arial" w:eastAsia="Arial" w:hAnsi="Arial" w:cs="Arial"/>
        </w:rPr>
      </w:pPr>
    </w:p>
    <w:p w14:paraId="40C3E763" w14:textId="77777777" w:rsidR="00E43ED7" w:rsidRDefault="00E43ED7" w:rsidP="00911D66">
      <w:pPr>
        <w:spacing w:line="360" w:lineRule="auto"/>
        <w:rPr>
          <w:rFonts w:ascii="Arial" w:eastAsia="Arial" w:hAnsi="Arial" w:cs="Arial"/>
        </w:rPr>
      </w:pPr>
    </w:p>
    <w:p w14:paraId="6683CC01" w14:textId="77777777" w:rsidR="00E43ED7" w:rsidRDefault="00E43ED7" w:rsidP="00911D66">
      <w:pPr>
        <w:spacing w:line="360" w:lineRule="auto"/>
        <w:rPr>
          <w:rFonts w:ascii="Arial" w:eastAsia="Arial" w:hAnsi="Arial" w:cs="Arial"/>
        </w:rPr>
      </w:pPr>
    </w:p>
    <w:p w14:paraId="5D99B4E7" w14:textId="77777777" w:rsidR="00E43ED7" w:rsidRDefault="00E43ED7" w:rsidP="00911D66">
      <w:pPr>
        <w:spacing w:line="360" w:lineRule="auto"/>
        <w:rPr>
          <w:rFonts w:ascii="Arial" w:eastAsia="Arial" w:hAnsi="Arial" w:cs="Arial"/>
        </w:rPr>
      </w:pPr>
    </w:p>
    <w:p w14:paraId="4E700770" w14:textId="77777777" w:rsidR="00E43ED7" w:rsidRDefault="00E43ED7" w:rsidP="00911D66">
      <w:pPr>
        <w:spacing w:line="360" w:lineRule="auto"/>
        <w:rPr>
          <w:rFonts w:ascii="Arial" w:eastAsia="Arial" w:hAnsi="Arial" w:cs="Arial"/>
        </w:rPr>
      </w:pPr>
    </w:p>
    <w:p w14:paraId="5D39FAEC" w14:textId="77777777" w:rsidR="00E43ED7" w:rsidRDefault="00E43ED7" w:rsidP="00911D66">
      <w:pPr>
        <w:spacing w:line="360" w:lineRule="auto"/>
        <w:rPr>
          <w:rFonts w:ascii="Arial" w:eastAsia="Arial" w:hAnsi="Arial" w:cs="Arial"/>
        </w:rPr>
      </w:pPr>
    </w:p>
    <w:p w14:paraId="2D6335FC" w14:textId="77777777" w:rsidR="00E43ED7" w:rsidRDefault="00E43ED7" w:rsidP="00911D66">
      <w:pPr>
        <w:spacing w:line="360" w:lineRule="auto"/>
        <w:rPr>
          <w:rFonts w:ascii="Arial" w:eastAsia="Arial" w:hAnsi="Arial" w:cs="Arial"/>
        </w:rPr>
      </w:pPr>
    </w:p>
    <w:p w14:paraId="6A066254" w14:textId="77777777" w:rsidR="00E43ED7" w:rsidRDefault="00E43ED7" w:rsidP="00911D66">
      <w:pPr>
        <w:spacing w:line="360" w:lineRule="auto"/>
        <w:rPr>
          <w:rFonts w:ascii="Arial" w:eastAsia="Arial" w:hAnsi="Arial" w:cs="Arial"/>
        </w:rPr>
      </w:pPr>
    </w:p>
    <w:p w14:paraId="4E57CB17" w14:textId="77777777" w:rsidR="00E43ED7" w:rsidRDefault="00E43ED7" w:rsidP="00911D66">
      <w:pPr>
        <w:spacing w:line="360" w:lineRule="auto"/>
        <w:rPr>
          <w:rFonts w:ascii="Arial" w:eastAsia="Arial" w:hAnsi="Arial" w:cs="Arial"/>
        </w:rPr>
      </w:pPr>
    </w:p>
    <w:p w14:paraId="25ECB9A1" w14:textId="77777777" w:rsidR="00E43ED7" w:rsidRDefault="00E43ED7" w:rsidP="00911D66">
      <w:pPr>
        <w:spacing w:line="360" w:lineRule="auto"/>
        <w:rPr>
          <w:rFonts w:ascii="Arial" w:eastAsia="Arial" w:hAnsi="Arial" w:cs="Arial"/>
        </w:rPr>
      </w:pPr>
    </w:p>
    <w:p w14:paraId="0378E4D6" w14:textId="77777777" w:rsidR="00E43ED7" w:rsidRDefault="00E43ED7" w:rsidP="00911D66">
      <w:pPr>
        <w:spacing w:line="360" w:lineRule="auto"/>
        <w:rPr>
          <w:rFonts w:ascii="Arial" w:eastAsia="Arial" w:hAnsi="Arial" w:cs="Arial"/>
        </w:rPr>
      </w:pPr>
    </w:p>
    <w:p w14:paraId="3368E6F3" w14:textId="77777777" w:rsidR="00E43ED7" w:rsidRDefault="00E43ED7" w:rsidP="00911D66">
      <w:pPr>
        <w:spacing w:line="360" w:lineRule="auto"/>
        <w:rPr>
          <w:rFonts w:ascii="Arial" w:eastAsia="Arial" w:hAnsi="Arial" w:cs="Arial"/>
        </w:rPr>
      </w:pPr>
    </w:p>
    <w:p w14:paraId="36534DE6" w14:textId="77777777" w:rsidR="00E43ED7" w:rsidRDefault="00E43ED7" w:rsidP="00911D66">
      <w:pPr>
        <w:spacing w:line="360" w:lineRule="auto"/>
        <w:rPr>
          <w:rFonts w:ascii="Arial" w:eastAsia="Arial" w:hAnsi="Arial" w:cs="Arial"/>
        </w:rPr>
      </w:pPr>
    </w:p>
    <w:p w14:paraId="18797A0F" w14:textId="77777777" w:rsidR="00E43ED7" w:rsidRDefault="00E43ED7" w:rsidP="00911D66">
      <w:pPr>
        <w:spacing w:line="360" w:lineRule="auto"/>
        <w:rPr>
          <w:rFonts w:ascii="Arial" w:eastAsia="Arial" w:hAnsi="Arial" w:cs="Arial"/>
        </w:rPr>
      </w:pPr>
    </w:p>
    <w:p w14:paraId="17A61F9D" w14:textId="77777777" w:rsidR="00E43ED7" w:rsidRDefault="00E43ED7" w:rsidP="00911D66">
      <w:pPr>
        <w:spacing w:line="360" w:lineRule="auto"/>
        <w:rPr>
          <w:rFonts w:ascii="Arial" w:eastAsia="Arial" w:hAnsi="Arial" w:cs="Arial"/>
        </w:rPr>
      </w:pPr>
    </w:p>
    <w:p w14:paraId="2F08DE55" w14:textId="77777777" w:rsidR="00E43ED7" w:rsidRDefault="00E43ED7" w:rsidP="00911D66">
      <w:pPr>
        <w:spacing w:line="360" w:lineRule="auto"/>
        <w:rPr>
          <w:rFonts w:ascii="Arial" w:eastAsia="Arial" w:hAnsi="Arial" w:cs="Arial"/>
        </w:rPr>
      </w:pPr>
    </w:p>
    <w:p w14:paraId="59E503EA" w14:textId="77777777" w:rsidR="00E43ED7" w:rsidRDefault="00E43ED7" w:rsidP="00911D66">
      <w:pPr>
        <w:spacing w:line="360" w:lineRule="auto"/>
        <w:rPr>
          <w:rFonts w:ascii="Arial" w:eastAsia="Arial" w:hAnsi="Arial" w:cs="Arial"/>
        </w:rPr>
      </w:pPr>
    </w:p>
    <w:p w14:paraId="7DED43C7" w14:textId="77777777" w:rsidR="00E43ED7" w:rsidRDefault="00E43ED7" w:rsidP="00911D66">
      <w:pPr>
        <w:spacing w:line="360" w:lineRule="auto"/>
        <w:rPr>
          <w:rFonts w:ascii="Arial" w:eastAsia="Arial" w:hAnsi="Arial" w:cs="Arial"/>
        </w:rPr>
      </w:pPr>
    </w:p>
    <w:p w14:paraId="5C8F13D0" w14:textId="77777777" w:rsidR="00E43ED7" w:rsidRDefault="00E43ED7" w:rsidP="00911D66">
      <w:pPr>
        <w:spacing w:line="360" w:lineRule="auto"/>
        <w:rPr>
          <w:rFonts w:ascii="Arial" w:eastAsia="Arial" w:hAnsi="Arial" w:cs="Arial"/>
        </w:rPr>
      </w:pPr>
    </w:p>
    <w:p w14:paraId="029AF8CB" w14:textId="77777777" w:rsidR="00E43ED7" w:rsidRDefault="00E43ED7" w:rsidP="00911D66">
      <w:pPr>
        <w:spacing w:line="360" w:lineRule="auto"/>
        <w:rPr>
          <w:rFonts w:ascii="Arial" w:eastAsia="Arial" w:hAnsi="Arial" w:cs="Arial"/>
        </w:rPr>
      </w:pPr>
    </w:p>
    <w:p w14:paraId="2C05BC5B" w14:textId="08B9260D" w:rsidR="00022AD0" w:rsidRDefault="00B84D95" w:rsidP="00022AD0">
      <w:pPr>
        <w:spacing w:line="360" w:lineRule="auto"/>
        <w:ind w:firstLine="709"/>
        <w:jc w:val="both"/>
        <w:rPr>
          <w:rFonts w:ascii="Arial" w:eastAsia="Arial" w:hAnsi="Arial" w:cs="Arial"/>
        </w:rPr>
      </w:pPr>
      <w:r w:rsidRPr="00B84D95">
        <w:rPr>
          <w:rFonts w:ascii="Arial" w:eastAsia="Arial" w:hAnsi="Arial" w:cs="Arial"/>
        </w:rPr>
        <w:lastRenderedPageBreak/>
        <w:t xml:space="preserve">Nosso grupo </w:t>
      </w:r>
      <w:r>
        <w:rPr>
          <w:rFonts w:ascii="Arial" w:eastAsia="Arial" w:hAnsi="Arial" w:cs="Arial"/>
        </w:rPr>
        <w:t xml:space="preserve">tinha como objetivo </w:t>
      </w:r>
      <w:r w:rsidRPr="00B84D95">
        <w:rPr>
          <w:rFonts w:ascii="Arial" w:eastAsia="Arial" w:hAnsi="Arial" w:cs="Arial"/>
        </w:rPr>
        <w:t>desenvolve</w:t>
      </w:r>
      <w:r>
        <w:rPr>
          <w:rFonts w:ascii="Arial" w:eastAsia="Arial" w:hAnsi="Arial" w:cs="Arial"/>
        </w:rPr>
        <w:t>r</w:t>
      </w:r>
      <w:r w:rsidRPr="00B84D95">
        <w:rPr>
          <w:rFonts w:ascii="Arial" w:eastAsia="Arial" w:hAnsi="Arial" w:cs="Arial"/>
        </w:rPr>
        <w:t xml:space="preserve"> um website, </w:t>
      </w:r>
      <w:r>
        <w:rPr>
          <w:rFonts w:ascii="Arial" w:eastAsia="Arial" w:hAnsi="Arial" w:cs="Arial"/>
        </w:rPr>
        <w:t xml:space="preserve">ele foi desenvolvido </w:t>
      </w:r>
      <w:r w:rsidRPr="00B84D95">
        <w:rPr>
          <w:rFonts w:ascii="Arial" w:eastAsia="Arial" w:hAnsi="Arial" w:cs="Arial"/>
        </w:rPr>
        <w:t>com base n</w:t>
      </w:r>
      <w:r>
        <w:rPr>
          <w:rFonts w:ascii="Arial" w:eastAsia="Arial" w:hAnsi="Arial" w:cs="Arial"/>
        </w:rPr>
        <w:t>o tema “</w:t>
      </w:r>
      <w:r w:rsidRPr="00B84D95">
        <w:rPr>
          <w:rFonts w:ascii="Arial" w:eastAsia="Arial" w:hAnsi="Arial" w:cs="Arial"/>
        </w:rPr>
        <w:t>Fome Zero e Agricultura Sustentável</w:t>
      </w:r>
      <w:r>
        <w:rPr>
          <w:rFonts w:ascii="Arial" w:eastAsia="Arial" w:hAnsi="Arial" w:cs="Arial"/>
        </w:rPr>
        <w:t>” o mesmo é o</w:t>
      </w:r>
      <w:r w:rsidRPr="00B84D95">
        <w:rPr>
          <w:rFonts w:ascii="Arial" w:eastAsia="Arial" w:hAnsi="Arial" w:cs="Arial"/>
        </w:rPr>
        <w:t xml:space="preserve"> </w:t>
      </w:r>
      <w:r>
        <w:rPr>
          <w:rFonts w:ascii="Arial" w:eastAsia="Arial" w:hAnsi="Arial" w:cs="Arial"/>
        </w:rPr>
        <w:t>segundo</w:t>
      </w:r>
      <w:r w:rsidRPr="00B84D95">
        <w:rPr>
          <w:rFonts w:ascii="Arial" w:eastAsia="Arial" w:hAnsi="Arial" w:cs="Arial"/>
        </w:rPr>
        <w:t xml:space="preserve"> objetivo da Objetivos de Desenvolvimento Sustentável </w:t>
      </w:r>
      <w:r>
        <w:rPr>
          <w:rFonts w:ascii="Arial" w:eastAsia="Arial" w:hAnsi="Arial" w:cs="Arial"/>
        </w:rPr>
        <w:t>(</w:t>
      </w:r>
      <w:r w:rsidRPr="00B84D95">
        <w:rPr>
          <w:rFonts w:ascii="Arial" w:eastAsia="Arial" w:hAnsi="Arial" w:cs="Arial"/>
        </w:rPr>
        <w:t>ODS</w:t>
      </w:r>
      <w:r>
        <w:rPr>
          <w:rFonts w:ascii="Arial" w:eastAsia="Arial" w:hAnsi="Arial" w:cs="Arial"/>
        </w:rPr>
        <w:t>)</w:t>
      </w:r>
      <w:r w:rsidRPr="00B84D95">
        <w:rPr>
          <w:rFonts w:ascii="Arial" w:eastAsia="Arial" w:hAnsi="Arial" w:cs="Arial"/>
        </w:rPr>
        <w:t>, para uma empresa fictícia, na qual tinha como objetivos: a arrecadação de valores para realização de doações de cestas básicas e promover e conscientizar o público sobre a agricultura sustentável e seus benefícios. O website conta com um sistema de cadastro, no qual as famílias que necessitarem de cestas básicas poderão recebê-las. Temos também uma aba dentro do menu, na qual há dicas de como realizar plantações dentro da sua residência, um calendário que mostra quais são as melhores escolhas para plantar conforme as épocas do ano e algumas dicas de sustentabilidade.</w:t>
      </w:r>
    </w:p>
    <w:p w14:paraId="183FCF75" w14:textId="77777777" w:rsidR="00BF4BA6" w:rsidRDefault="00BF4BA6" w:rsidP="00022AD0">
      <w:pPr>
        <w:spacing w:line="360" w:lineRule="auto"/>
        <w:ind w:firstLine="709"/>
        <w:jc w:val="both"/>
        <w:rPr>
          <w:rFonts w:ascii="Arial" w:eastAsia="Arial" w:hAnsi="Arial" w:cs="Arial"/>
        </w:rPr>
      </w:pPr>
    </w:p>
    <w:p w14:paraId="5302588E" w14:textId="77777777" w:rsidR="00BF4BA6" w:rsidRPr="00BF4BA6" w:rsidRDefault="00BF4BA6" w:rsidP="00BF4BA6">
      <w:pPr>
        <w:spacing w:line="360" w:lineRule="auto"/>
        <w:ind w:firstLine="709"/>
        <w:jc w:val="both"/>
        <w:rPr>
          <w:rFonts w:ascii="Arial" w:eastAsia="Arial" w:hAnsi="Arial" w:cs="Arial"/>
        </w:rPr>
      </w:pPr>
      <w:r w:rsidRPr="00BF4BA6">
        <w:rPr>
          <w:rFonts w:ascii="Arial" w:eastAsia="Arial" w:hAnsi="Arial" w:cs="Arial"/>
        </w:rPr>
        <w:t>A agricultura é uma das atividades mais antigas da humanidade e continua sendo essencial para o desenvolvimento das sociedades. No entanto, ao longo dos séculos, o modelo de produção agrícola enfrentou diversos desafios, desde a degradação ambiental até a desigualdade na distribuição de alimentos. Com o crescimento da população mundial e o avanço das mudanças climáticas, torna-se indispensável repensar as formas de cultivo para garantir a segurança alimentar sem comprometer os recursos naturais.</w:t>
      </w:r>
    </w:p>
    <w:p w14:paraId="10123D0E" w14:textId="77777777" w:rsidR="00B84D95" w:rsidRPr="00BF4BA6" w:rsidRDefault="00B84D95" w:rsidP="00BF4BA6">
      <w:pPr>
        <w:spacing w:line="360" w:lineRule="auto"/>
        <w:ind w:firstLine="709"/>
        <w:jc w:val="both"/>
        <w:rPr>
          <w:rFonts w:ascii="Arial" w:eastAsia="Arial" w:hAnsi="Arial" w:cs="Arial"/>
        </w:rPr>
      </w:pPr>
    </w:p>
    <w:p w14:paraId="22CD4F2A" w14:textId="0C9341AE" w:rsidR="00022AD0" w:rsidRDefault="00B84D95" w:rsidP="00BF4BA6">
      <w:pPr>
        <w:spacing w:line="360" w:lineRule="auto"/>
        <w:ind w:firstLine="709"/>
        <w:jc w:val="both"/>
        <w:rPr>
          <w:rFonts w:ascii="Arial" w:eastAsia="Arial" w:hAnsi="Arial" w:cs="Arial"/>
        </w:rPr>
      </w:pPr>
      <w:r w:rsidRPr="00BF4BA6">
        <w:rPr>
          <w:rFonts w:ascii="Arial" w:eastAsia="Arial" w:hAnsi="Arial" w:cs="Arial"/>
        </w:rPr>
        <w:t xml:space="preserve">O combate </w:t>
      </w:r>
      <w:r w:rsidRPr="00BF4BA6">
        <w:rPr>
          <w:rFonts w:ascii="Arial" w:eastAsia="Arial" w:hAnsi="Arial" w:cs="Arial"/>
        </w:rPr>
        <w:t>contra à</w:t>
      </w:r>
      <w:r w:rsidRPr="00BF4BA6">
        <w:rPr>
          <w:rFonts w:ascii="Arial" w:eastAsia="Arial" w:hAnsi="Arial" w:cs="Arial"/>
        </w:rPr>
        <w:t xml:space="preserve"> fome </w:t>
      </w:r>
      <w:r w:rsidRPr="00BF4BA6">
        <w:rPr>
          <w:rFonts w:ascii="Arial" w:eastAsia="Arial" w:hAnsi="Arial" w:cs="Arial"/>
        </w:rPr>
        <w:t>foi um tópico</w:t>
      </w:r>
      <w:r w:rsidRPr="00BF4BA6">
        <w:rPr>
          <w:rFonts w:ascii="Arial" w:eastAsia="Arial" w:hAnsi="Arial" w:cs="Arial"/>
        </w:rPr>
        <w:t xml:space="preserve"> reconhecid</w:t>
      </w:r>
      <w:r w:rsidRPr="00BF4BA6">
        <w:rPr>
          <w:rFonts w:ascii="Arial" w:eastAsia="Arial" w:hAnsi="Arial" w:cs="Arial"/>
        </w:rPr>
        <w:t>o</w:t>
      </w:r>
      <w:r w:rsidRPr="00BF4BA6">
        <w:rPr>
          <w:rFonts w:ascii="Arial" w:eastAsia="Arial" w:hAnsi="Arial" w:cs="Arial"/>
        </w:rPr>
        <w:t xml:space="preserve"> globalmente, </w:t>
      </w:r>
      <w:r w:rsidRPr="00BF4BA6">
        <w:rPr>
          <w:rFonts w:ascii="Arial" w:eastAsia="Arial" w:hAnsi="Arial" w:cs="Arial"/>
        </w:rPr>
        <w:t xml:space="preserve">sendo </w:t>
      </w:r>
      <w:r w:rsidRPr="00BF4BA6">
        <w:rPr>
          <w:rFonts w:ascii="Arial" w:eastAsia="Arial" w:hAnsi="Arial" w:cs="Arial"/>
        </w:rPr>
        <w:t xml:space="preserve"> o segundo dos 17 Objetivos de Desenvolvimento Sustentável (ODS)</w:t>
      </w:r>
      <w:r w:rsidR="003013C6" w:rsidRPr="00BF4BA6">
        <w:rPr>
          <w:rFonts w:ascii="Arial" w:eastAsia="Arial" w:hAnsi="Arial" w:cs="Arial"/>
        </w:rPr>
        <w:t xml:space="preserve"> que foram</w:t>
      </w:r>
      <w:r w:rsidR="003013C6">
        <w:rPr>
          <w:rFonts w:ascii="Arial" w:eastAsia="Arial" w:hAnsi="Arial" w:cs="Arial"/>
        </w:rPr>
        <w:t xml:space="preserve"> </w:t>
      </w:r>
      <w:r w:rsidRPr="00B84D95">
        <w:rPr>
          <w:rFonts w:ascii="Arial" w:eastAsia="Arial" w:hAnsi="Arial" w:cs="Arial"/>
        </w:rPr>
        <w:t xml:space="preserve">estabelecidos pela Organização das Nações Unidas (ONU) em 2015. </w:t>
      </w:r>
      <w:r w:rsidR="003013C6">
        <w:rPr>
          <w:rFonts w:ascii="Arial" w:eastAsia="Arial" w:hAnsi="Arial" w:cs="Arial"/>
        </w:rPr>
        <w:t>O segundo objetivo da</w:t>
      </w:r>
      <w:r w:rsidRPr="00B84D95">
        <w:rPr>
          <w:rFonts w:ascii="Arial" w:eastAsia="Arial" w:hAnsi="Arial" w:cs="Arial"/>
        </w:rPr>
        <w:t xml:space="preserve"> ODS </w:t>
      </w:r>
      <w:r w:rsidR="003013C6">
        <w:rPr>
          <w:rFonts w:ascii="Arial" w:eastAsia="Arial" w:hAnsi="Arial" w:cs="Arial"/>
        </w:rPr>
        <w:t>tem como meta “</w:t>
      </w:r>
      <w:r w:rsidRPr="00B84D95">
        <w:rPr>
          <w:rFonts w:ascii="Arial" w:eastAsia="Arial" w:hAnsi="Arial" w:cs="Arial"/>
        </w:rPr>
        <w:t>acabar com a fome</w:t>
      </w:r>
      <w:r w:rsidR="003013C6">
        <w:rPr>
          <w:rFonts w:ascii="Arial" w:eastAsia="Arial" w:hAnsi="Arial" w:cs="Arial"/>
        </w:rPr>
        <w:t xml:space="preserve"> e</w:t>
      </w:r>
      <w:r w:rsidRPr="00B84D95">
        <w:rPr>
          <w:rFonts w:ascii="Arial" w:eastAsia="Arial" w:hAnsi="Arial" w:cs="Arial"/>
        </w:rPr>
        <w:t xml:space="preserve"> </w:t>
      </w:r>
      <w:r w:rsidR="003013C6">
        <w:rPr>
          <w:rFonts w:ascii="Arial" w:eastAsia="Arial" w:hAnsi="Arial" w:cs="Arial"/>
        </w:rPr>
        <w:t>melhorar</w:t>
      </w:r>
      <w:r w:rsidRPr="00B84D95">
        <w:rPr>
          <w:rFonts w:ascii="Arial" w:eastAsia="Arial" w:hAnsi="Arial" w:cs="Arial"/>
        </w:rPr>
        <w:t xml:space="preserve"> a segurança alimentar e promover a agricultura sustentável" até 2030. Esse objetivo enfatiza a necessidade de garantir que todas as pessoas</w:t>
      </w:r>
      <w:r w:rsidR="003013C6">
        <w:rPr>
          <w:rFonts w:ascii="Arial" w:eastAsia="Arial" w:hAnsi="Arial" w:cs="Arial"/>
        </w:rPr>
        <w:t xml:space="preserve"> tenham acesso a alimentos em suas mesas</w:t>
      </w:r>
      <w:r w:rsidRPr="00B84D95">
        <w:rPr>
          <w:rFonts w:ascii="Arial" w:eastAsia="Arial" w:hAnsi="Arial" w:cs="Arial"/>
        </w:rPr>
        <w:t xml:space="preserve">, especialmente </w:t>
      </w:r>
      <w:r w:rsidR="003013C6">
        <w:rPr>
          <w:rFonts w:ascii="Arial" w:eastAsia="Arial" w:hAnsi="Arial" w:cs="Arial"/>
        </w:rPr>
        <w:t>pessoas que estão em situações de vulnerabilidade.</w:t>
      </w:r>
    </w:p>
    <w:p w14:paraId="11D0016A" w14:textId="77777777" w:rsidR="00EC5552" w:rsidRDefault="00EC5552" w:rsidP="00FE3B03">
      <w:pPr>
        <w:spacing w:line="360" w:lineRule="auto"/>
        <w:ind w:firstLine="709"/>
        <w:jc w:val="both"/>
        <w:rPr>
          <w:rFonts w:ascii="Arial" w:eastAsia="Arial" w:hAnsi="Arial" w:cs="Arial"/>
        </w:rPr>
      </w:pPr>
    </w:p>
    <w:p w14:paraId="7E61A37C" w14:textId="170F074C" w:rsidR="00EC5552" w:rsidRDefault="00F43E94" w:rsidP="00740823">
      <w:pPr>
        <w:spacing w:line="360" w:lineRule="auto"/>
        <w:ind w:firstLine="709"/>
        <w:jc w:val="both"/>
        <w:rPr>
          <w:rFonts w:ascii="Open Sans" w:hAnsi="Open Sans" w:cs="Open Sans"/>
          <w:color w:val="000000"/>
          <w:sz w:val="26"/>
          <w:szCs w:val="26"/>
          <w:shd w:val="clear" w:color="auto" w:fill="FFFFFF"/>
        </w:rPr>
      </w:pPr>
      <w:r w:rsidRPr="00FE3B03">
        <w:rPr>
          <w:rFonts w:ascii="Arial" w:eastAsia="Arial" w:hAnsi="Arial" w:cs="Arial"/>
        </w:rPr>
        <w:t>No período de 2003 a 2021</w:t>
      </w:r>
      <w:r w:rsidR="00740823">
        <w:rPr>
          <w:rFonts w:ascii="Arial" w:eastAsia="Arial" w:hAnsi="Arial" w:cs="Arial"/>
        </w:rPr>
        <w:t xml:space="preserve"> ocorreu um aumento significativo no uso de agrotóxicos</w:t>
      </w:r>
      <w:r w:rsidRPr="00FE3B03">
        <w:rPr>
          <w:rFonts w:ascii="Arial" w:eastAsia="Arial" w:hAnsi="Arial" w:cs="Arial"/>
        </w:rPr>
        <w:t xml:space="preserve">, </w:t>
      </w:r>
      <w:proofErr w:type="gramStart"/>
      <w:r>
        <w:rPr>
          <w:rFonts w:ascii="Arial" w:eastAsia="Arial" w:hAnsi="Arial" w:cs="Arial"/>
        </w:rPr>
        <w:t>Esse</w:t>
      </w:r>
      <w:proofErr w:type="gramEnd"/>
      <w:r w:rsidR="00FE3B03">
        <w:rPr>
          <w:rFonts w:ascii="Arial" w:eastAsia="Arial" w:hAnsi="Arial" w:cs="Arial"/>
        </w:rPr>
        <w:t xml:space="preserve"> </w:t>
      </w:r>
      <w:r>
        <w:rPr>
          <w:rFonts w:ascii="Arial" w:eastAsia="Arial" w:hAnsi="Arial" w:cs="Arial"/>
        </w:rPr>
        <w:t xml:space="preserve">grande aumento </w:t>
      </w:r>
      <w:r w:rsidR="00FE3B03">
        <w:rPr>
          <w:rFonts w:ascii="Arial" w:eastAsia="Arial" w:hAnsi="Arial" w:cs="Arial"/>
        </w:rPr>
        <w:t>é um grande problema para a conclusão do segundo objetivo da ODS, estudos apontam que o agrotóxico está associado a diversos problemas de saúde, alguns deles sendo: “</w:t>
      </w:r>
      <w:r w:rsidR="00FE3B03" w:rsidRPr="00FE3B03">
        <w:rPr>
          <w:rFonts w:ascii="Arial" w:eastAsia="Arial" w:hAnsi="Arial" w:cs="Arial"/>
        </w:rPr>
        <w:t>intoxicações agudas, cânceres, doenças neurológicas e malformações congênitas</w:t>
      </w:r>
      <w:r w:rsidR="00FE3B03">
        <w:rPr>
          <w:rFonts w:ascii="Arial" w:eastAsia="Arial" w:hAnsi="Arial" w:cs="Arial"/>
        </w:rPr>
        <w:t>”.</w:t>
      </w:r>
      <w:r w:rsidR="00FE3B03" w:rsidRPr="00FE3B03">
        <w:rPr>
          <w:rFonts w:ascii="Open Sans" w:hAnsi="Open Sans" w:cs="Open Sans"/>
          <w:color w:val="000000"/>
          <w:sz w:val="26"/>
          <w:szCs w:val="26"/>
          <w:shd w:val="clear" w:color="auto" w:fill="FFFFFF"/>
        </w:rPr>
        <w:t xml:space="preserve"> </w:t>
      </w:r>
    </w:p>
    <w:p w14:paraId="360381E2" w14:textId="61ECBD2A" w:rsidR="00BF4BA6" w:rsidRDefault="00740823" w:rsidP="00740823">
      <w:pPr>
        <w:spacing w:line="360" w:lineRule="auto"/>
        <w:ind w:firstLine="709"/>
        <w:jc w:val="both"/>
        <w:rPr>
          <w:rFonts w:ascii="Arial" w:eastAsia="Arial" w:hAnsi="Arial" w:cs="Arial"/>
        </w:rPr>
      </w:pPr>
      <w:r w:rsidRPr="00740823">
        <w:rPr>
          <w:rFonts w:ascii="Arial" w:eastAsia="Arial" w:hAnsi="Arial" w:cs="Arial"/>
        </w:rPr>
        <w:lastRenderedPageBreak/>
        <w:t>Diante desse contexto, surge a agricultura sustentável como uma alternativa viável e necessária. Esse modelo de produção busca conciliar produtividade e conservação ambiental, adotando práticas que minimizam impactos negativos, promovem a biodiversidade e fortalecem as comunidades agrícolas.</w:t>
      </w:r>
    </w:p>
    <w:p w14:paraId="7F258D59" w14:textId="77777777" w:rsidR="00740823" w:rsidRPr="00740823" w:rsidRDefault="00740823" w:rsidP="00740823">
      <w:pPr>
        <w:spacing w:line="360" w:lineRule="auto"/>
        <w:ind w:firstLine="709"/>
        <w:jc w:val="both"/>
        <w:rPr>
          <w:rFonts w:ascii="Arial" w:hAnsi="Arial" w:cs="Arial"/>
          <w:color w:val="000000"/>
          <w:shd w:val="clear" w:color="auto" w:fill="FFFFFF"/>
        </w:rPr>
      </w:pPr>
    </w:p>
    <w:p w14:paraId="1E3BC78F" w14:textId="42C90342" w:rsidR="00911D66" w:rsidRPr="00911D66" w:rsidRDefault="00911D66" w:rsidP="00EC5552">
      <w:pPr>
        <w:spacing w:line="360" w:lineRule="auto"/>
        <w:ind w:firstLine="709"/>
        <w:rPr>
          <w:rFonts w:ascii="Arial" w:eastAsia="Arial" w:hAnsi="Arial" w:cs="Arial"/>
        </w:rPr>
      </w:pPr>
      <w:r w:rsidRPr="00911D66">
        <w:rPr>
          <w:rFonts w:ascii="Arial" w:eastAsia="Arial" w:hAnsi="Arial" w:cs="Arial"/>
        </w:rPr>
        <w:t>A agricultura sustentável é uma forma de produzir alimentos sem prejudicar a natureza e garantindo que as futuras gerações também possam aproveitar os recursos naturais. Isso significa usar técnicas que preservam o solo, economizam água e evitam o uso exagerado de produtos químicos. Além disso, essa abordagem ajuda os pequenos agricultores, promovendo uma economia mais justa e local.</w:t>
      </w:r>
      <w:r w:rsidR="00EC5552">
        <w:rPr>
          <w:rFonts w:ascii="Arial" w:eastAsia="Arial" w:hAnsi="Arial" w:cs="Arial"/>
        </w:rPr>
        <w:t xml:space="preserve"> </w:t>
      </w:r>
      <w:r w:rsidRPr="00911D66">
        <w:rPr>
          <w:rFonts w:ascii="Arial" w:eastAsia="Arial" w:hAnsi="Arial" w:cs="Arial"/>
        </w:rPr>
        <w:t>A agricultura sustentável é uma solução essencial para garantir a produção de alimentos de forma equilibrada, respeitando o meio ambiente e promovendo justiça social. Ao adotar práticas que preservam os recursos naturais e fortalecem comunidades agrícolas, é possível não apenas produzir de maneira mais eficiente, mas também combater problemas como a fome e a insegurança alimentar.</w:t>
      </w:r>
    </w:p>
    <w:p w14:paraId="76637C28" w14:textId="77777777" w:rsidR="00911D66" w:rsidRPr="00911D66" w:rsidRDefault="00911D66" w:rsidP="00911D66">
      <w:pPr>
        <w:spacing w:line="360" w:lineRule="auto"/>
        <w:rPr>
          <w:rFonts w:ascii="Arial" w:eastAsia="Arial" w:hAnsi="Arial" w:cs="Arial"/>
        </w:rPr>
      </w:pPr>
    </w:p>
    <w:p w14:paraId="619F081C" w14:textId="77777777" w:rsidR="00911D66" w:rsidRPr="00911D66" w:rsidRDefault="00911D66" w:rsidP="00EC5552">
      <w:pPr>
        <w:spacing w:line="360" w:lineRule="auto"/>
        <w:ind w:firstLine="709"/>
        <w:rPr>
          <w:rFonts w:ascii="Arial" w:eastAsia="Arial" w:hAnsi="Arial" w:cs="Arial"/>
        </w:rPr>
      </w:pPr>
      <w:r w:rsidRPr="00911D66">
        <w:rPr>
          <w:rFonts w:ascii="Arial" w:eastAsia="Arial" w:hAnsi="Arial" w:cs="Arial"/>
        </w:rPr>
        <w:t>Além disso, investir em sistemas agrícolas sustentáveis contribui para a redução dos impactos das mudanças climáticas e melhora a qualidade de vida das populações rurais. Pequenos agricultores, que muitas vezes enfrentam dificuldades para competir com grandes indústrias, podem se beneficiar de políticas e incentivos que valorizam práticas responsáveis e promovem a economia local.</w:t>
      </w:r>
    </w:p>
    <w:p w14:paraId="2D07047F" w14:textId="77777777" w:rsidR="00911D66" w:rsidRPr="00911D66" w:rsidRDefault="00911D66" w:rsidP="00911D66">
      <w:pPr>
        <w:spacing w:line="360" w:lineRule="auto"/>
        <w:rPr>
          <w:rFonts w:ascii="Arial" w:eastAsia="Arial" w:hAnsi="Arial" w:cs="Arial"/>
        </w:rPr>
      </w:pPr>
    </w:p>
    <w:p w14:paraId="01444C50" w14:textId="1CD1676C" w:rsidR="00911D66" w:rsidRPr="00911D66" w:rsidRDefault="00911D66" w:rsidP="00EC5552">
      <w:pPr>
        <w:spacing w:line="360" w:lineRule="auto"/>
        <w:ind w:firstLine="709"/>
        <w:rPr>
          <w:rFonts w:ascii="Arial" w:eastAsia="Arial" w:hAnsi="Arial" w:cs="Arial"/>
        </w:rPr>
      </w:pPr>
      <w:r w:rsidRPr="00911D66">
        <w:rPr>
          <w:rFonts w:ascii="Arial" w:eastAsia="Arial" w:hAnsi="Arial" w:cs="Arial"/>
        </w:rPr>
        <w:t>No entanto, para que a agricultura sustentável seja realmente eficaz no combate à fome, é necessário um esforço coletivo. Governos devem criar políticas públicas que incentivem a produção responsável; empresas precis</w:t>
      </w:r>
      <w:r w:rsidR="00D3500A">
        <w:rPr>
          <w:rFonts w:ascii="Arial" w:eastAsia="Arial" w:hAnsi="Arial" w:cs="Arial"/>
        </w:rPr>
        <w:t xml:space="preserve">ão </w:t>
      </w:r>
      <w:r w:rsidRPr="00911D66">
        <w:rPr>
          <w:rFonts w:ascii="Arial" w:eastAsia="Arial" w:hAnsi="Arial" w:cs="Arial"/>
        </w:rPr>
        <w:t>adotar métodos mais ecológicos; consumidores devem estar conscientes do impacto de suas escolhas. Somente com uma mudança estrutural será possível alcançar o objetivo de um mundo onde todos tenham acesso a alimentos de qualidade sem comprometer os recursos naturais.</w:t>
      </w:r>
    </w:p>
    <w:p w14:paraId="73A1E71C" w14:textId="77777777" w:rsidR="00740823" w:rsidRDefault="00740823" w:rsidP="00EC5552">
      <w:pPr>
        <w:spacing w:line="360" w:lineRule="auto"/>
        <w:ind w:firstLine="709"/>
        <w:rPr>
          <w:rFonts w:ascii="Arial" w:eastAsia="Arial" w:hAnsi="Arial" w:cs="Arial"/>
        </w:rPr>
      </w:pPr>
    </w:p>
    <w:p w14:paraId="3E004445" w14:textId="3697ABAD" w:rsidR="00911D66" w:rsidRPr="00911D66" w:rsidRDefault="00911D66" w:rsidP="00EC5552">
      <w:pPr>
        <w:spacing w:line="360" w:lineRule="auto"/>
        <w:ind w:firstLine="709"/>
        <w:rPr>
          <w:rFonts w:ascii="Arial" w:eastAsia="Arial" w:hAnsi="Arial" w:cs="Arial"/>
        </w:rPr>
      </w:pPr>
      <w:r w:rsidRPr="00911D66">
        <w:rPr>
          <w:rFonts w:ascii="Arial" w:eastAsia="Arial" w:hAnsi="Arial" w:cs="Arial"/>
        </w:rPr>
        <w:lastRenderedPageBreak/>
        <w:t>Portanto, a agricultura sustentável não é apenas um conceito teórico, mas uma necessidade urgente para garantir o futuro das próximas gerações. Ela representa a conexão entre preservação ambiental, inovação tecnológica e justiça social, sendo um caminho viável para garantir segurança alimentar e promover um planeta mais equilibrado. Investir nesse modelo é garantir um amanhã com mais esperança e menos desigualdade.</w:t>
      </w:r>
    </w:p>
    <w:p w14:paraId="2B47DAD4" w14:textId="77777777" w:rsidR="00911D66" w:rsidRPr="00911D66" w:rsidRDefault="00911D66" w:rsidP="00911D66">
      <w:pPr>
        <w:spacing w:line="360" w:lineRule="auto"/>
        <w:rPr>
          <w:rFonts w:ascii="Arial" w:eastAsia="Arial" w:hAnsi="Arial" w:cs="Arial"/>
        </w:rPr>
      </w:pPr>
    </w:p>
    <w:p w14:paraId="73FAB670" w14:textId="1A567CC8" w:rsidR="00EC5552" w:rsidRDefault="00911D66" w:rsidP="00EC5552">
      <w:pPr>
        <w:spacing w:line="360" w:lineRule="auto"/>
        <w:ind w:firstLine="709"/>
        <w:rPr>
          <w:rFonts w:ascii="Arial" w:eastAsia="Arial" w:hAnsi="Arial" w:cs="Arial"/>
        </w:rPr>
      </w:pPr>
      <w:r w:rsidRPr="00911D66">
        <w:rPr>
          <w:rFonts w:ascii="Arial" w:eastAsia="Arial" w:hAnsi="Arial" w:cs="Arial"/>
        </w:rPr>
        <w:t>Por que a Agricultura Sustentável é Importante para Acabar com a Fome?</w:t>
      </w:r>
      <w:r w:rsidR="00EC5552">
        <w:rPr>
          <w:rFonts w:ascii="Arial" w:eastAsia="Arial" w:hAnsi="Arial" w:cs="Arial"/>
        </w:rPr>
        <w:t xml:space="preserve"> </w:t>
      </w:r>
      <w:r w:rsidRPr="00911D66">
        <w:rPr>
          <w:rFonts w:ascii="Arial" w:eastAsia="Arial" w:hAnsi="Arial" w:cs="Arial"/>
        </w:rPr>
        <w:t>A fome no mundo acontece, em grande parte, porque os alimentos não são bem distribuídos e porque há desperdício na produção. Com a agricultura sustentável, é possível produzir comida de forma eficiente e acessível para mais pessoas, reduzindo perdas e garantindo que os alimentos cheguem às comunidades que mais</w:t>
      </w:r>
      <w:r w:rsidR="00EC5552">
        <w:rPr>
          <w:rFonts w:ascii="Arial" w:eastAsia="Arial" w:hAnsi="Arial" w:cs="Arial"/>
        </w:rPr>
        <w:t xml:space="preserve"> </w:t>
      </w:r>
      <w:r w:rsidRPr="00911D66">
        <w:rPr>
          <w:rFonts w:ascii="Arial" w:eastAsia="Arial" w:hAnsi="Arial" w:cs="Arial"/>
        </w:rPr>
        <w:t>precis</w:t>
      </w:r>
      <w:r w:rsidR="00EC5552">
        <w:rPr>
          <w:rFonts w:ascii="Arial" w:eastAsia="Arial" w:hAnsi="Arial" w:cs="Arial"/>
        </w:rPr>
        <w:t>ão</w:t>
      </w:r>
      <w:r w:rsidRPr="00911D66">
        <w:rPr>
          <w:rFonts w:ascii="Arial" w:eastAsia="Arial" w:hAnsi="Arial" w:cs="Arial"/>
        </w:rPr>
        <w:t>. Além disso, esse modelo incentiva o cultivo de diferentes tipos de alimentos, melhorando a qualidade da alimentação das pessoas.</w:t>
      </w:r>
    </w:p>
    <w:p w14:paraId="4BC005F0" w14:textId="77777777" w:rsidR="00BF4BA6" w:rsidRDefault="00BF4BA6" w:rsidP="00EC5552">
      <w:pPr>
        <w:spacing w:line="360" w:lineRule="auto"/>
        <w:ind w:firstLine="709"/>
        <w:rPr>
          <w:rFonts w:ascii="Arial" w:eastAsia="Arial" w:hAnsi="Arial" w:cs="Arial"/>
        </w:rPr>
      </w:pPr>
    </w:p>
    <w:p w14:paraId="1BD19CEB" w14:textId="1391B4BD" w:rsidR="00911D66" w:rsidRPr="00911D66" w:rsidRDefault="00911D66" w:rsidP="00BF4BA6">
      <w:pPr>
        <w:spacing w:line="360" w:lineRule="auto"/>
        <w:ind w:firstLine="709"/>
        <w:rPr>
          <w:rFonts w:ascii="Arial" w:eastAsia="Arial" w:hAnsi="Arial" w:cs="Arial"/>
        </w:rPr>
      </w:pPr>
      <w:r w:rsidRPr="00911D66">
        <w:rPr>
          <w:rFonts w:ascii="Arial" w:eastAsia="Arial" w:hAnsi="Arial" w:cs="Arial"/>
        </w:rPr>
        <w:t>Existem várias práticas que ajudam a tornar a agricultura mais sustentável, como:</w:t>
      </w:r>
      <w:r w:rsidR="00EC5552">
        <w:rPr>
          <w:rFonts w:ascii="Arial" w:eastAsia="Arial" w:hAnsi="Arial" w:cs="Arial"/>
        </w:rPr>
        <w:t xml:space="preserve"> </w:t>
      </w:r>
      <w:r w:rsidRPr="00911D66">
        <w:rPr>
          <w:rFonts w:ascii="Arial" w:eastAsia="Arial" w:hAnsi="Arial" w:cs="Arial"/>
        </w:rPr>
        <w:t>Rotação de culturas: Plantar diferentes tipos de alimentos no mesmo lugar, em épocas diferentes, para manter o solo saudável.</w:t>
      </w:r>
      <w:r w:rsidR="00BF4BA6">
        <w:rPr>
          <w:rFonts w:ascii="Arial" w:eastAsia="Arial" w:hAnsi="Arial" w:cs="Arial"/>
        </w:rPr>
        <w:t xml:space="preserve"> </w:t>
      </w:r>
      <w:r w:rsidRPr="00911D66">
        <w:rPr>
          <w:rFonts w:ascii="Arial" w:eastAsia="Arial" w:hAnsi="Arial" w:cs="Arial"/>
        </w:rPr>
        <w:t>Uso eficiente da água: Aproveitar melhor a água da chuva e usar sistemas que evitam desperdício na irrigação.</w:t>
      </w:r>
      <w:r w:rsidR="00BF4BA6">
        <w:rPr>
          <w:rFonts w:ascii="Arial" w:eastAsia="Arial" w:hAnsi="Arial" w:cs="Arial"/>
        </w:rPr>
        <w:t xml:space="preserve"> </w:t>
      </w:r>
      <w:r w:rsidRPr="00911D66">
        <w:rPr>
          <w:rFonts w:ascii="Arial" w:eastAsia="Arial" w:hAnsi="Arial" w:cs="Arial"/>
        </w:rPr>
        <w:t>Agricultura orgânica: Produzir alimentos sem o uso de produtos químicos que podem prejudicar o meio ambiente e a saúde das pessoas.</w:t>
      </w:r>
      <w:r w:rsidR="00BF4BA6">
        <w:rPr>
          <w:rFonts w:ascii="Arial" w:eastAsia="Arial" w:hAnsi="Arial" w:cs="Arial"/>
        </w:rPr>
        <w:t xml:space="preserve"> </w:t>
      </w:r>
      <w:r w:rsidRPr="00911D66">
        <w:rPr>
          <w:rFonts w:ascii="Arial" w:eastAsia="Arial" w:hAnsi="Arial" w:cs="Arial"/>
        </w:rPr>
        <w:t>Apoio à agricultura familiar: Incentivar pequenos produtores, que trabalham de forma mais sustentável e próxima das comunidades.</w:t>
      </w:r>
    </w:p>
    <w:p w14:paraId="537DB079" w14:textId="77777777" w:rsidR="00911D66" w:rsidRPr="00911D66" w:rsidRDefault="00911D66" w:rsidP="00911D66">
      <w:pPr>
        <w:spacing w:line="360" w:lineRule="auto"/>
        <w:rPr>
          <w:rFonts w:ascii="Arial" w:eastAsia="Arial" w:hAnsi="Arial" w:cs="Arial"/>
        </w:rPr>
      </w:pPr>
    </w:p>
    <w:p w14:paraId="61F02D54" w14:textId="77777777" w:rsidR="00BF4BA6" w:rsidRDefault="00BF4BA6" w:rsidP="00BF4BA6">
      <w:pPr>
        <w:spacing w:line="360" w:lineRule="auto"/>
        <w:ind w:firstLine="709"/>
        <w:rPr>
          <w:rFonts w:ascii="Arial" w:eastAsia="Arial" w:hAnsi="Arial" w:cs="Arial"/>
        </w:rPr>
      </w:pPr>
      <w:r>
        <w:rPr>
          <w:rFonts w:ascii="Arial" w:eastAsia="Arial" w:hAnsi="Arial" w:cs="Arial"/>
        </w:rPr>
        <w:t>Existe alguns d</w:t>
      </w:r>
      <w:r w:rsidR="00911D66" w:rsidRPr="00911D66">
        <w:rPr>
          <w:rFonts w:ascii="Arial" w:eastAsia="Arial" w:hAnsi="Arial" w:cs="Arial"/>
        </w:rPr>
        <w:t xml:space="preserve">esafios para </w:t>
      </w:r>
      <w:r>
        <w:rPr>
          <w:rFonts w:ascii="Arial" w:eastAsia="Arial" w:hAnsi="Arial" w:cs="Arial"/>
        </w:rPr>
        <w:t>e</w:t>
      </w:r>
      <w:r w:rsidR="00911D66" w:rsidRPr="00911D66">
        <w:rPr>
          <w:rFonts w:ascii="Arial" w:eastAsia="Arial" w:hAnsi="Arial" w:cs="Arial"/>
        </w:rPr>
        <w:t>xpandir a Agricultura Sustentável</w:t>
      </w:r>
      <w:r>
        <w:rPr>
          <w:rFonts w:ascii="Arial" w:eastAsia="Arial" w:hAnsi="Arial" w:cs="Arial"/>
        </w:rPr>
        <w:t>, a</w:t>
      </w:r>
      <w:r w:rsidR="00911D66" w:rsidRPr="00911D66">
        <w:rPr>
          <w:rFonts w:ascii="Arial" w:eastAsia="Arial" w:hAnsi="Arial" w:cs="Arial"/>
        </w:rPr>
        <w:t>pesar de ser uma solução eficiente, muitas pessoas ainda enfrentam dificuldades para adotar a agricultura sustentável. Algumas barreiras incluem:</w:t>
      </w:r>
      <w:r>
        <w:rPr>
          <w:rFonts w:ascii="Arial" w:eastAsia="Arial" w:hAnsi="Arial" w:cs="Arial"/>
        </w:rPr>
        <w:t xml:space="preserve"> </w:t>
      </w:r>
      <w:r w:rsidR="00911D66" w:rsidRPr="00911D66">
        <w:rPr>
          <w:rFonts w:ascii="Arial" w:eastAsia="Arial" w:hAnsi="Arial" w:cs="Arial"/>
        </w:rPr>
        <w:t>alta de apoio financeiro e tecnológico: Muitos agricultores não têm acesso a recursos para investir em práticas mais sustentáveis.</w:t>
      </w:r>
    </w:p>
    <w:p w14:paraId="311FB0EB" w14:textId="77777777" w:rsidR="00BF4BA6" w:rsidRDefault="00BF4BA6" w:rsidP="00BF4BA6">
      <w:pPr>
        <w:spacing w:line="360" w:lineRule="auto"/>
        <w:ind w:firstLine="709"/>
        <w:rPr>
          <w:rFonts w:ascii="Arial" w:eastAsia="Arial" w:hAnsi="Arial" w:cs="Arial"/>
        </w:rPr>
      </w:pPr>
    </w:p>
    <w:p w14:paraId="64BAFC88" w14:textId="6BF3204A" w:rsidR="00BF4BA6" w:rsidRDefault="00911D66" w:rsidP="00BF4BA6">
      <w:pPr>
        <w:spacing w:line="360" w:lineRule="auto"/>
        <w:ind w:firstLine="709"/>
        <w:rPr>
          <w:rFonts w:ascii="Arial" w:eastAsia="Arial" w:hAnsi="Arial" w:cs="Arial"/>
        </w:rPr>
      </w:pPr>
      <w:r w:rsidRPr="00911D66">
        <w:rPr>
          <w:rFonts w:ascii="Arial" w:eastAsia="Arial" w:hAnsi="Arial" w:cs="Arial"/>
        </w:rPr>
        <w:t>Resistência das grandes indústrias: Empresas que lucram com métodos antigos de produção não querem mudar para práticas mais equilibradas.</w:t>
      </w:r>
      <w:r w:rsidR="00BF4BA6">
        <w:rPr>
          <w:rFonts w:ascii="Arial" w:eastAsia="Arial" w:hAnsi="Arial" w:cs="Arial"/>
        </w:rPr>
        <w:t xml:space="preserve"> </w:t>
      </w:r>
    </w:p>
    <w:p w14:paraId="10A6156F" w14:textId="77777777" w:rsidR="00BF4BA6" w:rsidRDefault="00BF4BA6" w:rsidP="00BF4BA6">
      <w:pPr>
        <w:spacing w:line="360" w:lineRule="auto"/>
        <w:ind w:firstLine="709"/>
        <w:rPr>
          <w:rFonts w:ascii="Arial" w:eastAsia="Arial" w:hAnsi="Arial" w:cs="Arial"/>
        </w:rPr>
      </w:pPr>
    </w:p>
    <w:p w14:paraId="37302BD5" w14:textId="7476E7C3" w:rsidR="00911D66" w:rsidRPr="00911D66" w:rsidRDefault="00911D66" w:rsidP="00BF4BA6">
      <w:pPr>
        <w:spacing w:line="360" w:lineRule="auto"/>
        <w:ind w:firstLine="709"/>
        <w:rPr>
          <w:rFonts w:ascii="Arial" w:eastAsia="Arial" w:hAnsi="Arial" w:cs="Arial"/>
        </w:rPr>
      </w:pPr>
      <w:r w:rsidRPr="00911D66">
        <w:rPr>
          <w:rFonts w:ascii="Arial" w:eastAsia="Arial" w:hAnsi="Arial" w:cs="Arial"/>
        </w:rPr>
        <w:lastRenderedPageBreak/>
        <w:t>Para resolver esses desafios, é essencial que governos criem políticas de incentivo, que empresas adotem práticas mais responsáveis e que os consumidores escolham apoiar a produção sustentável sempre que possível.</w:t>
      </w:r>
    </w:p>
    <w:p w14:paraId="264EDE0F" w14:textId="77777777" w:rsidR="00911D66" w:rsidRPr="00740823" w:rsidRDefault="00911D66" w:rsidP="00740823">
      <w:pPr>
        <w:spacing w:line="360" w:lineRule="auto"/>
        <w:jc w:val="both"/>
        <w:rPr>
          <w:rFonts w:ascii="Arial" w:eastAsia="Arial" w:hAnsi="Arial" w:cs="Arial"/>
        </w:rPr>
      </w:pPr>
    </w:p>
    <w:p w14:paraId="3AA9AE5B" w14:textId="77777777" w:rsidR="00911D66" w:rsidRPr="00740823" w:rsidRDefault="00911D66" w:rsidP="00740823">
      <w:pPr>
        <w:spacing w:line="360" w:lineRule="auto"/>
        <w:ind w:firstLine="709"/>
        <w:jc w:val="both"/>
        <w:rPr>
          <w:rFonts w:ascii="Arial" w:eastAsia="Arial" w:hAnsi="Arial" w:cs="Arial"/>
        </w:rPr>
      </w:pPr>
      <w:r w:rsidRPr="00740823">
        <w:rPr>
          <w:rFonts w:ascii="Arial" w:eastAsia="Arial" w:hAnsi="Arial" w:cs="Arial"/>
        </w:rPr>
        <w:t>Durante o desenvolvimento do site, aplicamos nossos primeiros conhecimentos adquiridos no curso de Ciência da Computação para criar um projeto com propósito social. A ideia foi usar a tecnologia para ajudar pessoas em situação de vulnerabilidade, oferecendo uma forma simples e acessível de fazer doações e receber apoio.</w:t>
      </w:r>
    </w:p>
    <w:p w14:paraId="1A92A8C9" w14:textId="77777777" w:rsidR="00911D66" w:rsidRPr="00740823" w:rsidRDefault="00911D66" w:rsidP="00740823">
      <w:pPr>
        <w:spacing w:line="360" w:lineRule="auto"/>
        <w:ind w:firstLine="709"/>
        <w:jc w:val="both"/>
        <w:rPr>
          <w:rFonts w:ascii="Arial" w:eastAsia="Arial" w:hAnsi="Arial" w:cs="Arial"/>
        </w:rPr>
      </w:pPr>
    </w:p>
    <w:p w14:paraId="0761E4B0" w14:textId="56BBE7B6" w:rsidR="00911D66" w:rsidRPr="00740823" w:rsidRDefault="00911D66" w:rsidP="00740823">
      <w:pPr>
        <w:spacing w:line="360" w:lineRule="auto"/>
        <w:ind w:firstLine="709"/>
        <w:jc w:val="both"/>
        <w:rPr>
          <w:rFonts w:ascii="Arial" w:eastAsia="Arial" w:hAnsi="Arial" w:cs="Arial"/>
        </w:rPr>
      </w:pPr>
      <w:r w:rsidRPr="00740823">
        <w:rPr>
          <w:rFonts w:ascii="Arial" w:eastAsia="Arial" w:hAnsi="Arial" w:cs="Arial"/>
        </w:rPr>
        <w:t xml:space="preserve">O site Plantando Futuro foi criado para conectar </w:t>
      </w:r>
      <w:r w:rsidR="00740823">
        <w:rPr>
          <w:rFonts w:ascii="Arial" w:eastAsia="Arial" w:hAnsi="Arial" w:cs="Arial"/>
        </w:rPr>
        <w:t xml:space="preserve">os </w:t>
      </w:r>
      <w:r w:rsidRPr="00740823">
        <w:rPr>
          <w:rFonts w:ascii="Arial" w:eastAsia="Arial" w:hAnsi="Arial" w:cs="Arial"/>
        </w:rPr>
        <w:t xml:space="preserve">doadores </w:t>
      </w:r>
      <w:r w:rsidR="00740823">
        <w:rPr>
          <w:rFonts w:ascii="Arial" w:eastAsia="Arial" w:hAnsi="Arial" w:cs="Arial"/>
        </w:rPr>
        <w:t>com as</w:t>
      </w:r>
      <w:r w:rsidRPr="00740823">
        <w:rPr>
          <w:rFonts w:ascii="Arial" w:eastAsia="Arial" w:hAnsi="Arial" w:cs="Arial"/>
        </w:rPr>
        <w:t xml:space="preserve"> famílias que precisam de alimentos, além de conscientizar sobre a importância da agricultura sustentável. Com uma interface simples e direta, organizamos o site em seções que explicam quem somos, como atuamos</w:t>
      </w:r>
      <w:r w:rsidR="00740823">
        <w:rPr>
          <w:rFonts w:ascii="Arial" w:eastAsia="Arial" w:hAnsi="Arial" w:cs="Arial"/>
        </w:rPr>
        <w:t>, conteúdos e uma parte de doações dividida entre doadores e beneficiados</w:t>
      </w:r>
      <w:r w:rsidRPr="00740823">
        <w:rPr>
          <w:rFonts w:ascii="Arial" w:eastAsia="Arial" w:hAnsi="Arial" w:cs="Arial"/>
        </w:rPr>
        <w:t>.</w:t>
      </w:r>
    </w:p>
    <w:p w14:paraId="518EFA38" w14:textId="77777777" w:rsidR="00911D66" w:rsidRPr="00740823" w:rsidRDefault="00911D66" w:rsidP="00740823">
      <w:pPr>
        <w:spacing w:line="360" w:lineRule="auto"/>
        <w:ind w:firstLine="709"/>
        <w:jc w:val="both"/>
        <w:rPr>
          <w:rFonts w:ascii="Arial" w:eastAsia="Arial" w:hAnsi="Arial" w:cs="Arial"/>
        </w:rPr>
      </w:pPr>
    </w:p>
    <w:p w14:paraId="75221EB7" w14:textId="77777777" w:rsidR="00911D66" w:rsidRPr="00740823" w:rsidRDefault="00911D66" w:rsidP="00740823">
      <w:pPr>
        <w:spacing w:line="360" w:lineRule="auto"/>
        <w:ind w:firstLine="709"/>
        <w:jc w:val="both"/>
        <w:rPr>
          <w:rFonts w:ascii="Arial" w:eastAsia="Arial" w:hAnsi="Arial" w:cs="Arial"/>
        </w:rPr>
      </w:pPr>
      <w:r w:rsidRPr="00740823">
        <w:rPr>
          <w:rFonts w:ascii="Arial" w:eastAsia="Arial" w:hAnsi="Arial" w:cs="Arial"/>
        </w:rPr>
        <w:t xml:space="preserve">Na construção do site, utilizamos linguagens como HTML, CSS e </w:t>
      </w:r>
      <w:proofErr w:type="spellStart"/>
      <w:r w:rsidRPr="00740823">
        <w:rPr>
          <w:rFonts w:ascii="Arial" w:eastAsia="Arial" w:hAnsi="Arial" w:cs="Arial"/>
        </w:rPr>
        <w:t>JavaScript</w:t>
      </w:r>
      <w:proofErr w:type="spellEnd"/>
      <w:r w:rsidRPr="00740823">
        <w:rPr>
          <w:rFonts w:ascii="Arial" w:eastAsia="Arial" w:hAnsi="Arial" w:cs="Arial"/>
        </w:rPr>
        <w:t xml:space="preserve">. Um dos pontos mais importantes foi organizar bem as informações, principalmente o formulário de cadastro dos beneficiados, onde são preenchidos dados pessoais e o número de moradores por residência. Já os doadores podem fazer contribuições de forma rápida, por meio de uma chave PIX ou QR </w:t>
      </w:r>
      <w:proofErr w:type="spellStart"/>
      <w:r w:rsidRPr="00740823">
        <w:rPr>
          <w:rFonts w:ascii="Arial" w:eastAsia="Arial" w:hAnsi="Arial" w:cs="Arial"/>
        </w:rPr>
        <w:t>Code</w:t>
      </w:r>
      <w:proofErr w:type="spellEnd"/>
      <w:r w:rsidRPr="00740823">
        <w:rPr>
          <w:rFonts w:ascii="Arial" w:eastAsia="Arial" w:hAnsi="Arial" w:cs="Arial"/>
        </w:rPr>
        <w:t>, sem necessidade de cadastro, o que facilita muito o processo.</w:t>
      </w:r>
    </w:p>
    <w:p w14:paraId="390153A8" w14:textId="77777777" w:rsidR="00911D66" w:rsidRPr="00740823" w:rsidRDefault="00911D66" w:rsidP="00740823">
      <w:pPr>
        <w:spacing w:line="360" w:lineRule="auto"/>
        <w:ind w:firstLine="709"/>
        <w:jc w:val="both"/>
        <w:rPr>
          <w:rFonts w:ascii="Arial" w:eastAsia="Arial" w:hAnsi="Arial" w:cs="Arial"/>
        </w:rPr>
      </w:pPr>
    </w:p>
    <w:p w14:paraId="25FD4AD9" w14:textId="02F33392" w:rsidR="00911D66" w:rsidRPr="00740823" w:rsidRDefault="00911D66" w:rsidP="00740823">
      <w:pPr>
        <w:spacing w:line="360" w:lineRule="auto"/>
        <w:ind w:firstLine="709"/>
        <w:jc w:val="both"/>
        <w:rPr>
          <w:rFonts w:ascii="Arial" w:eastAsia="Arial" w:hAnsi="Arial" w:cs="Arial"/>
        </w:rPr>
      </w:pPr>
      <w:r w:rsidRPr="00740823">
        <w:rPr>
          <w:rFonts w:ascii="Arial" w:eastAsia="Arial" w:hAnsi="Arial" w:cs="Arial"/>
        </w:rPr>
        <w:t>Com esse projeto aprendemos a trabalhar em grupo, planejar melhor as funções de um site e entender como a tecnologia pode ser usada para melhorar a vida das pessoas, também aprendemos a planejar as funções do sistema de forma mais estruturada, sempre pensando na experiência do usuário. Com dedicação e parceria, conseguimos transformar uma ideia simples em um projeto que representa nosso compromisso com a solidariedade e com um futuro melhor.</w:t>
      </w:r>
    </w:p>
    <w:sectPr w:rsidR="00911D66" w:rsidRPr="00740823" w:rsidSect="00911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70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A203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1D4E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B2C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F66C1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6464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5A22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360D26"/>
    <w:multiLevelType w:val="multilevel"/>
    <w:tmpl w:val="24B45AC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36698306">
    <w:abstractNumId w:val="4"/>
  </w:num>
  <w:num w:numId="2" w16cid:durableId="666130718">
    <w:abstractNumId w:val="7"/>
  </w:num>
  <w:num w:numId="3" w16cid:durableId="923496924">
    <w:abstractNumId w:val="5"/>
  </w:num>
  <w:num w:numId="4" w16cid:durableId="231546657">
    <w:abstractNumId w:val="6"/>
  </w:num>
  <w:num w:numId="5" w16cid:durableId="1210072654">
    <w:abstractNumId w:val="0"/>
  </w:num>
  <w:num w:numId="6" w16cid:durableId="2140998713">
    <w:abstractNumId w:val="1"/>
  </w:num>
  <w:num w:numId="7" w16cid:durableId="827089029">
    <w:abstractNumId w:val="2"/>
  </w:num>
  <w:num w:numId="8" w16cid:durableId="881941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D7"/>
    <w:rsid w:val="00022AD0"/>
    <w:rsid w:val="00050A98"/>
    <w:rsid w:val="001812F1"/>
    <w:rsid w:val="003013C6"/>
    <w:rsid w:val="0046610D"/>
    <w:rsid w:val="0050787C"/>
    <w:rsid w:val="00740823"/>
    <w:rsid w:val="00754876"/>
    <w:rsid w:val="008156D7"/>
    <w:rsid w:val="00911D66"/>
    <w:rsid w:val="009C25B5"/>
    <w:rsid w:val="00A85ED9"/>
    <w:rsid w:val="00B84D95"/>
    <w:rsid w:val="00BE0200"/>
    <w:rsid w:val="00BF4BA6"/>
    <w:rsid w:val="00D3500A"/>
    <w:rsid w:val="00DA4581"/>
    <w:rsid w:val="00DB3039"/>
    <w:rsid w:val="00E43ED7"/>
    <w:rsid w:val="00EC5552"/>
    <w:rsid w:val="00F43E94"/>
    <w:rsid w:val="00FE3B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4E2"/>
  <w15:chartTrackingRefBased/>
  <w15:docId w15:val="{FBBE284E-A726-4969-9F8B-FEB75222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D7"/>
    <w:pPr>
      <w:suppressAutoHyphens/>
      <w:spacing w:after="0" w:line="240" w:lineRule="auto"/>
    </w:pPr>
    <w:rPr>
      <w:rFonts w:ascii="Times New Roman" w:eastAsia="Times New Roman" w:hAnsi="Times New Roman" w:cs="Times New Roman"/>
      <w:kern w:val="0"/>
      <w:sz w:val="24"/>
      <w:szCs w:val="24"/>
      <w:lang w:eastAsia="zh-CN"/>
      <w14:ligatures w14:val="none"/>
    </w:rPr>
  </w:style>
  <w:style w:type="paragraph" w:styleId="Ttulo1">
    <w:name w:val="heading 1"/>
    <w:basedOn w:val="Normal"/>
    <w:next w:val="Normal"/>
    <w:link w:val="Ttulo1Char"/>
    <w:uiPriority w:val="9"/>
    <w:qFormat/>
    <w:rsid w:val="00815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15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156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156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156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156D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156D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156D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156D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56D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156D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156D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156D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156D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156D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156D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156D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156D7"/>
    <w:rPr>
      <w:rFonts w:eastAsiaTheme="majorEastAsia" w:cstheme="majorBidi"/>
      <w:color w:val="272727" w:themeColor="text1" w:themeTint="D8"/>
    </w:rPr>
  </w:style>
  <w:style w:type="paragraph" w:styleId="Ttulo">
    <w:name w:val="Title"/>
    <w:basedOn w:val="Normal"/>
    <w:next w:val="Normal"/>
    <w:link w:val="TtuloChar"/>
    <w:uiPriority w:val="10"/>
    <w:qFormat/>
    <w:rsid w:val="008156D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5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156D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156D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156D7"/>
    <w:pPr>
      <w:spacing w:before="160"/>
      <w:jc w:val="center"/>
    </w:pPr>
    <w:rPr>
      <w:i/>
      <w:iCs/>
      <w:color w:val="404040" w:themeColor="text1" w:themeTint="BF"/>
    </w:rPr>
  </w:style>
  <w:style w:type="character" w:customStyle="1" w:styleId="CitaoChar">
    <w:name w:val="Citação Char"/>
    <w:basedOn w:val="Fontepargpadro"/>
    <w:link w:val="Citao"/>
    <w:uiPriority w:val="29"/>
    <w:rsid w:val="008156D7"/>
    <w:rPr>
      <w:i/>
      <w:iCs/>
      <w:color w:val="404040" w:themeColor="text1" w:themeTint="BF"/>
    </w:rPr>
  </w:style>
  <w:style w:type="paragraph" w:styleId="PargrafodaLista">
    <w:name w:val="List Paragraph"/>
    <w:basedOn w:val="Normal"/>
    <w:uiPriority w:val="34"/>
    <w:qFormat/>
    <w:rsid w:val="008156D7"/>
    <w:pPr>
      <w:ind w:left="720"/>
      <w:contextualSpacing/>
    </w:pPr>
  </w:style>
  <w:style w:type="character" w:styleId="nfaseIntensa">
    <w:name w:val="Intense Emphasis"/>
    <w:basedOn w:val="Fontepargpadro"/>
    <w:uiPriority w:val="21"/>
    <w:qFormat/>
    <w:rsid w:val="008156D7"/>
    <w:rPr>
      <w:i/>
      <w:iCs/>
      <w:color w:val="2F5496" w:themeColor="accent1" w:themeShade="BF"/>
    </w:rPr>
  </w:style>
  <w:style w:type="paragraph" w:styleId="CitaoIntensa">
    <w:name w:val="Intense Quote"/>
    <w:basedOn w:val="Normal"/>
    <w:next w:val="Normal"/>
    <w:link w:val="CitaoIntensaChar"/>
    <w:uiPriority w:val="30"/>
    <w:qFormat/>
    <w:rsid w:val="00815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156D7"/>
    <w:rPr>
      <w:i/>
      <w:iCs/>
      <w:color w:val="2F5496" w:themeColor="accent1" w:themeShade="BF"/>
    </w:rPr>
  </w:style>
  <w:style w:type="character" w:styleId="RefernciaIntensa">
    <w:name w:val="Intense Reference"/>
    <w:basedOn w:val="Fontepargpadro"/>
    <w:uiPriority w:val="32"/>
    <w:qFormat/>
    <w:rsid w:val="008156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8872">
      <w:bodyDiv w:val="1"/>
      <w:marLeft w:val="0"/>
      <w:marRight w:val="0"/>
      <w:marTop w:val="0"/>
      <w:marBottom w:val="0"/>
      <w:divBdr>
        <w:top w:val="none" w:sz="0" w:space="0" w:color="auto"/>
        <w:left w:val="none" w:sz="0" w:space="0" w:color="auto"/>
        <w:bottom w:val="none" w:sz="0" w:space="0" w:color="auto"/>
        <w:right w:val="none" w:sz="0" w:space="0" w:color="auto"/>
      </w:divBdr>
    </w:div>
    <w:div w:id="14747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1299</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Unimed Araçatuba</dc:creator>
  <cp:keywords/>
  <dc:description/>
  <cp:lastModifiedBy>Unimed Araçatuba</cp:lastModifiedBy>
  <cp:revision>1</cp:revision>
  <dcterms:created xsi:type="dcterms:W3CDTF">2025-05-09T14:17:00Z</dcterms:created>
  <dcterms:modified xsi:type="dcterms:W3CDTF">2025-05-09T19:36:00Z</dcterms:modified>
</cp:coreProperties>
</file>