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87853" w14:textId="1D30FF31" w:rsidR="00531376" w:rsidRDefault="00531376">
      <w:pPr>
        <w:rPr>
          <w:b/>
          <w:bCs/>
        </w:rPr>
      </w:pPr>
      <w:r>
        <w:rPr>
          <w:b/>
          <w:bCs/>
        </w:rPr>
        <w:t>What is the website about?</w:t>
      </w:r>
    </w:p>
    <w:p w14:paraId="4876D505" w14:textId="73F0F8F3" w:rsidR="00531376" w:rsidRPr="00531376" w:rsidRDefault="00531376">
      <w:r w:rsidRPr="00531376">
        <w:t>Welcome to our platform for booking visiting slots at the magnificent Ayodhya Ram Mandir Temple. Immerse yourself in the divinity of this sacred site by easily booking your preferred slots, checking real-time availability, and even securing a place on our waitlist. With live updates on slot availability and waitlist status, your journey to spirituality has never been more seamless. Plus, rest assured with our comprehensive refund policy. Join us in experiencing the serenity of Ayodhya Ram Mandir Temple, where every visit is a step closer to divine enlightenment.</w:t>
      </w:r>
    </w:p>
    <w:p w14:paraId="16DF7EE0" w14:textId="77777777" w:rsidR="00531376" w:rsidRDefault="00531376">
      <w:pPr>
        <w:rPr>
          <w:b/>
          <w:bCs/>
        </w:rPr>
      </w:pPr>
    </w:p>
    <w:p w14:paraId="620241C8" w14:textId="691CF492" w:rsidR="00B50984" w:rsidRDefault="004A0B13">
      <w:pPr>
        <w:rPr>
          <w:b/>
          <w:bCs/>
        </w:rPr>
      </w:pPr>
      <w:r>
        <w:rPr>
          <w:b/>
          <w:bCs/>
        </w:rPr>
        <w:t>History</w:t>
      </w:r>
    </w:p>
    <w:p w14:paraId="3446C052" w14:textId="5CB07795" w:rsidR="004A0B13" w:rsidRDefault="004A0B13">
      <w:r w:rsidRPr="004A0B13">
        <w:t xml:space="preserve">The history of the Ayodhya Ram Mandir is </w:t>
      </w:r>
      <w:proofErr w:type="gramStart"/>
      <w:r w:rsidRPr="004A0B13">
        <w:t>centuries-old</w:t>
      </w:r>
      <w:proofErr w:type="gramEnd"/>
      <w:r w:rsidRPr="004A0B13">
        <w:t>. The temple is built on the site believed to be the birthplace of Lord Ram, one of the most revered Hindu deities. The temple was demolished by the Mughal emperor Babur in the 16th century and a mosque was built in its place. The mosque, known as the Babri Masjid, stood on the site for centuries until it was demolished in 1992 by Hindu nationalists, triggering widespread violence and communal tensions in the country.</w:t>
      </w:r>
      <w:r>
        <w:t xml:space="preserve"> </w:t>
      </w:r>
      <w:r w:rsidRPr="004A0B13">
        <w:t xml:space="preserve">The Ayodhya dispute has been a contentious issue in Indian politics for decades. The dispute revolved around the ownership of the site where the Babri Masjid stood and whether it was the birthplace of Lord Ram. The dispute was finally settled by the Indian Supreme Court in 2019, which ruled in </w:t>
      </w:r>
      <w:proofErr w:type="spellStart"/>
      <w:r w:rsidRPr="004A0B13">
        <w:t>favor</w:t>
      </w:r>
      <w:proofErr w:type="spellEnd"/>
      <w:r w:rsidRPr="004A0B13">
        <w:t xml:space="preserve"> of the construction of a Ram Janmabhoomi temple on the site. The construction of the temple was undertaken by the Shri Ram Janmabhoomi Teerth Kshetra, a trust formed by the Indian government to oversee the construction of the temple.</w:t>
      </w:r>
    </w:p>
    <w:p w14:paraId="6CD587D6" w14:textId="77777777" w:rsidR="00531376" w:rsidRDefault="00531376"/>
    <w:p w14:paraId="79B380E6" w14:textId="3B2D15F8" w:rsidR="00531376" w:rsidRDefault="00531376">
      <w:r>
        <w:rPr>
          <w:b/>
          <w:bCs/>
        </w:rPr>
        <w:t>Architecture</w:t>
      </w:r>
      <w:r>
        <w:rPr>
          <w:b/>
          <w:bCs/>
        </w:rPr>
        <w:br/>
      </w:r>
      <w:r w:rsidRPr="00531376">
        <w:t xml:space="preserve">A towering testament to faith, the Ram Mandir in Ayodhya is rising from the ground. Designed by generations of temple architects, the Sompura family, it blends tradition with modern planning. The 161-foot giant incorporates the </w:t>
      </w:r>
      <w:proofErr w:type="spellStart"/>
      <w:r w:rsidRPr="00531376">
        <w:t>Māru-Gurjara</w:t>
      </w:r>
      <w:proofErr w:type="spellEnd"/>
      <w:r w:rsidRPr="00531376">
        <w:t xml:space="preserve"> architectural style, known for its intricate details.  Inside, a central sanctum, the holiest space, is surrounded by five unique halls.  Respectful of the environment, the temple complex preserves most of its land as green space.  Construction itself is a marvel of craftsmanship, using copper instead of iron or steel to bind the sandstone blocks. This architectural marvel is destined to be one of the world's largest Hindu temples.</w:t>
      </w:r>
    </w:p>
    <w:p w14:paraId="53DF290C" w14:textId="77777777" w:rsidR="00531376" w:rsidRDefault="00531376"/>
    <w:p w14:paraId="4D78C15B" w14:textId="412081B5" w:rsidR="00531376" w:rsidRDefault="00531376">
      <w:pPr>
        <w:rPr>
          <w:b/>
          <w:bCs/>
        </w:rPr>
      </w:pPr>
      <w:r w:rsidRPr="00531376">
        <w:rPr>
          <w:b/>
          <w:bCs/>
        </w:rPr>
        <w:t>About</w:t>
      </w:r>
    </w:p>
    <w:p w14:paraId="2AF0AE99" w14:textId="458C73E6" w:rsidR="00531376" w:rsidRDefault="00531376">
      <w:r w:rsidRPr="00531376">
        <w:t>In Ayodhya, the Ram Mandir, nearing completion, stands as a beacon of faith, guided by the renowned Sompura family across generations. This monumental Hindu temple reflects deep devotion, featuring a central sanctum surrounded by five prayer halls, all emphasizing sustainability by preserving extensive green spaces and utilizing innovative construction methods such as copper binding instead of traditional iron or steel. Upon its forthcoming completion, the Ram Mandir will rank among the largest Hindu temples of the world, a testament to enduring faith and tradition.</w:t>
      </w:r>
    </w:p>
    <w:p w14:paraId="19FB7251" w14:textId="77777777" w:rsidR="00531376" w:rsidRDefault="00531376"/>
    <w:p w14:paraId="3A28343F" w14:textId="748843B6" w:rsidR="00531376" w:rsidRDefault="00531376">
      <w:pPr>
        <w:rPr>
          <w:b/>
          <w:bCs/>
        </w:rPr>
      </w:pPr>
      <w:r w:rsidRPr="00531376">
        <w:rPr>
          <w:b/>
          <w:bCs/>
        </w:rPr>
        <w:lastRenderedPageBreak/>
        <w:t>Booking</w:t>
      </w:r>
      <w:r w:rsidR="009C6E58">
        <w:rPr>
          <w:b/>
          <w:bCs/>
        </w:rPr>
        <w:t xml:space="preserve"> Procedure</w:t>
      </w:r>
    </w:p>
    <w:p w14:paraId="49AF5919" w14:textId="334A39E4" w:rsidR="00531376" w:rsidRDefault="00531376">
      <w:r w:rsidRPr="00531376">
        <w:t>Proceed to /booking -&gt; Ensure you are logged in -&gt; Provide necessary details -&gt; Click 'BOOK NOW' -&gt; proceed to the payment gateway -&gt; Once payment is confirmed, you can access your booked ticket at /get-booking.</w:t>
      </w:r>
    </w:p>
    <w:p w14:paraId="4581E279" w14:textId="77777777" w:rsidR="00531376" w:rsidRDefault="00531376"/>
    <w:p w14:paraId="17F5A4C2" w14:textId="52BBEBD3" w:rsidR="005A7D19" w:rsidRDefault="005A7D19" w:rsidP="005A7D19">
      <w:pPr>
        <w:rPr>
          <w:b/>
          <w:bCs/>
        </w:rPr>
      </w:pPr>
      <w:r>
        <w:rPr>
          <w:b/>
          <w:bCs/>
        </w:rPr>
        <w:t>Steps to Book Ticket</w:t>
      </w:r>
    </w:p>
    <w:p w14:paraId="45BE7813" w14:textId="77777777" w:rsidR="005A7D19" w:rsidRDefault="005A7D19" w:rsidP="005A7D19">
      <w:r w:rsidRPr="00531376">
        <w:t>Proceed to /booking -&gt; Ensure you are logged in -&gt; Provide necessary details -&gt; Click 'BOOK NOW' -&gt; proceed to the payment gateway -&gt; Once payment is confirmed, you can access your booked ticket at /get-booking.</w:t>
      </w:r>
    </w:p>
    <w:p w14:paraId="20D6E390" w14:textId="77777777" w:rsidR="00531376" w:rsidRDefault="00531376"/>
    <w:p w14:paraId="2FFC5B08" w14:textId="72412367" w:rsidR="00A93448" w:rsidRPr="00091498" w:rsidRDefault="00531376" w:rsidP="00A93448">
      <w:pPr>
        <w:rPr>
          <w:b/>
          <w:bCs/>
        </w:rPr>
      </w:pPr>
      <w:r>
        <w:rPr>
          <w:b/>
          <w:bCs/>
        </w:rPr>
        <w:t>Cancel</w:t>
      </w:r>
    </w:p>
    <w:p w14:paraId="626A6D94" w14:textId="6A841B33" w:rsidR="00A93448" w:rsidRDefault="00A93448" w:rsidP="00A93448">
      <w:r>
        <w:t xml:space="preserve">To </w:t>
      </w:r>
      <w:r w:rsidR="009303B9">
        <w:t>fulfil</w:t>
      </w:r>
      <w:r>
        <w:t xml:space="preserve"> your request, you would typically follow these steps within a digital platform or application interface. Here's a detailed breakdown:</w:t>
      </w:r>
    </w:p>
    <w:p w14:paraId="599076B2" w14:textId="48FE9778" w:rsidR="00A93448" w:rsidRDefault="00A93448" w:rsidP="00A93448">
      <w:pPr>
        <w:pStyle w:val="ListParagraph"/>
        <w:numPr>
          <w:ilvl w:val="0"/>
          <w:numId w:val="1"/>
        </w:numPr>
      </w:pPr>
      <w:r w:rsidRPr="00A93448">
        <w:rPr>
          <w:i/>
          <w:iCs/>
        </w:rPr>
        <w:t>Login to the Platform</w:t>
      </w:r>
      <w:r>
        <w:t>: Enter your username and password to access your account. This step ensures that you are authenticated and authorized to make changes to your bookings.</w:t>
      </w:r>
    </w:p>
    <w:p w14:paraId="5E1D8A2A" w14:textId="38F6E1CC" w:rsidR="00A93448" w:rsidRDefault="00A93448" w:rsidP="00A93448">
      <w:pPr>
        <w:pStyle w:val="ListParagraph"/>
        <w:numPr>
          <w:ilvl w:val="0"/>
          <w:numId w:val="1"/>
        </w:numPr>
      </w:pPr>
      <w:r w:rsidRPr="00A93448">
        <w:rPr>
          <w:i/>
          <w:iCs/>
        </w:rPr>
        <w:t>Navigate to 'VIEW BOOKINGS' Tab</w:t>
      </w:r>
      <w:r>
        <w:t xml:space="preserve">: Look for the navigation menu where different sections or features of the platform are listed. Locate and click on the option </w:t>
      </w:r>
      <w:r w:rsidR="00091498">
        <w:t>labelled</w:t>
      </w:r>
      <w:r>
        <w:t xml:space="preserve"> 'VIEW BOOKINGS'. This action will take you to a page displaying all your bookings or reservations.</w:t>
      </w:r>
    </w:p>
    <w:p w14:paraId="2E4A6645" w14:textId="4A492209" w:rsidR="00A93448" w:rsidRDefault="00A93448" w:rsidP="00A93448">
      <w:pPr>
        <w:pStyle w:val="ListParagraph"/>
        <w:numPr>
          <w:ilvl w:val="0"/>
          <w:numId w:val="1"/>
        </w:numPr>
      </w:pPr>
      <w:r w:rsidRPr="00A93448">
        <w:rPr>
          <w:i/>
          <w:iCs/>
        </w:rPr>
        <w:t>Find the Booking to Cancel</w:t>
      </w:r>
      <w:r>
        <w:t>: On the 'VIEW BOOKINGS' page, you'll see a list of all your bookings. Locate the specific booking you wish to cancel.</w:t>
      </w:r>
    </w:p>
    <w:p w14:paraId="66C97B83" w14:textId="3D7502DC" w:rsidR="00A93448" w:rsidRDefault="00A93448" w:rsidP="003171BF">
      <w:pPr>
        <w:pStyle w:val="ListParagraph"/>
        <w:numPr>
          <w:ilvl w:val="0"/>
          <w:numId w:val="1"/>
        </w:numPr>
      </w:pPr>
      <w:r w:rsidRPr="00A93448">
        <w:rPr>
          <w:i/>
          <w:iCs/>
        </w:rPr>
        <w:t>Click on the Trash Icon</w:t>
      </w:r>
      <w:r>
        <w:t xml:space="preserve">: Once you've found the booking you want to cancel, </w:t>
      </w:r>
      <w:r w:rsidR="00091498">
        <w:t>there would</w:t>
      </w:r>
      <w:r>
        <w:t xml:space="preserve"> be a trash or delete icon associated with it. Click on this icon. </w:t>
      </w:r>
    </w:p>
    <w:p w14:paraId="04C74620" w14:textId="058049D4" w:rsidR="00A93448" w:rsidRDefault="00A93448" w:rsidP="00DC157F">
      <w:pPr>
        <w:pStyle w:val="ListParagraph"/>
        <w:numPr>
          <w:ilvl w:val="0"/>
          <w:numId w:val="1"/>
        </w:numPr>
      </w:pPr>
      <w:r w:rsidRPr="00A93448">
        <w:rPr>
          <w:i/>
          <w:iCs/>
        </w:rPr>
        <w:t>Confirm Cancellation</w:t>
      </w:r>
      <w:r>
        <w:t>: After clicking the trash icon, a confirmation dialog or prompt appears to ensure that you want to proceed with the cancellation. Confirm your intention to cancel by clicking on the appropriate button.</w:t>
      </w:r>
    </w:p>
    <w:p w14:paraId="75470DA0" w14:textId="445679BB" w:rsidR="00531376" w:rsidRDefault="00A93448" w:rsidP="00A93448">
      <w:pPr>
        <w:pStyle w:val="ListParagraph"/>
        <w:numPr>
          <w:ilvl w:val="0"/>
          <w:numId w:val="1"/>
        </w:numPr>
      </w:pPr>
      <w:r w:rsidRPr="00A93448">
        <w:rPr>
          <w:i/>
          <w:iCs/>
        </w:rPr>
        <w:t>Confirmation Message</w:t>
      </w:r>
      <w:r>
        <w:t xml:space="preserve">: Once the cancellation is confirmed, the </w:t>
      </w:r>
      <w:r w:rsidR="00091498">
        <w:t>platform would</w:t>
      </w:r>
      <w:r>
        <w:t xml:space="preserve"> display a confirmation message indicating that the booking has been successfully </w:t>
      </w:r>
      <w:r w:rsidR="00091498">
        <w:t>cancelled</w:t>
      </w:r>
      <w:r>
        <w:t xml:space="preserve">. </w:t>
      </w:r>
    </w:p>
    <w:p w14:paraId="122B7EC3" w14:textId="77777777" w:rsidR="00091498" w:rsidRDefault="00091498" w:rsidP="00091498"/>
    <w:p w14:paraId="43AC050D" w14:textId="39AEF35F" w:rsidR="00091498" w:rsidRDefault="00091498" w:rsidP="00091498">
      <w:pPr>
        <w:rPr>
          <w:b/>
          <w:bCs/>
        </w:rPr>
      </w:pPr>
      <w:r>
        <w:rPr>
          <w:b/>
          <w:bCs/>
        </w:rPr>
        <w:t xml:space="preserve">Refund Policy </w:t>
      </w:r>
    </w:p>
    <w:p w14:paraId="1C396269" w14:textId="458BC961" w:rsidR="001745AB" w:rsidRDefault="001745AB" w:rsidP="001745AB">
      <w:pPr>
        <w:ind w:firstLine="720"/>
      </w:pPr>
      <w:r>
        <w:t xml:space="preserve">1. </w:t>
      </w:r>
      <w:r w:rsidRPr="001745AB">
        <w:rPr>
          <w:i/>
          <w:iCs/>
        </w:rPr>
        <w:t>Confirmed Booking - No Refund</w:t>
      </w:r>
      <w:r>
        <w:t>: If you've successfully booked a ticket for the darshan and the booking has been confirmed, there will be no refund associated with it. Once confirmed, the payment is typically considered non-refundable, regardless of whether you attend the darshan or not.</w:t>
      </w:r>
    </w:p>
    <w:p w14:paraId="382A4C30" w14:textId="4A67729A" w:rsidR="00091498" w:rsidRDefault="001745AB" w:rsidP="001745AB">
      <w:pPr>
        <w:ind w:firstLine="720"/>
      </w:pPr>
      <w:r>
        <w:t xml:space="preserve">2. </w:t>
      </w:r>
      <w:r w:rsidRPr="001745AB">
        <w:rPr>
          <w:i/>
          <w:iCs/>
        </w:rPr>
        <w:t>Waitlist Booking - Partial Refund</w:t>
      </w:r>
      <w:r>
        <w:t>: In the case where the ticket was booked under waitlist status, a refund policy may apply. Typically, if the booking remains on the waitlist and doesn't get confirmed, 75% of the total bill would be refunded. This policy aims to provide partial compensation for bookings that didn't secure a confirmed spot for the darshan experience.</w:t>
      </w:r>
    </w:p>
    <w:p w14:paraId="154DC9B5" w14:textId="77777777" w:rsidR="00C50842" w:rsidRDefault="00C50842" w:rsidP="001745AB">
      <w:pPr>
        <w:ind w:firstLine="720"/>
      </w:pPr>
    </w:p>
    <w:p w14:paraId="018AB346" w14:textId="461554E4" w:rsidR="00C50842" w:rsidRDefault="00C50842" w:rsidP="00C50842">
      <w:pPr>
        <w:rPr>
          <w:b/>
          <w:bCs/>
        </w:rPr>
      </w:pPr>
      <w:r>
        <w:rPr>
          <w:b/>
          <w:bCs/>
        </w:rPr>
        <w:lastRenderedPageBreak/>
        <w:t>Pricing Scheme</w:t>
      </w:r>
    </w:p>
    <w:p w14:paraId="1BB4CD1C" w14:textId="32A7EDB4" w:rsidR="00EC22AC" w:rsidRPr="00EC22AC" w:rsidRDefault="00EC22AC" w:rsidP="00C50842">
      <w:r w:rsidRPr="00EC22AC">
        <w:t xml:space="preserve">The price </w:t>
      </w:r>
      <w:r>
        <w:t xml:space="preserve">list for the services goes as follows: </w:t>
      </w:r>
    </w:p>
    <w:p w14:paraId="53676CDC" w14:textId="76E27863" w:rsidR="00C50842" w:rsidRDefault="00C50842" w:rsidP="00C50842">
      <w:r w:rsidRPr="00C50842">
        <w:t xml:space="preserve">Anna Seva - ₹1500  </w:t>
      </w:r>
    </w:p>
    <w:p w14:paraId="25D4D320" w14:textId="110B3AFB" w:rsidR="00C50842" w:rsidRDefault="00C50842" w:rsidP="00C50842">
      <w:r w:rsidRPr="00C50842">
        <w:t xml:space="preserve">Aarti Seva - ₹1200  </w:t>
      </w:r>
    </w:p>
    <w:p w14:paraId="739111F3" w14:textId="0D6FB1F8" w:rsidR="00C50842" w:rsidRDefault="00C50842" w:rsidP="00C50842">
      <w:r w:rsidRPr="00C50842">
        <w:t xml:space="preserve">Priority Darshan </w:t>
      </w:r>
      <w:r w:rsidR="00C40A6F">
        <w:t>-</w:t>
      </w:r>
      <w:r w:rsidRPr="00C50842">
        <w:t xml:space="preserve"> ₹1400  </w:t>
      </w:r>
    </w:p>
    <w:p w14:paraId="073B54BD" w14:textId="7353D515" w:rsidR="00C50842" w:rsidRPr="00C50842" w:rsidRDefault="00C50842" w:rsidP="00C50842">
      <w:r w:rsidRPr="00C50842">
        <w:t xml:space="preserve">Normal Darshan - ₹1000  </w:t>
      </w:r>
    </w:p>
    <w:p w14:paraId="68B82CBB" w14:textId="0689E647" w:rsidR="00C50842" w:rsidRPr="00C50842" w:rsidRDefault="00C50842" w:rsidP="00C50842">
      <w:r w:rsidRPr="00C50842">
        <w:t>(Note: For children below 12 and senior citizens we offer ₹ 500 discount)</w:t>
      </w:r>
    </w:p>
    <w:p w14:paraId="751A8C1D" w14:textId="77777777" w:rsidR="00C50842" w:rsidRDefault="00C50842" w:rsidP="00C50842">
      <w:pPr>
        <w:rPr>
          <w:b/>
          <w:bCs/>
        </w:rPr>
      </w:pPr>
    </w:p>
    <w:p w14:paraId="4C85BCB5" w14:textId="6EEEFF84" w:rsidR="00673D03" w:rsidRDefault="00673D03" w:rsidP="00C50842">
      <w:pPr>
        <w:rPr>
          <w:b/>
          <w:bCs/>
        </w:rPr>
      </w:pPr>
      <w:r>
        <w:rPr>
          <w:b/>
          <w:bCs/>
        </w:rPr>
        <w:t>Available Slots</w:t>
      </w:r>
    </w:p>
    <w:p w14:paraId="02FF1125" w14:textId="77777777" w:rsidR="00840B23" w:rsidRDefault="00840B23" w:rsidP="00840B23">
      <w:r w:rsidRPr="00840B23">
        <w:t>To view the available slots for booking, simply click on the "book tickets" option. This will allow you to check the available slots based on the number of attendees you're planning for within your desired timeslot.</w:t>
      </w:r>
    </w:p>
    <w:p w14:paraId="3B051657" w14:textId="7086EB55" w:rsidR="00673D03" w:rsidRPr="00840B23" w:rsidRDefault="00840B23" w:rsidP="00840B23">
      <w:pPr>
        <w:rPr>
          <w:i/>
          <w:iCs/>
        </w:rPr>
      </w:pPr>
      <w:r w:rsidRPr="00840B23">
        <w:rPr>
          <w:i/>
          <w:iCs/>
        </w:rPr>
        <w:t xml:space="preserve"> Please note that you must be logged in to access this information.</w:t>
      </w:r>
    </w:p>
    <w:sectPr w:rsidR="00673D03" w:rsidRPr="00840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F3F58"/>
    <w:multiLevelType w:val="hybridMultilevel"/>
    <w:tmpl w:val="5D607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1C"/>
    <w:rsid w:val="00091498"/>
    <w:rsid w:val="00130C6B"/>
    <w:rsid w:val="001745AB"/>
    <w:rsid w:val="004A0B13"/>
    <w:rsid w:val="00531376"/>
    <w:rsid w:val="005A7D19"/>
    <w:rsid w:val="00673D03"/>
    <w:rsid w:val="00840B23"/>
    <w:rsid w:val="008F7BD1"/>
    <w:rsid w:val="009303B9"/>
    <w:rsid w:val="009C6E58"/>
    <w:rsid w:val="00A2731C"/>
    <w:rsid w:val="00A93448"/>
    <w:rsid w:val="00AD3C7F"/>
    <w:rsid w:val="00B50984"/>
    <w:rsid w:val="00B91D5B"/>
    <w:rsid w:val="00C40A6F"/>
    <w:rsid w:val="00C50842"/>
    <w:rsid w:val="00E00362"/>
    <w:rsid w:val="00EC22AC"/>
    <w:rsid w:val="00EF1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B049"/>
  <w15:chartTrackingRefBased/>
  <w15:docId w15:val="{2EBA0C66-052F-41A0-B5E9-25663EEA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31C"/>
    <w:rPr>
      <w:rFonts w:eastAsiaTheme="majorEastAsia" w:cstheme="majorBidi"/>
      <w:color w:val="272727" w:themeColor="text1" w:themeTint="D8"/>
    </w:rPr>
  </w:style>
  <w:style w:type="paragraph" w:styleId="Title">
    <w:name w:val="Title"/>
    <w:basedOn w:val="Normal"/>
    <w:next w:val="Normal"/>
    <w:link w:val="TitleChar"/>
    <w:uiPriority w:val="10"/>
    <w:qFormat/>
    <w:rsid w:val="00A27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31C"/>
    <w:pPr>
      <w:spacing w:before="160"/>
      <w:jc w:val="center"/>
    </w:pPr>
    <w:rPr>
      <w:i/>
      <w:iCs/>
      <w:color w:val="404040" w:themeColor="text1" w:themeTint="BF"/>
    </w:rPr>
  </w:style>
  <w:style w:type="character" w:customStyle="1" w:styleId="QuoteChar">
    <w:name w:val="Quote Char"/>
    <w:basedOn w:val="DefaultParagraphFont"/>
    <w:link w:val="Quote"/>
    <w:uiPriority w:val="29"/>
    <w:rsid w:val="00A2731C"/>
    <w:rPr>
      <w:i/>
      <w:iCs/>
      <w:color w:val="404040" w:themeColor="text1" w:themeTint="BF"/>
    </w:rPr>
  </w:style>
  <w:style w:type="paragraph" w:styleId="ListParagraph">
    <w:name w:val="List Paragraph"/>
    <w:basedOn w:val="Normal"/>
    <w:uiPriority w:val="34"/>
    <w:qFormat/>
    <w:rsid w:val="00A2731C"/>
    <w:pPr>
      <w:ind w:left="720"/>
      <w:contextualSpacing/>
    </w:pPr>
  </w:style>
  <w:style w:type="character" w:styleId="IntenseEmphasis">
    <w:name w:val="Intense Emphasis"/>
    <w:basedOn w:val="DefaultParagraphFont"/>
    <w:uiPriority w:val="21"/>
    <w:qFormat/>
    <w:rsid w:val="00A2731C"/>
    <w:rPr>
      <w:i/>
      <w:iCs/>
      <w:color w:val="0F4761" w:themeColor="accent1" w:themeShade="BF"/>
    </w:rPr>
  </w:style>
  <w:style w:type="paragraph" w:styleId="IntenseQuote">
    <w:name w:val="Intense Quote"/>
    <w:basedOn w:val="Normal"/>
    <w:next w:val="Normal"/>
    <w:link w:val="IntenseQuoteChar"/>
    <w:uiPriority w:val="30"/>
    <w:qFormat/>
    <w:rsid w:val="00A27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31C"/>
    <w:rPr>
      <w:i/>
      <w:iCs/>
      <w:color w:val="0F4761" w:themeColor="accent1" w:themeShade="BF"/>
    </w:rPr>
  </w:style>
  <w:style w:type="character" w:styleId="IntenseReference">
    <w:name w:val="Intense Reference"/>
    <w:basedOn w:val="DefaultParagraphFont"/>
    <w:uiPriority w:val="32"/>
    <w:qFormat/>
    <w:rsid w:val="00A273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183">
      <w:bodyDiv w:val="1"/>
      <w:marLeft w:val="0"/>
      <w:marRight w:val="0"/>
      <w:marTop w:val="0"/>
      <w:marBottom w:val="0"/>
      <w:divBdr>
        <w:top w:val="none" w:sz="0" w:space="0" w:color="auto"/>
        <w:left w:val="none" w:sz="0" w:space="0" w:color="auto"/>
        <w:bottom w:val="none" w:sz="0" w:space="0" w:color="auto"/>
        <w:right w:val="none" w:sz="0" w:space="0" w:color="auto"/>
      </w:divBdr>
      <w:divsChild>
        <w:div w:id="2102216188">
          <w:marLeft w:val="0"/>
          <w:marRight w:val="0"/>
          <w:marTop w:val="0"/>
          <w:marBottom w:val="0"/>
          <w:divBdr>
            <w:top w:val="none" w:sz="0" w:space="0" w:color="auto"/>
            <w:left w:val="none" w:sz="0" w:space="0" w:color="auto"/>
            <w:bottom w:val="none" w:sz="0" w:space="0" w:color="auto"/>
            <w:right w:val="none" w:sz="0" w:space="0" w:color="auto"/>
          </w:divBdr>
          <w:divsChild>
            <w:div w:id="6880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74">
      <w:bodyDiv w:val="1"/>
      <w:marLeft w:val="0"/>
      <w:marRight w:val="0"/>
      <w:marTop w:val="0"/>
      <w:marBottom w:val="0"/>
      <w:divBdr>
        <w:top w:val="none" w:sz="0" w:space="0" w:color="auto"/>
        <w:left w:val="none" w:sz="0" w:space="0" w:color="auto"/>
        <w:bottom w:val="none" w:sz="0" w:space="0" w:color="auto"/>
        <w:right w:val="none" w:sz="0" w:space="0" w:color="auto"/>
      </w:divBdr>
      <w:divsChild>
        <w:div w:id="895893498">
          <w:marLeft w:val="0"/>
          <w:marRight w:val="0"/>
          <w:marTop w:val="0"/>
          <w:marBottom w:val="0"/>
          <w:divBdr>
            <w:top w:val="none" w:sz="0" w:space="0" w:color="auto"/>
            <w:left w:val="none" w:sz="0" w:space="0" w:color="auto"/>
            <w:bottom w:val="none" w:sz="0" w:space="0" w:color="auto"/>
            <w:right w:val="none" w:sz="0" w:space="0" w:color="auto"/>
          </w:divBdr>
          <w:divsChild>
            <w:div w:id="5448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388">
      <w:bodyDiv w:val="1"/>
      <w:marLeft w:val="0"/>
      <w:marRight w:val="0"/>
      <w:marTop w:val="0"/>
      <w:marBottom w:val="0"/>
      <w:divBdr>
        <w:top w:val="none" w:sz="0" w:space="0" w:color="auto"/>
        <w:left w:val="none" w:sz="0" w:space="0" w:color="auto"/>
        <w:bottom w:val="none" w:sz="0" w:space="0" w:color="auto"/>
        <w:right w:val="none" w:sz="0" w:space="0" w:color="auto"/>
      </w:divBdr>
      <w:divsChild>
        <w:div w:id="571889437">
          <w:marLeft w:val="0"/>
          <w:marRight w:val="0"/>
          <w:marTop w:val="0"/>
          <w:marBottom w:val="0"/>
          <w:divBdr>
            <w:top w:val="none" w:sz="0" w:space="0" w:color="auto"/>
            <w:left w:val="none" w:sz="0" w:space="0" w:color="auto"/>
            <w:bottom w:val="none" w:sz="0" w:space="0" w:color="auto"/>
            <w:right w:val="none" w:sz="0" w:space="0" w:color="auto"/>
          </w:divBdr>
          <w:divsChild>
            <w:div w:id="563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6295">
      <w:bodyDiv w:val="1"/>
      <w:marLeft w:val="0"/>
      <w:marRight w:val="0"/>
      <w:marTop w:val="0"/>
      <w:marBottom w:val="0"/>
      <w:divBdr>
        <w:top w:val="none" w:sz="0" w:space="0" w:color="auto"/>
        <w:left w:val="none" w:sz="0" w:space="0" w:color="auto"/>
        <w:bottom w:val="none" w:sz="0" w:space="0" w:color="auto"/>
        <w:right w:val="none" w:sz="0" w:space="0" w:color="auto"/>
      </w:divBdr>
    </w:div>
    <w:div w:id="511379617">
      <w:bodyDiv w:val="1"/>
      <w:marLeft w:val="0"/>
      <w:marRight w:val="0"/>
      <w:marTop w:val="0"/>
      <w:marBottom w:val="0"/>
      <w:divBdr>
        <w:top w:val="none" w:sz="0" w:space="0" w:color="auto"/>
        <w:left w:val="none" w:sz="0" w:space="0" w:color="auto"/>
        <w:bottom w:val="none" w:sz="0" w:space="0" w:color="auto"/>
        <w:right w:val="none" w:sz="0" w:space="0" w:color="auto"/>
      </w:divBdr>
      <w:divsChild>
        <w:div w:id="1405684691">
          <w:marLeft w:val="0"/>
          <w:marRight w:val="0"/>
          <w:marTop w:val="0"/>
          <w:marBottom w:val="0"/>
          <w:divBdr>
            <w:top w:val="none" w:sz="0" w:space="0" w:color="auto"/>
            <w:left w:val="none" w:sz="0" w:space="0" w:color="auto"/>
            <w:bottom w:val="none" w:sz="0" w:space="0" w:color="auto"/>
            <w:right w:val="none" w:sz="0" w:space="0" w:color="auto"/>
          </w:divBdr>
          <w:divsChild>
            <w:div w:id="684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01045">
      <w:bodyDiv w:val="1"/>
      <w:marLeft w:val="0"/>
      <w:marRight w:val="0"/>
      <w:marTop w:val="0"/>
      <w:marBottom w:val="0"/>
      <w:divBdr>
        <w:top w:val="none" w:sz="0" w:space="0" w:color="auto"/>
        <w:left w:val="none" w:sz="0" w:space="0" w:color="auto"/>
        <w:bottom w:val="none" w:sz="0" w:space="0" w:color="auto"/>
        <w:right w:val="none" w:sz="0" w:space="0" w:color="auto"/>
      </w:divBdr>
      <w:divsChild>
        <w:div w:id="1063454645">
          <w:marLeft w:val="0"/>
          <w:marRight w:val="0"/>
          <w:marTop w:val="0"/>
          <w:marBottom w:val="0"/>
          <w:divBdr>
            <w:top w:val="none" w:sz="0" w:space="0" w:color="auto"/>
            <w:left w:val="none" w:sz="0" w:space="0" w:color="auto"/>
            <w:bottom w:val="none" w:sz="0" w:space="0" w:color="auto"/>
            <w:right w:val="none" w:sz="0" w:space="0" w:color="auto"/>
          </w:divBdr>
          <w:divsChild>
            <w:div w:id="179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3389">
      <w:bodyDiv w:val="1"/>
      <w:marLeft w:val="0"/>
      <w:marRight w:val="0"/>
      <w:marTop w:val="0"/>
      <w:marBottom w:val="0"/>
      <w:divBdr>
        <w:top w:val="none" w:sz="0" w:space="0" w:color="auto"/>
        <w:left w:val="none" w:sz="0" w:space="0" w:color="auto"/>
        <w:bottom w:val="none" w:sz="0" w:space="0" w:color="auto"/>
        <w:right w:val="none" w:sz="0" w:space="0" w:color="auto"/>
      </w:divBdr>
    </w:div>
    <w:div w:id="1277709661">
      <w:bodyDiv w:val="1"/>
      <w:marLeft w:val="0"/>
      <w:marRight w:val="0"/>
      <w:marTop w:val="0"/>
      <w:marBottom w:val="0"/>
      <w:divBdr>
        <w:top w:val="none" w:sz="0" w:space="0" w:color="auto"/>
        <w:left w:val="none" w:sz="0" w:space="0" w:color="auto"/>
        <w:bottom w:val="none" w:sz="0" w:space="0" w:color="auto"/>
        <w:right w:val="none" w:sz="0" w:space="0" w:color="auto"/>
      </w:divBdr>
      <w:divsChild>
        <w:div w:id="1548760840">
          <w:marLeft w:val="0"/>
          <w:marRight w:val="0"/>
          <w:marTop w:val="0"/>
          <w:marBottom w:val="0"/>
          <w:divBdr>
            <w:top w:val="none" w:sz="0" w:space="0" w:color="auto"/>
            <w:left w:val="none" w:sz="0" w:space="0" w:color="auto"/>
            <w:bottom w:val="none" w:sz="0" w:space="0" w:color="auto"/>
            <w:right w:val="none" w:sz="0" w:space="0" w:color="auto"/>
          </w:divBdr>
          <w:divsChild>
            <w:div w:id="14905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1149">
      <w:bodyDiv w:val="1"/>
      <w:marLeft w:val="0"/>
      <w:marRight w:val="0"/>
      <w:marTop w:val="0"/>
      <w:marBottom w:val="0"/>
      <w:divBdr>
        <w:top w:val="none" w:sz="0" w:space="0" w:color="auto"/>
        <w:left w:val="none" w:sz="0" w:space="0" w:color="auto"/>
        <w:bottom w:val="none" w:sz="0" w:space="0" w:color="auto"/>
        <w:right w:val="none" w:sz="0" w:space="0" w:color="auto"/>
      </w:divBdr>
    </w:div>
    <w:div w:id="1638955555">
      <w:bodyDiv w:val="1"/>
      <w:marLeft w:val="0"/>
      <w:marRight w:val="0"/>
      <w:marTop w:val="0"/>
      <w:marBottom w:val="0"/>
      <w:divBdr>
        <w:top w:val="none" w:sz="0" w:space="0" w:color="auto"/>
        <w:left w:val="none" w:sz="0" w:space="0" w:color="auto"/>
        <w:bottom w:val="none" w:sz="0" w:space="0" w:color="auto"/>
        <w:right w:val="none" w:sz="0" w:space="0" w:color="auto"/>
      </w:divBdr>
      <w:divsChild>
        <w:div w:id="1204949883">
          <w:marLeft w:val="0"/>
          <w:marRight w:val="0"/>
          <w:marTop w:val="0"/>
          <w:marBottom w:val="0"/>
          <w:divBdr>
            <w:top w:val="none" w:sz="0" w:space="0" w:color="auto"/>
            <w:left w:val="none" w:sz="0" w:space="0" w:color="auto"/>
            <w:bottom w:val="none" w:sz="0" w:space="0" w:color="auto"/>
            <w:right w:val="none" w:sz="0" w:space="0" w:color="auto"/>
          </w:divBdr>
          <w:divsChild>
            <w:div w:id="20388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3702">
      <w:bodyDiv w:val="1"/>
      <w:marLeft w:val="0"/>
      <w:marRight w:val="0"/>
      <w:marTop w:val="0"/>
      <w:marBottom w:val="0"/>
      <w:divBdr>
        <w:top w:val="none" w:sz="0" w:space="0" w:color="auto"/>
        <w:left w:val="none" w:sz="0" w:space="0" w:color="auto"/>
        <w:bottom w:val="none" w:sz="0" w:space="0" w:color="auto"/>
        <w:right w:val="none" w:sz="0" w:space="0" w:color="auto"/>
      </w:divBdr>
      <w:divsChild>
        <w:div w:id="202980649">
          <w:marLeft w:val="0"/>
          <w:marRight w:val="0"/>
          <w:marTop w:val="0"/>
          <w:marBottom w:val="0"/>
          <w:divBdr>
            <w:top w:val="none" w:sz="0" w:space="0" w:color="auto"/>
            <w:left w:val="none" w:sz="0" w:space="0" w:color="auto"/>
            <w:bottom w:val="none" w:sz="0" w:space="0" w:color="auto"/>
            <w:right w:val="none" w:sz="0" w:space="0" w:color="auto"/>
          </w:divBdr>
          <w:divsChild>
            <w:div w:id="606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 - 210953080</dc:creator>
  <cp:keywords/>
  <dc:description/>
  <cp:lastModifiedBy>RISHABH JAIN - 210953080</cp:lastModifiedBy>
  <cp:revision>19</cp:revision>
  <dcterms:created xsi:type="dcterms:W3CDTF">2024-04-08T17:38:00Z</dcterms:created>
  <dcterms:modified xsi:type="dcterms:W3CDTF">2024-04-09T13:15:00Z</dcterms:modified>
</cp:coreProperties>
</file>