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7594" w14:textId="6828A08B" w:rsidR="00F55D34" w:rsidRDefault="00000000" w:rsidP="00601BC1">
      <w:pPr>
        <w:jc w:val="center"/>
      </w:pPr>
      <w:r>
        <w:rPr>
          <w:b/>
          <w:sz w:val="44"/>
        </w:rPr>
        <w:t>Netflix System Design</w:t>
      </w:r>
      <w:r>
        <w:rPr>
          <w:b/>
          <w:sz w:val="44"/>
        </w:rPr>
        <w:br/>
        <w:t>High-Level Design (HLD) Report</w:t>
      </w:r>
    </w:p>
    <w:p w14:paraId="218AAD3A" w14:textId="77777777" w:rsidR="00601BC1" w:rsidRDefault="00601BC1" w:rsidP="00601BC1">
      <w:pPr>
        <w:jc w:val="center"/>
      </w:pPr>
    </w:p>
    <w:p w14:paraId="11A39439" w14:textId="77777777" w:rsidR="00F55D34" w:rsidRPr="00601BC1" w:rsidRDefault="00000000">
      <w:pPr>
        <w:pStyle w:val="Heading1"/>
        <w:rPr>
          <w:color w:val="000000" w:themeColor="text1"/>
        </w:rPr>
      </w:pPr>
      <w:r w:rsidRPr="00601BC1">
        <w:rPr>
          <w:color w:val="000000" w:themeColor="text1"/>
        </w:rPr>
        <w:t>1. Introduction</w:t>
      </w:r>
    </w:p>
    <w:p w14:paraId="4B79FFEF" w14:textId="77777777" w:rsidR="00F55D34" w:rsidRDefault="00000000">
      <w:r>
        <w:t>Netflix is a global video-on-demand (VOD) platform that allows users to discover, stream, and manage movies, TV shows, documentaries, and other video content across multiple devices. The primary system design challenge is to deliver high-quality video with low startup latency and minimal buffering to millions of concurrent users distributed across the world.</w:t>
      </w:r>
    </w:p>
    <w:p w14:paraId="225C5AA1" w14:textId="77777777" w:rsidR="00F55D34" w:rsidRDefault="00000000">
      <w:r>
        <w:t>This High-Level Design (HLD) describes a scalable architecture for a Netflix-like streaming platform. The design separates the control plane, responsible for users, content metadata, recommendations, and playback authorization, from the data plane, responsible for efficient video delivery through a Content Delivery Network (CDN).</w:t>
      </w:r>
    </w:p>
    <w:p w14:paraId="4C0D8E0E" w14:textId="77777777" w:rsidR="00F55D34" w:rsidRPr="00601BC1" w:rsidRDefault="00000000">
      <w:pPr>
        <w:pStyle w:val="Heading1"/>
        <w:rPr>
          <w:color w:val="000000" w:themeColor="text1"/>
        </w:rPr>
      </w:pPr>
      <w:r w:rsidRPr="00601BC1">
        <w:rPr>
          <w:color w:val="000000" w:themeColor="text1"/>
        </w:rPr>
        <w:t>2. Functional Requirements</w:t>
      </w:r>
    </w:p>
    <w:p w14:paraId="3F0F986F" w14:textId="77777777" w:rsidR="00F55D34" w:rsidRDefault="00000000">
      <w:pPr>
        <w:pStyle w:val="ListBullet"/>
      </w:pPr>
      <w:r>
        <w:t>User registration, login, authentication, and profile management.</w:t>
      </w:r>
    </w:p>
    <w:p w14:paraId="5457C300" w14:textId="77777777" w:rsidR="00F55D34" w:rsidRDefault="00000000">
      <w:pPr>
        <w:pStyle w:val="ListBullet"/>
      </w:pPr>
      <w:r>
        <w:t>Subscription and entitlement management.</w:t>
      </w:r>
    </w:p>
    <w:p w14:paraId="45E0A753" w14:textId="77777777" w:rsidR="00F55D34" w:rsidRDefault="00000000">
      <w:pPr>
        <w:pStyle w:val="ListBullet"/>
      </w:pPr>
      <w:r>
        <w:t>Browse and search movies and TV shows.</w:t>
      </w:r>
    </w:p>
    <w:p w14:paraId="567FEA33" w14:textId="77777777" w:rsidR="00F55D34" w:rsidRDefault="00000000">
      <w:pPr>
        <w:pStyle w:val="ListBullet"/>
      </w:pPr>
      <w:r>
        <w:t>Personalized recommendations based on viewing behavior and preferences.</w:t>
      </w:r>
    </w:p>
    <w:p w14:paraId="04489892" w14:textId="77777777" w:rsidR="00F55D34" w:rsidRDefault="00000000">
      <w:pPr>
        <w:pStyle w:val="ListBullet"/>
      </w:pPr>
      <w:r>
        <w:t>Display content metadata such as title, description, genre, cast, duration, and ratings.</w:t>
      </w:r>
    </w:p>
    <w:p w14:paraId="7011DE0C" w14:textId="77777777" w:rsidR="00F55D34" w:rsidRDefault="00000000">
      <w:pPr>
        <w:pStyle w:val="ListBullet"/>
      </w:pPr>
      <w:r>
        <w:t>Stream video on web, mobile, smart TVs, and other supported devices.</w:t>
      </w:r>
    </w:p>
    <w:p w14:paraId="7880575C" w14:textId="77777777" w:rsidR="00F55D34" w:rsidRDefault="00000000">
      <w:pPr>
        <w:pStyle w:val="ListBullet"/>
      </w:pPr>
      <w:r>
        <w:t>Support adaptive bitrate streaming for different network conditions.</w:t>
      </w:r>
    </w:p>
    <w:p w14:paraId="6EA45EED" w14:textId="77777777" w:rsidR="00F55D34" w:rsidRDefault="00000000">
      <w:pPr>
        <w:pStyle w:val="ListBullet"/>
      </w:pPr>
      <w:r>
        <w:t>Resume playback from the previously watched position.</w:t>
      </w:r>
    </w:p>
    <w:p w14:paraId="32DAA9B4" w14:textId="77777777" w:rsidR="00F55D34" w:rsidRDefault="00000000">
      <w:pPr>
        <w:pStyle w:val="ListBullet"/>
      </w:pPr>
      <w:r>
        <w:t>Maintain watch history and continue-watching lists.</w:t>
      </w:r>
    </w:p>
    <w:p w14:paraId="09AD1EC2" w14:textId="77777777" w:rsidR="00F55D34" w:rsidRDefault="00000000">
      <w:pPr>
        <w:pStyle w:val="ListBullet"/>
      </w:pPr>
      <w:r>
        <w:t>Allow users to add or remove content from My List / Watchlist.</w:t>
      </w:r>
    </w:p>
    <w:p w14:paraId="5181AD13" w14:textId="77777777" w:rsidR="00F55D34" w:rsidRDefault="00000000">
      <w:pPr>
        <w:pStyle w:val="ListBullet"/>
      </w:pPr>
      <w:r>
        <w:t>Support multiple audio tracks, subtitles, and video quality levels.</w:t>
      </w:r>
    </w:p>
    <w:p w14:paraId="76D99F5F" w14:textId="77777777" w:rsidR="00F55D34" w:rsidRDefault="00000000">
      <w:pPr>
        <w:pStyle w:val="ListBullet"/>
      </w:pPr>
      <w:r>
        <w:t>Enable secure content playback using DRM and authorization.</w:t>
      </w:r>
    </w:p>
    <w:p w14:paraId="15C3E7D1" w14:textId="77777777" w:rsidR="00F55D34" w:rsidRDefault="00000000">
      <w:pPr>
        <w:pStyle w:val="ListBullet"/>
      </w:pPr>
      <w:r>
        <w:t>Collect playback analytics, quality-of-service metrics, and user events.</w:t>
      </w:r>
    </w:p>
    <w:p w14:paraId="17A0EA69" w14:textId="77777777" w:rsidR="00F55D34" w:rsidRDefault="00000000">
      <w:pPr>
        <w:pStyle w:val="ListBullet"/>
      </w:pPr>
      <w:r>
        <w:t>Provide content ingestion and publishing workflows for administrators.</w:t>
      </w:r>
    </w:p>
    <w:p w14:paraId="134D7B70" w14:textId="77777777" w:rsidR="00F55D34" w:rsidRPr="00601BC1" w:rsidRDefault="00000000">
      <w:pPr>
        <w:pStyle w:val="Heading1"/>
        <w:rPr>
          <w:color w:val="000000" w:themeColor="text1"/>
        </w:rPr>
      </w:pPr>
      <w:r w:rsidRPr="00601BC1">
        <w:rPr>
          <w:color w:val="000000" w:themeColor="text1"/>
        </w:rPr>
        <w:t>3. Non-Functional Requirements</w:t>
      </w:r>
    </w:p>
    <w:p w14:paraId="1E85417F" w14:textId="77777777" w:rsidR="00F55D34" w:rsidRDefault="00000000">
      <w:pPr>
        <w:pStyle w:val="ListBullet"/>
      </w:pPr>
      <w:r>
        <w:t>High availability: The streaming platform should remain operational even when individual services or data centers fail.</w:t>
      </w:r>
    </w:p>
    <w:p w14:paraId="792E5563" w14:textId="77777777" w:rsidR="00F55D34" w:rsidRDefault="00000000">
      <w:pPr>
        <w:pStyle w:val="ListBullet"/>
      </w:pPr>
      <w:r>
        <w:t>Scalability: The system must handle millions of concurrent users and rapidly increasing content libraries.</w:t>
      </w:r>
    </w:p>
    <w:p w14:paraId="018EB646" w14:textId="77777777" w:rsidR="00F55D34" w:rsidRDefault="00000000">
      <w:pPr>
        <w:pStyle w:val="ListBullet"/>
      </w:pPr>
      <w:r>
        <w:t>Low latency: Metadata and API requests should typically complete within a few hundred milliseconds.</w:t>
      </w:r>
    </w:p>
    <w:p w14:paraId="5AF33FEB" w14:textId="77777777" w:rsidR="00F55D34" w:rsidRDefault="00000000">
      <w:pPr>
        <w:pStyle w:val="ListBullet"/>
      </w:pPr>
      <w:r>
        <w:t>Low startup delay: Video playback should begin as quickly as possible after a user presses Play.</w:t>
      </w:r>
    </w:p>
    <w:p w14:paraId="40E805D2" w14:textId="77777777" w:rsidR="00F55D34" w:rsidRDefault="00000000">
      <w:pPr>
        <w:pStyle w:val="ListBullet"/>
      </w:pPr>
      <w:r>
        <w:t>High throughput: The platform must efficiently distribute massive amounts of video data globally.</w:t>
      </w:r>
    </w:p>
    <w:p w14:paraId="20341A5D" w14:textId="77777777" w:rsidR="00F55D34" w:rsidRDefault="00000000">
      <w:pPr>
        <w:pStyle w:val="ListBullet"/>
      </w:pPr>
      <w:r>
        <w:t>Reliability: Playback progress, subscriptions, and content metadata must be stored durably.</w:t>
      </w:r>
    </w:p>
    <w:p w14:paraId="09E429CB" w14:textId="77777777" w:rsidR="00F55D34" w:rsidRDefault="00000000">
      <w:pPr>
        <w:pStyle w:val="ListBullet"/>
      </w:pPr>
      <w:r>
        <w:lastRenderedPageBreak/>
        <w:t>Fault tolerance: Failures should be isolated and handled through replication, retries, failover, and graceful degradation.</w:t>
      </w:r>
    </w:p>
    <w:p w14:paraId="11241994" w14:textId="77777777" w:rsidR="00F55D34" w:rsidRDefault="00000000">
      <w:pPr>
        <w:pStyle w:val="ListBullet"/>
      </w:pPr>
      <w:r>
        <w:t>Global distribution: Users should receive video from geographically nearby CDN servers whenever possible.</w:t>
      </w:r>
    </w:p>
    <w:p w14:paraId="30F60B86" w14:textId="77777777" w:rsidR="00F55D34" w:rsidRDefault="00000000">
      <w:pPr>
        <w:pStyle w:val="ListBullet"/>
      </w:pPr>
      <w:r>
        <w:t>Security: Authentication, authorization, DRM, encryption, and secure session handling are required.</w:t>
      </w:r>
    </w:p>
    <w:p w14:paraId="6A24D577" w14:textId="77777777" w:rsidR="00F55D34" w:rsidRDefault="00000000">
      <w:pPr>
        <w:pStyle w:val="ListBullet"/>
      </w:pPr>
      <w:r>
        <w:t>Observability: The platform should provide centralized logging, monitoring, tracing, and alerting.</w:t>
      </w:r>
    </w:p>
    <w:p w14:paraId="221E2281" w14:textId="77777777" w:rsidR="00F55D34" w:rsidRDefault="00000000">
      <w:pPr>
        <w:pStyle w:val="ListBullet"/>
      </w:pPr>
      <w:r>
        <w:t>Maintainability: Services should be independently deployable with clear ownership and APIs.</w:t>
      </w:r>
    </w:p>
    <w:p w14:paraId="791E7465" w14:textId="77777777" w:rsidR="00F55D34" w:rsidRPr="00601BC1" w:rsidRDefault="00000000">
      <w:pPr>
        <w:pStyle w:val="Heading1"/>
        <w:rPr>
          <w:color w:val="000000" w:themeColor="text1"/>
        </w:rPr>
      </w:pPr>
      <w:r w:rsidRPr="00601BC1">
        <w:rPr>
          <w:color w:val="000000" w:themeColor="text1"/>
        </w:rPr>
        <w:t>4. Assumptions</w:t>
      </w:r>
    </w:p>
    <w:p w14:paraId="2064361D" w14:textId="77777777" w:rsidR="00F55D34" w:rsidRDefault="00000000">
      <w:pPr>
        <w:pStyle w:val="ListBullet"/>
      </w:pPr>
      <w:r>
        <w:t>The platform has 300 million registered users globally.</w:t>
      </w:r>
    </w:p>
    <w:p w14:paraId="3F7CADE8" w14:textId="77777777" w:rsidR="00F55D34" w:rsidRDefault="00000000">
      <w:pPr>
        <w:pStyle w:val="ListBullet"/>
      </w:pPr>
      <w:r>
        <w:t>Approximately 100 million users may be active on a typical day.</w:t>
      </w:r>
    </w:p>
    <w:p w14:paraId="2D28800A" w14:textId="77777777" w:rsidR="00F55D34" w:rsidRDefault="00000000">
      <w:pPr>
        <w:pStyle w:val="ListBullet"/>
      </w:pPr>
      <w:r>
        <w:t>Peak concurrent streaming users are assumed to be 30 million.</w:t>
      </w:r>
    </w:p>
    <w:p w14:paraId="05C4C28C" w14:textId="77777777" w:rsidR="00F55D34" w:rsidRDefault="00000000">
      <w:pPr>
        <w:pStyle w:val="ListBullet"/>
      </w:pPr>
      <w:r>
        <w:t>An average active user watches approximately 2 hours of video per day.</w:t>
      </w:r>
    </w:p>
    <w:p w14:paraId="68683033" w14:textId="77777777" w:rsidR="00F55D34" w:rsidRDefault="00000000">
      <w:pPr>
        <w:pStyle w:val="ListBullet"/>
      </w:pPr>
      <w:r>
        <w:t>The average compressed streaming bitrate across all quality levels is assumed to be 5 Mbps.</w:t>
      </w:r>
    </w:p>
    <w:p w14:paraId="000E0F57" w14:textId="77777777" w:rsidR="00F55D34" w:rsidRDefault="00000000">
      <w:pPr>
        <w:pStyle w:val="ListBullet"/>
      </w:pPr>
      <w:r>
        <w:t>The platform stores approximately 50,000 titles, including movies and TV episodes.</w:t>
      </w:r>
    </w:p>
    <w:p w14:paraId="366F24EB" w14:textId="77777777" w:rsidR="00F55D34" w:rsidRDefault="00000000">
      <w:pPr>
        <w:pStyle w:val="ListBullet"/>
      </w:pPr>
      <w:r>
        <w:t>A single source title is transcoded into multiple resolutions and bitrates.</w:t>
      </w:r>
    </w:p>
    <w:p w14:paraId="60E81A92" w14:textId="77777777" w:rsidR="00F55D34" w:rsidRDefault="00000000">
      <w:pPr>
        <w:pStyle w:val="ListBullet"/>
      </w:pPr>
      <w:r>
        <w:t>Video delivery is handled primarily through geographically distributed CDN edge servers.</w:t>
      </w:r>
    </w:p>
    <w:p w14:paraId="43503A4A" w14:textId="77777777" w:rsidR="00F55D34" w:rsidRDefault="00000000">
      <w:pPr>
        <w:pStyle w:val="ListBullet"/>
      </w:pPr>
      <w:r>
        <w:t>User-facing metadata and recommendation traffic are significantly smaller than video delivery traffic.</w:t>
      </w:r>
    </w:p>
    <w:p w14:paraId="77D90E42" w14:textId="77777777" w:rsidR="00F55D34" w:rsidRDefault="00000000">
      <w:pPr>
        <w:pStyle w:val="ListBullet"/>
      </w:pPr>
      <w:r>
        <w:t>Playback events are processed asynchronously to avoid impacting the streaming path.</w:t>
      </w:r>
    </w:p>
    <w:p w14:paraId="5D04F0F6" w14:textId="77777777" w:rsidR="00F55D34" w:rsidRPr="00601BC1" w:rsidRDefault="00000000">
      <w:pPr>
        <w:pStyle w:val="Heading1"/>
        <w:rPr>
          <w:color w:val="000000" w:themeColor="text1"/>
        </w:rPr>
      </w:pPr>
      <w:r w:rsidRPr="00601BC1">
        <w:rPr>
          <w:color w:val="000000" w:themeColor="text1"/>
        </w:rPr>
        <w:t>5. Back-of-the-Envelope Estimation</w:t>
      </w:r>
    </w:p>
    <w:p w14:paraId="219CF84B" w14:textId="77777777" w:rsidR="00F55D34" w:rsidRPr="00601BC1" w:rsidRDefault="00000000">
      <w:pPr>
        <w:pStyle w:val="Heading2"/>
        <w:rPr>
          <w:color w:val="000000" w:themeColor="text1"/>
        </w:rPr>
      </w:pPr>
      <w:r w:rsidRPr="00601BC1">
        <w:rPr>
          <w:color w:val="000000" w:themeColor="text1"/>
        </w:rPr>
        <w:t>5.1 Concurrent Streaming Bandwidth</w:t>
      </w:r>
    </w:p>
    <w:p w14:paraId="1DEE1071" w14:textId="77777777" w:rsidR="00F55D34" w:rsidRDefault="00000000">
      <w:r>
        <w:t>Assume 30 million concurrent users and an average bitrate of 5 Mbps.</w:t>
      </w:r>
    </w:p>
    <w:p w14:paraId="50F9858F" w14:textId="77777777" w:rsidR="00F55D34" w:rsidRDefault="00000000">
      <w:r>
        <w:t>Total bandwidth = 30,000,000 × 5 Mbps = 150,000,000 Mbps = 150 Tbps</w:t>
      </w:r>
    </w:p>
    <w:p w14:paraId="0F8595DF" w14:textId="77777777" w:rsidR="00F55D34" w:rsidRDefault="00000000">
      <w:r>
        <w:t>Therefore, the system should be designed to support approximately 150 Tbps of global peak video delivery capacity. This traffic should be absorbed by the CDN rather than central application servers.</w:t>
      </w:r>
    </w:p>
    <w:p w14:paraId="12D3341A" w14:textId="77777777" w:rsidR="00F55D34" w:rsidRPr="00601BC1" w:rsidRDefault="00000000">
      <w:pPr>
        <w:pStyle w:val="Heading2"/>
        <w:rPr>
          <w:color w:val="000000" w:themeColor="text1"/>
        </w:rPr>
      </w:pPr>
      <w:r w:rsidRPr="00601BC1">
        <w:rPr>
          <w:color w:val="000000" w:themeColor="text1"/>
        </w:rPr>
        <w:t>5.2 Daily Video Consumption</w:t>
      </w:r>
    </w:p>
    <w:p w14:paraId="4B8283BD" w14:textId="77777777" w:rsidR="00F55D34" w:rsidRDefault="00000000">
      <w:r>
        <w:t>Assume 100 million daily active users watching 2 hours each.</w:t>
      </w:r>
    </w:p>
    <w:p w14:paraId="6904CFA3" w14:textId="77777777" w:rsidR="00F55D34" w:rsidRDefault="00000000">
      <w:r>
        <w:t>Daily watch time = 100,000,000 × 2 hours = 200 million hours/day</w:t>
      </w:r>
    </w:p>
    <w:p w14:paraId="789E8238" w14:textId="77777777" w:rsidR="00F55D34" w:rsidRDefault="00000000">
      <w:r>
        <w:t>At 5 Mbps average bitrate, this represents an extremely large daily data transfer volume, reinforcing the need for edge caching, adaptive bitrate streaming, and efficient content replication.</w:t>
      </w:r>
    </w:p>
    <w:p w14:paraId="73F68EA9" w14:textId="77777777" w:rsidR="00F55D34" w:rsidRPr="00601BC1" w:rsidRDefault="00000000">
      <w:pPr>
        <w:pStyle w:val="Heading2"/>
        <w:rPr>
          <w:color w:val="000000" w:themeColor="text1"/>
        </w:rPr>
      </w:pPr>
      <w:r w:rsidRPr="00601BC1">
        <w:rPr>
          <w:color w:val="000000" w:themeColor="text1"/>
        </w:rPr>
        <w:t>5.3 Playback Progress Writes</w:t>
      </w:r>
    </w:p>
    <w:p w14:paraId="54CBCE06" w14:textId="77777777" w:rsidR="00F55D34" w:rsidRDefault="00000000">
      <w:r>
        <w:t>Assume playback progress is persisted every 30 seconds for 30 million concurrent streams.</w:t>
      </w:r>
    </w:p>
    <w:p w14:paraId="29AB93EC" w14:textId="77777777" w:rsidR="00F55D34" w:rsidRDefault="00000000">
      <w:r>
        <w:t>Writes per second = 30,000,000 / 30 = approximately 1 million writes/second</w:t>
      </w:r>
    </w:p>
    <w:p w14:paraId="3656931C" w14:textId="77777777" w:rsidR="00F55D34" w:rsidRDefault="00000000">
      <w:r>
        <w:t>In practice, batching, asynchronous event pipelines, sampling, and write-behind caching can reduce pressure on the primary database.</w:t>
      </w:r>
    </w:p>
    <w:p w14:paraId="325672DD" w14:textId="77777777" w:rsidR="00F55D34" w:rsidRPr="00601BC1" w:rsidRDefault="00000000">
      <w:pPr>
        <w:pStyle w:val="Heading2"/>
        <w:rPr>
          <w:color w:val="000000" w:themeColor="text1"/>
        </w:rPr>
      </w:pPr>
      <w:r w:rsidRPr="00601BC1">
        <w:rPr>
          <w:color w:val="000000" w:themeColor="text1"/>
        </w:rPr>
        <w:lastRenderedPageBreak/>
        <w:t>5.4 Content Storage</w:t>
      </w:r>
    </w:p>
    <w:p w14:paraId="39814C05" w14:textId="77777777" w:rsidR="00F55D34" w:rsidRDefault="00000000">
      <w:r>
        <w:t>Assume 50,000 titles, with an average source size of 100 GB and multiple encoded renditions.</w:t>
      </w:r>
    </w:p>
    <w:p w14:paraId="304E3D73" w14:textId="77777777" w:rsidR="00F55D34" w:rsidRDefault="00000000">
      <w:r>
        <w:t>Raw storage = 50,000 × 100 GB = 5 PB. After transcoding into multiple resolutions, audio tracks, subtitle variants, and replication, total storage can grow to tens of petabytes.</w:t>
      </w:r>
    </w:p>
    <w:p w14:paraId="44983241" w14:textId="77777777" w:rsidR="00F55D34" w:rsidRPr="00601BC1" w:rsidRDefault="00000000">
      <w:pPr>
        <w:pStyle w:val="Heading1"/>
        <w:rPr>
          <w:color w:val="000000" w:themeColor="text1"/>
        </w:rPr>
      </w:pPr>
      <w:r w:rsidRPr="00601BC1">
        <w:rPr>
          <w:color w:val="000000" w:themeColor="text1"/>
        </w:rPr>
        <w:t>6. System Components</w:t>
      </w:r>
    </w:p>
    <w:tbl>
      <w:tblPr>
        <w:tblStyle w:val="TableGrid"/>
        <w:tblW w:w="0" w:type="auto"/>
        <w:jc w:val="center"/>
        <w:tblLook w:val="04A0" w:firstRow="1" w:lastRow="0" w:firstColumn="1" w:lastColumn="0" w:noHBand="0" w:noVBand="1"/>
      </w:tblPr>
      <w:tblGrid>
        <w:gridCol w:w="4968"/>
        <w:gridCol w:w="4968"/>
      </w:tblGrid>
      <w:tr w:rsidR="00F55D34" w14:paraId="021C333C" w14:textId="77777777">
        <w:trPr>
          <w:jc w:val="center"/>
        </w:trPr>
        <w:tc>
          <w:tcPr>
            <w:tcW w:w="4968" w:type="dxa"/>
          </w:tcPr>
          <w:p w14:paraId="1DCCBA69" w14:textId="77777777" w:rsidR="00F55D34" w:rsidRDefault="00000000">
            <w:r>
              <w:t>Component</w:t>
            </w:r>
          </w:p>
        </w:tc>
        <w:tc>
          <w:tcPr>
            <w:tcW w:w="4968" w:type="dxa"/>
          </w:tcPr>
          <w:p w14:paraId="52181CF8" w14:textId="77777777" w:rsidR="00F55D34" w:rsidRDefault="00000000">
            <w:r>
              <w:t>Responsibility</w:t>
            </w:r>
          </w:p>
        </w:tc>
      </w:tr>
      <w:tr w:rsidR="00F55D34" w14:paraId="2D47C332" w14:textId="77777777">
        <w:trPr>
          <w:jc w:val="center"/>
        </w:trPr>
        <w:tc>
          <w:tcPr>
            <w:tcW w:w="4968" w:type="dxa"/>
            <w:vAlign w:val="center"/>
          </w:tcPr>
          <w:p w14:paraId="0EE62FCF" w14:textId="77777777" w:rsidR="00F55D34" w:rsidRDefault="00000000">
            <w:r>
              <w:t>Client Applications</w:t>
            </w:r>
          </w:p>
        </w:tc>
        <w:tc>
          <w:tcPr>
            <w:tcW w:w="4968" w:type="dxa"/>
            <w:vAlign w:val="center"/>
          </w:tcPr>
          <w:p w14:paraId="2FC4D5B8" w14:textId="77777777" w:rsidR="00F55D34" w:rsidRDefault="00000000">
            <w:r>
              <w:t>Web, mobile, smart TV, and other device applications. They handle UI rendering, playback controls, adaptive streaming logic, and API communication.</w:t>
            </w:r>
          </w:p>
        </w:tc>
      </w:tr>
      <w:tr w:rsidR="00F55D34" w14:paraId="3EC61BA2" w14:textId="77777777">
        <w:trPr>
          <w:jc w:val="center"/>
        </w:trPr>
        <w:tc>
          <w:tcPr>
            <w:tcW w:w="4968" w:type="dxa"/>
            <w:vAlign w:val="center"/>
          </w:tcPr>
          <w:p w14:paraId="3518165A" w14:textId="77777777" w:rsidR="00F55D34" w:rsidRDefault="00000000">
            <w:r>
              <w:t>API Gateway</w:t>
            </w:r>
          </w:p>
        </w:tc>
        <w:tc>
          <w:tcPr>
            <w:tcW w:w="4968" w:type="dxa"/>
            <w:vAlign w:val="center"/>
          </w:tcPr>
          <w:p w14:paraId="781E5595" w14:textId="77777777" w:rsidR="00F55D34" w:rsidRDefault="00000000">
            <w:r>
              <w:t>Single entry point for client requests. Handles routing, rate limiting, authentication integration, request validation, and API aggregation.</w:t>
            </w:r>
          </w:p>
        </w:tc>
      </w:tr>
      <w:tr w:rsidR="00F55D34" w14:paraId="6F8638B5" w14:textId="77777777">
        <w:trPr>
          <w:jc w:val="center"/>
        </w:trPr>
        <w:tc>
          <w:tcPr>
            <w:tcW w:w="4968" w:type="dxa"/>
            <w:vAlign w:val="center"/>
          </w:tcPr>
          <w:p w14:paraId="511EDBE9" w14:textId="77777777" w:rsidR="00F55D34" w:rsidRDefault="00000000">
            <w:r>
              <w:t>Authentication &amp; User Service</w:t>
            </w:r>
          </w:p>
        </w:tc>
        <w:tc>
          <w:tcPr>
            <w:tcW w:w="4968" w:type="dxa"/>
            <w:vAlign w:val="center"/>
          </w:tcPr>
          <w:p w14:paraId="27E74D1E" w14:textId="77777777" w:rsidR="00F55D34" w:rsidRDefault="00000000">
            <w:r>
              <w:t>Manages user accounts, sessions, profiles, authentication tokens, and device information.</w:t>
            </w:r>
          </w:p>
        </w:tc>
      </w:tr>
      <w:tr w:rsidR="00F55D34" w14:paraId="60DED891" w14:textId="77777777">
        <w:trPr>
          <w:jc w:val="center"/>
        </w:trPr>
        <w:tc>
          <w:tcPr>
            <w:tcW w:w="4968" w:type="dxa"/>
            <w:vAlign w:val="center"/>
          </w:tcPr>
          <w:p w14:paraId="0B3A7C88" w14:textId="77777777" w:rsidR="00F55D34" w:rsidRDefault="00000000">
            <w:r>
              <w:t>Subscription &amp; Entitlement Service</w:t>
            </w:r>
          </w:p>
        </w:tc>
        <w:tc>
          <w:tcPr>
            <w:tcW w:w="4968" w:type="dxa"/>
            <w:vAlign w:val="center"/>
          </w:tcPr>
          <w:p w14:paraId="5DC81BC9" w14:textId="77777777" w:rsidR="00F55D34" w:rsidRDefault="00000000">
            <w:r>
              <w:t>Verifies subscription status and determines whether a user is authorized to access requested content.</w:t>
            </w:r>
          </w:p>
        </w:tc>
      </w:tr>
      <w:tr w:rsidR="00F55D34" w14:paraId="3078E01D" w14:textId="77777777">
        <w:trPr>
          <w:jc w:val="center"/>
        </w:trPr>
        <w:tc>
          <w:tcPr>
            <w:tcW w:w="4968" w:type="dxa"/>
            <w:vAlign w:val="center"/>
          </w:tcPr>
          <w:p w14:paraId="602717C1" w14:textId="77777777" w:rsidR="00F55D34" w:rsidRDefault="00000000">
            <w:r>
              <w:t>Content Catalog Service</w:t>
            </w:r>
          </w:p>
        </w:tc>
        <w:tc>
          <w:tcPr>
            <w:tcW w:w="4968" w:type="dxa"/>
            <w:vAlign w:val="center"/>
          </w:tcPr>
          <w:p w14:paraId="56C7223A" w14:textId="77777777" w:rsidR="00F55D34" w:rsidRDefault="00000000">
            <w:r>
              <w:t>Stores and serves metadata such as titles, genres, descriptions, cast, artwork, maturity ratings, and availability.</w:t>
            </w:r>
          </w:p>
        </w:tc>
      </w:tr>
      <w:tr w:rsidR="00F55D34" w14:paraId="0056AF2E" w14:textId="77777777">
        <w:trPr>
          <w:jc w:val="center"/>
        </w:trPr>
        <w:tc>
          <w:tcPr>
            <w:tcW w:w="4968" w:type="dxa"/>
            <w:vAlign w:val="center"/>
          </w:tcPr>
          <w:p w14:paraId="283A9898" w14:textId="77777777" w:rsidR="00F55D34" w:rsidRDefault="00000000">
            <w:r>
              <w:t>Search Service</w:t>
            </w:r>
          </w:p>
        </w:tc>
        <w:tc>
          <w:tcPr>
            <w:tcW w:w="4968" w:type="dxa"/>
            <w:vAlign w:val="center"/>
          </w:tcPr>
          <w:p w14:paraId="6AFCD3CF" w14:textId="77777777" w:rsidR="00F55D34" w:rsidRDefault="00000000">
            <w:r>
              <w:t>Indexes content metadata and supports low-latency full-text and filtered search.</w:t>
            </w:r>
          </w:p>
        </w:tc>
      </w:tr>
      <w:tr w:rsidR="00F55D34" w14:paraId="757BB77B" w14:textId="77777777">
        <w:trPr>
          <w:jc w:val="center"/>
        </w:trPr>
        <w:tc>
          <w:tcPr>
            <w:tcW w:w="4968" w:type="dxa"/>
            <w:vAlign w:val="center"/>
          </w:tcPr>
          <w:p w14:paraId="188B184F" w14:textId="77777777" w:rsidR="00F55D34" w:rsidRDefault="00000000">
            <w:r>
              <w:t>Recommendation Service</w:t>
            </w:r>
          </w:p>
        </w:tc>
        <w:tc>
          <w:tcPr>
            <w:tcW w:w="4968" w:type="dxa"/>
            <w:vAlign w:val="center"/>
          </w:tcPr>
          <w:p w14:paraId="2B3042B4" w14:textId="77777777" w:rsidR="00F55D34" w:rsidRDefault="00000000">
            <w:r>
              <w:t>Generates personalized rows and content rankings using user behavior, collaborative filtering, embeddings, and machine-learning models.</w:t>
            </w:r>
          </w:p>
        </w:tc>
      </w:tr>
      <w:tr w:rsidR="00F55D34" w14:paraId="03DDE13F" w14:textId="77777777">
        <w:trPr>
          <w:jc w:val="center"/>
        </w:trPr>
        <w:tc>
          <w:tcPr>
            <w:tcW w:w="4968" w:type="dxa"/>
            <w:vAlign w:val="center"/>
          </w:tcPr>
          <w:p w14:paraId="263ACFAA" w14:textId="77777777" w:rsidR="00F55D34" w:rsidRDefault="00000000">
            <w:r>
              <w:t>Playback Service</w:t>
            </w:r>
          </w:p>
        </w:tc>
        <w:tc>
          <w:tcPr>
            <w:tcW w:w="4968" w:type="dxa"/>
            <w:vAlign w:val="center"/>
          </w:tcPr>
          <w:p w14:paraId="393D687A" w14:textId="77777777" w:rsidR="00F55D34" w:rsidRDefault="00000000">
            <w:r>
              <w:t>Creates playback sessions, validates access, selects suitable manifests, and coordinates DRM/license authorization.</w:t>
            </w:r>
          </w:p>
        </w:tc>
      </w:tr>
      <w:tr w:rsidR="00F55D34" w14:paraId="2BC48E6C" w14:textId="77777777">
        <w:trPr>
          <w:jc w:val="center"/>
        </w:trPr>
        <w:tc>
          <w:tcPr>
            <w:tcW w:w="4968" w:type="dxa"/>
            <w:vAlign w:val="center"/>
          </w:tcPr>
          <w:p w14:paraId="7216E7F4" w14:textId="77777777" w:rsidR="00F55D34" w:rsidRDefault="00000000">
            <w:r>
              <w:t>Video Ingestion Pipeline</w:t>
            </w:r>
          </w:p>
        </w:tc>
        <w:tc>
          <w:tcPr>
            <w:tcW w:w="4968" w:type="dxa"/>
            <w:vAlign w:val="center"/>
          </w:tcPr>
          <w:p w14:paraId="73CD7313" w14:textId="77777777" w:rsidR="00F55D34" w:rsidRDefault="00000000">
            <w:r>
              <w:t>Receives original content from studios and content providers, validates assets, and triggers transcoding workflows.</w:t>
            </w:r>
          </w:p>
        </w:tc>
      </w:tr>
      <w:tr w:rsidR="00F55D34" w14:paraId="6C46EE2A" w14:textId="77777777">
        <w:trPr>
          <w:jc w:val="center"/>
        </w:trPr>
        <w:tc>
          <w:tcPr>
            <w:tcW w:w="4968" w:type="dxa"/>
            <w:vAlign w:val="center"/>
          </w:tcPr>
          <w:p w14:paraId="2E989C14" w14:textId="77777777" w:rsidR="00F55D34" w:rsidRDefault="00000000">
            <w:r>
              <w:t>Transcoding Service</w:t>
            </w:r>
          </w:p>
        </w:tc>
        <w:tc>
          <w:tcPr>
            <w:tcW w:w="4968" w:type="dxa"/>
            <w:vAlign w:val="center"/>
          </w:tcPr>
          <w:p w14:paraId="2FA872C0" w14:textId="77777777" w:rsidR="00F55D34" w:rsidRDefault="00000000">
            <w:r>
              <w:t>Converts source video into multiple resolutions, codecs, and bitrate renditions for adaptive streaming.</w:t>
            </w:r>
          </w:p>
        </w:tc>
      </w:tr>
      <w:tr w:rsidR="00F55D34" w14:paraId="3768B96A" w14:textId="77777777">
        <w:trPr>
          <w:jc w:val="center"/>
        </w:trPr>
        <w:tc>
          <w:tcPr>
            <w:tcW w:w="4968" w:type="dxa"/>
            <w:vAlign w:val="center"/>
          </w:tcPr>
          <w:p w14:paraId="782BA6DC" w14:textId="77777777" w:rsidR="00F55D34" w:rsidRDefault="00000000">
            <w:r>
              <w:t>Object Storage</w:t>
            </w:r>
          </w:p>
        </w:tc>
        <w:tc>
          <w:tcPr>
            <w:tcW w:w="4968" w:type="dxa"/>
            <w:vAlign w:val="center"/>
          </w:tcPr>
          <w:p w14:paraId="3DAD2B73" w14:textId="77777777" w:rsidR="00F55D34" w:rsidRDefault="00000000">
            <w:r>
              <w:t>Stores original video assets, encoded segments, manifests, subtitles, artwork, and other large media objects.</w:t>
            </w:r>
          </w:p>
        </w:tc>
      </w:tr>
      <w:tr w:rsidR="00F55D34" w14:paraId="51A23FAA" w14:textId="77777777">
        <w:trPr>
          <w:jc w:val="center"/>
        </w:trPr>
        <w:tc>
          <w:tcPr>
            <w:tcW w:w="4968" w:type="dxa"/>
            <w:vAlign w:val="center"/>
          </w:tcPr>
          <w:p w14:paraId="479DDACB" w14:textId="77777777" w:rsidR="00F55D34" w:rsidRDefault="00000000">
            <w:r>
              <w:t>CDN / Edge Network</w:t>
            </w:r>
          </w:p>
        </w:tc>
        <w:tc>
          <w:tcPr>
            <w:tcW w:w="4968" w:type="dxa"/>
            <w:vAlign w:val="center"/>
          </w:tcPr>
          <w:p w14:paraId="0DDF7BEF" w14:textId="77777777" w:rsidR="00F55D34" w:rsidRDefault="00000000">
            <w:r>
              <w:t>Caches and delivers video segments from locations close to users, reducing latency and offloading origin infrastructure.</w:t>
            </w:r>
          </w:p>
        </w:tc>
      </w:tr>
      <w:tr w:rsidR="00F55D34" w14:paraId="2B131590" w14:textId="77777777">
        <w:trPr>
          <w:jc w:val="center"/>
        </w:trPr>
        <w:tc>
          <w:tcPr>
            <w:tcW w:w="4968" w:type="dxa"/>
            <w:vAlign w:val="center"/>
          </w:tcPr>
          <w:p w14:paraId="58712D4E" w14:textId="77777777" w:rsidR="00F55D34" w:rsidRDefault="00000000">
            <w:r>
              <w:t>DRM &amp; License Service</w:t>
            </w:r>
          </w:p>
        </w:tc>
        <w:tc>
          <w:tcPr>
            <w:tcW w:w="4968" w:type="dxa"/>
            <w:vAlign w:val="center"/>
          </w:tcPr>
          <w:p w14:paraId="08E3ED4B" w14:textId="77777777" w:rsidR="00F55D34" w:rsidRDefault="00000000">
            <w:r>
              <w:t>Protects premium content through encryption and device-specific license acquisition.</w:t>
            </w:r>
          </w:p>
        </w:tc>
      </w:tr>
      <w:tr w:rsidR="00F55D34" w14:paraId="45B97440" w14:textId="77777777">
        <w:trPr>
          <w:jc w:val="center"/>
        </w:trPr>
        <w:tc>
          <w:tcPr>
            <w:tcW w:w="4968" w:type="dxa"/>
            <w:vAlign w:val="center"/>
          </w:tcPr>
          <w:p w14:paraId="162EFB73" w14:textId="77777777" w:rsidR="00F55D34" w:rsidRDefault="00000000">
            <w:r>
              <w:t>User Activity Service</w:t>
            </w:r>
          </w:p>
        </w:tc>
        <w:tc>
          <w:tcPr>
            <w:tcW w:w="4968" w:type="dxa"/>
            <w:vAlign w:val="center"/>
          </w:tcPr>
          <w:p w14:paraId="23711EDB" w14:textId="77777777" w:rsidR="00F55D34" w:rsidRDefault="00000000">
            <w:r>
              <w:t>Stores watch history, playback position, likes, interactions, and My List data.</w:t>
            </w:r>
          </w:p>
        </w:tc>
      </w:tr>
      <w:tr w:rsidR="00F55D34" w14:paraId="4880E3B7" w14:textId="77777777">
        <w:trPr>
          <w:jc w:val="center"/>
        </w:trPr>
        <w:tc>
          <w:tcPr>
            <w:tcW w:w="4968" w:type="dxa"/>
            <w:vAlign w:val="center"/>
          </w:tcPr>
          <w:p w14:paraId="76AD9A08" w14:textId="77777777" w:rsidR="00F55D34" w:rsidRDefault="00000000">
            <w:r>
              <w:t>Event Streaming Platform</w:t>
            </w:r>
          </w:p>
        </w:tc>
        <w:tc>
          <w:tcPr>
            <w:tcW w:w="4968" w:type="dxa"/>
            <w:vAlign w:val="center"/>
          </w:tcPr>
          <w:p w14:paraId="7CFB1C7D" w14:textId="77777777" w:rsidR="00F55D34" w:rsidRDefault="00000000">
            <w:r>
              <w:t>Carries asynchronous events such as play, pause, seek, completion, search, and recommendation interactions.</w:t>
            </w:r>
          </w:p>
        </w:tc>
      </w:tr>
      <w:tr w:rsidR="00F55D34" w14:paraId="7AD18903" w14:textId="77777777">
        <w:trPr>
          <w:jc w:val="center"/>
        </w:trPr>
        <w:tc>
          <w:tcPr>
            <w:tcW w:w="4968" w:type="dxa"/>
            <w:vAlign w:val="center"/>
          </w:tcPr>
          <w:p w14:paraId="13ACCA83" w14:textId="77777777" w:rsidR="00F55D34" w:rsidRDefault="00000000">
            <w:r>
              <w:t>Analytics &amp; Data Platform</w:t>
            </w:r>
          </w:p>
        </w:tc>
        <w:tc>
          <w:tcPr>
            <w:tcW w:w="4968" w:type="dxa"/>
            <w:vAlign w:val="center"/>
          </w:tcPr>
          <w:p w14:paraId="66E1ADB3" w14:textId="77777777" w:rsidR="00F55D34" w:rsidRDefault="00000000">
            <w:r>
              <w:t>Processes events for dashboards, experimentation, quality monitoring, content insights, and ML training.</w:t>
            </w:r>
          </w:p>
        </w:tc>
      </w:tr>
      <w:tr w:rsidR="00F55D34" w14:paraId="35597174" w14:textId="77777777">
        <w:trPr>
          <w:jc w:val="center"/>
        </w:trPr>
        <w:tc>
          <w:tcPr>
            <w:tcW w:w="4968" w:type="dxa"/>
            <w:vAlign w:val="center"/>
          </w:tcPr>
          <w:p w14:paraId="538221E3" w14:textId="77777777" w:rsidR="00F55D34" w:rsidRDefault="00000000">
            <w:r>
              <w:t>Databases &amp; Caches</w:t>
            </w:r>
          </w:p>
        </w:tc>
        <w:tc>
          <w:tcPr>
            <w:tcW w:w="4968" w:type="dxa"/>
            <w:vAlign w:val="center"/>
          </w:tcPr>
          <w:p w14:paraId="425AED96" w14:textId="77777777" w:rsidR="00F55D34" w:rsidRDefault="00000000">
            <w:r>
              <w:t xml:space="preserve">Use specialized storage: relational databases for transactions, NoSQL for high-scale user data, search indexes for discovery, and distributed caches for hot </w:t>
            </w:r>
            <w:r>
              <w:lastRenderedPageBreak/>
              <w:t>data.</w:t>
            </w:r>
          </w:p>
        </w:tc>
      </w:tr>
      <w:tr w:rsidR="00F55D34" w14:paraId="0CCB016A" w14:textId="77777777">
        <w:trPr>
          <w:jc w:val="center"/>
        </w:trPr>
        <w:tc>
          <w:tcPr>
            <w:tcW w:w="4968" w:type="dxa"/>
            <w:vAlign w:val="center"/>
          </w:tcPr>
          <w:p w14:paraId="43624070" w14:textId="77777777" w:rsidR="00F55D34" w:rsidRDefault="00000000">
            <w:r>
              <w:lastRenderedPageBreak/>
              <w:t>Monitoring &amp; Observability</w:t>
            </w:r>
          </w:p>
        </w:tc>
        <w:tc>
          <w:tcPr>
            <w:tcW w:w="4968" w:type="dxa"/>
            <w:vAlign w:val="center"/>
          </w:tcPr>
          <w:p w14:paraId="2B4EE59A" w14:textId="77777777" w:rsidR="00F55D34" w:rsidRDefault="00000000">
            <w:r>
              <w:t>Provides metrics, logs, traces, alerting, anomaly detection, and service-level objective monitoring.</w:t>
            </w:r>
          </w:p>
        </w:tc>
      </w:tr>
    </w:tbl>
    <w:p w14:paraId="63020963" w14:textId="77777777" w:rsidR="00F55D34" w:rsidRPr="00601BC1" w:rsidRDefault="00000000">
      <w:pPr>
        <w:pStyle w:val="Heading1"/>
        <w:rPr>
          <w:color w:val="000000" w:themeColor="text1"/>
        </w:rPr>
      </w:pPr>
      <w:r w:rsidRPr="00601BC1">
        <w:rPr>
          <w:color w:val="000000" w:themeColor="text1"/>
        </w:rPr>
        <w:t>7. High-Level Architecture and Data Flow</w:t>
      </w:r>
    </w:p>
    <w:p w14:paraId="602EF88C" w14:textId="77777777" w:rsidR="00F55D34" w:rsidRDefault="00000000">
      <w:pPr>
        <w:pStyle w:val="ListNumber"/>
      </w:pPr>
      <w:r>
        <w:t>A user opens the Netflix application and authenticates through the API Gateway and Authentication Service.</w:t>
      </w:r>
    </w:p>
    <w:p w14:paraId="05020E0C" w14:textId="77777777" w:rsidR="00F55D34" w:rsidRDefault="00000000">
      <w:pPr>
        <w:pStyle w:val="ListNumber"/>
      </w:pPr>
      <w:r>
        <w:t>The client requests home-page metadata from the Catalog and Recommendation services.</w:t>
      </w:r>
    </w:p>
    <w:p w14:paraId="3AE18726" w14:textId="77777777" w:rsidR="00F55D34" w:rsidRDefault="00000000">
      <w:pPr>
        <w:pStyle w:val="ListNumber"/>
      </w:pPr>
      <w:r>
        <w:t>Search requests are routed to the Search Service and return matching titles and metadata.</w:t>
      </w:r>
    </w:p>
    <w:p w14:paraId="790A9DC2" w14:textId="77777777" w:rsidR="00F55D34" w:rsidRDefault="00000000">
      <w:pPr>
        <w:pStyle w:val="ListNumber"/>
      </w:pPr>
      <w:r>
        <w:t>When the user selects a title, the Playback Service validates subscription entitlement and creates a playback session.</w:t>
      </w:r>
    </w:p>
    <w:p w14:paraId="27531D54" w14:textId="77777777" w:rsidR="00F55D34" w:rsidRDefault="00000000">
      <w:pPr>
        <w:pStyle w:val="ListNumber"/>
      </w:pPr>
      <w:r>
        <w:t>The Playback Service returns a secure manifest URL and DRM/license information.</w:t>
      </w:r>
    </w:p>
    <w:p w14:paraId="3A98F11D" w14:textId="77777777" w:rsidR="00F55D34" w:rsidRDefault="00000000">
      <w:pPr>
        <w:pStyle w:val="ListNumber"/>
      </w:pPr>
      <w:r>
        <w:t>The client requests video segments using adaptive bitrate streaming.</w:t>
      </w:r>
    </w:p>
    <w:p w14:paraId="1866B7F6" w14:textId="77777777" w:rsidR="00F55D34" w:rsidRDefault="00000000">
      <w:pPr>
        <w:pStyle w:val="ListNumber"/>
      </w:pPr>
      <w:r>
        <w:t>The CDN serves cached segments from the nearest edge location. Cache misses are fetched from origin storage.</w:t>
      </w:r>
    </w:p>
    <w:p w14:paraId="37AC045A" w14:textId="77777777" w:rsidR="00F55D34" w:rsidRDefault="00000000">
      <w:pPr>
        <w:pStyle w:val="ListNumber"/>
      </w:pPr>
      <w:r>
        <w:t>The client continuously adjusts video quality according to available bandwidth and device capabilities.</w:t>
      </w:r>
    </w:p>
    <w:p w14:paraId="5D2FBC12" w14:textId="77777777" w:rsidR="00F55D34" w:rsidRDefault="00000000">
      <w:pPr>
        <w:pStyle w:val="ListNumber"/>
      </w:pPr>
      <w:r>
        <w:t>Playback events are asynchronously published to the Event Streaming Platform.</w:t>
      </w:r>
    </w:p>
    <w:p w14:paraId="0B4EF468" w14:textId="77777777" w:rsidR="00F55D34" w:rsidRDefault="00000000">
      <w:pPr>
        <w:pStyle w:val="ListNumber"/>
      </w:pPr>
      <w:r>
        <w:t>Analytics, recommendation systems, and user activity services consume these events for downstream processing.</w:t>
      </w:r>
    </w:p>
    <w:p w14:paraId="6F02E28A" w14:textId="77777777" w:rsidR="00F55D34" w:rsidRPr="00601BC1" w:rsidRDefault="00000000">
      <w:pPr>
        <w:pStyle w:val="Heading1"/>
        <w:rPr>
          <w:color w:val="000000" w:themeColor="text1"/>
        </w:rPr>
      </w:pPr>
      <w:r w:rsidRPr="00601BC1">
        <w:rPr>
          <w:color w:val="000000" w:themeColor="text1"/>
        </w:rPr>
        <w:t>8. Simplified Architecture Diagram</w:t>
      </w:r>
    </w:p>
    <w:p w14:paraId="5CB9C124" w14:textId="77777777" w:rsidR="00F55D34" w:rsidRDefault="00000000">
      <w:r>
        <w:rPr>
          <w:rFonts w:ascii="Courier New" w:hAnsi="Courier New"/>
          <w:sz w:val="16"/>
        </w:rPr>
        <w:br/>
        <w:t>+--------------------+        +--------------------+</w:t>
      </w:r>
      <w:r>
        <w:rPr>
          <w:rFonts w:ascii="Courier New" w:hAnsi="Courier New"/>
          <w:sz w:val="16"/>
        </w:rPr>
        <w:br/>
        <w:t>| Client Applications| -----&gt; |    API Gateway     |</w:t>
      </w:r>
      <w:r>
        <w:rPr>
          <w:rFonts w:ascii="Courier New" w:hAnsi="Courier New"/>
          <w:sz w:val="16"/>
        </w:rPr>
        <w:br/>
        <w:t>+--------------------+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           |           |           |</w:t>
      </w:r>
      <w:r>
        <w:rPr>
          <w:rFonts w:ascii="Courier New" w:hAnsi="Courier New"/>
          <w:sz w:val="16"/>
        </w:rPr>
        <w:br/>
        <w:t xml:space="preserve">              v           v           v           v           v</w:t>
      </w:r>
      <w:r>
        <w:rPr>
          <w:rFonts w:ascii="Courier New" w:hAnsi="Courier New"/>
          <w:sz w:val="16"/>
        </w:rPr>
        <w:br/>
        <w:t xml:space="preserve">         +---------+ +---------+ +---------+ +---------+ +---------+</w:t>
      </w:r>
      <w:r>
        <w:rPr>
          <w:rFonts w:ascii="Courier New" w:hAnsi="Courier New"/>
          <w:sz w:val="16"/>
        </w:rPr>
        <w:br/>
        <w:t xml:space="preserve">         | Auth    | | Catalog | | Search  | | Recom.  | | Playback|</w:t>
      </w:r>
      <w:r>
        <w:rPr>
          <w:rFonts w:ascii="Courier New" w:hAnsi="Courier New"/>
          <w:sz w:val="16"/>
        </w:rPr>
        <w:br/>
        <w:t xml:space="preserve">         | Service | | Service | | Service | | Service | | Service |</w:t>
      </w:r>
      <w:r>
        <w:rPr>
          <w:rFonts w:ascii="Courier New" w:hAnsi="Courier New"/>
          <w:sz w:val="16"/>
        </w:rPr>
        <w:br/>
        <w:t xml:space="preserve">         +---------+ +---------+ +---------+ +---------+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DRM / Entitlement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v</w:t>
      </w:r>
      <w:r>
        <w:rPr>
          <w:rFonts w:ascii="Courier New" w:hAnsi="Courier New"/>
          <w:sz w:val="16"/>
        </w:rPr>
        <w:br/>
        <w:t xml:space="preserve">                                                   +-------------+</w:t>
      </w:r>
      <w:r>
        <w:rPr>
          <w:rFonts w:ascii="Courier New" w:hAnsi="Courier New"/>
          <w:sz w:val="16"/>
        </w:rPr>
        <w:br/>
        <w:t xml:space="preserve">                                                   | CDN / Edge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v</w:t>
      </w:r>
      <w:r>
        <w:rPr>
          <w:rFonts w:ascii="Courier New" w:hAnsi="Courier New"/>
          <w:sz w:val="16"/>
        </w:rPr>
        <w:br/>
        <w:t xml:space="preserve">                                                   +-------------+</w:t>
      </w:r>
      <w:r>
        <w:rPr>
          <w:rFonts w:ascii="Courier New" w:hAnsi="Courier New"/>
          <w:sz w:val="16"/>
        </w:rPr>
        <w:br/>
        <w:t xml:space="preserve">                                                   | Object      |</w:t>
      </w:r>
      <w:r>
        <w:rPr>
          <w:rFonts w:ascii="Courier New" w:hAnsi="Courier New"/>
          <w:sz w:val="16"/>
        </w:rPr>
        <w:br/>
        <w:t xml:space="preserve">                                                   | Storage     |</w:t>
      </w:r>
      <w:r>
        <w:rPr>
          <w:rFonts w:ascii="Courier New" w:hAnsi="Courier New"/>
          <w:sz w:val="16"/>
        </w:rPr>
        <w:br/>
        <w:t xml:space="preserve">                                                   +-------------+</w:t>
      </w:r>
      <w:r>
        <w:rPr>
          <w:rFonts w:ascii="Courier New" w:hAnsi="Courier New"/>
          <w:sz w:val="16"/>
        </w:rPr>
        <w:br/>
      </w:r>
      <w:r>
        <w:rPr>
          <w:rFonts w:ascii="Courier New" w:hAnsi="Courier New"/>
          <w:sz w:val="16"/>
        </w:rPr>
        <w:br/>
        <w:t xml:space="preserve">                Playback Events</w:t>
      </w:r>
      <w:r>
        <w:rPr>
          <w:rFonts w:ascii="Courier New" w:hAnsi="Courier New"/>
          <w:sz w:val="16"/>
        </w:rPr>
        <w:br/>
        <w:t>Client ------------------------------------&gt; Event Streaming Platform</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v                                 v</w:t>
      </w:r>
      <w:r>
        <w:rPr>
          <w:rFonts w:ascii="Courier New" w:hAnsi="Courier New"/>
          <w:sz w:val="16"/>
        </w:rPr>
        <w:br/>
        <w:t xml:space="preserve">                            Analytics Platform              ML / Recommendations</w:t>
      </w:r>
      <w:r>
        <w:rPr>
          <w:rFonts w:ascii="Courier New" w:hAnsi="Courier New"/>
          <w:sz w:val="16"/>
        </w:rPr>
        <w:br/>
      </w:r>
    </w:p>
    <w:p w14:paraId="5D336967" w14:textId="77777777" w:rsidR="00F55D34" w:rsidRPr="00601BC1" w:rsidRDefault="00000000">
      <w:pPr>
        <w:pStyle w:val="Heading1"/>
        <w:rPr>
          <w:color w:val="000000" w:themeColor="text1"/>
        </w:rPr>
      </w:pPr>
      <w:r w:rsidRPr="00601BC1">
        <w:rPr>
          <w:color w:val="000000" w:themeColor="text1"/>
        </w:rPr>
        <w:lastRenderedPageBreak/>
        <w:t>9. Conclusion</w:t>
      </w:r>
    </w:p>
    <w:p w14:paraId="185F80C4" w14:textId="77777777" w:rsidR="00F55D34" w:rsidRDefault="00000000">
      <w:r>
        <w:t>A Netflix-like platform requires a distributed architecture that separates application services from the high-bandwidth video delivery path. Stateless microservices, specialized data stores, asynchronous event processing, adaptive bitrate streaming, and a globally distributed CDN are the key architectural building blocks. This design allows the system to scale horizontally, maintain high availability, and provide a consistent streaming experience to users worldwide.</w:t>
      </w:r>
    </w:p>
    <w:sectPr w:rsidR="00F55D3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711430">
    <w:abstractNumId w:val="8"/>
  </w:num>
  <w:num w:numId="2" w16cid:durableId="1989480850">
    <w:abstractNumId w:val="6"/>
  </w:num>
  <w:num w:numId="3" w16cid:durableId="685521376">
    <w:abstractNumId w:val="5"/>
  </w:num>
  <w:num w:numId="4" w16cid:durableId="956717255">
    <w:abstractNumId w:val="4"/>
  </w:num>
  <w:num w:numId="5" w16cid:durableId="77412580">
    <w:abstractNumId w:val="7"/>
  </w:num>
  <w:num w:numId="6" w16cid:durableId="743063023">
    <w:abstractNumId w:val="3"/>
  </w:num>
  <w:num w:numId="7" w16cid:durableId="1165320819">
    <w:abstractNumId w:val="2"/>
  </w:num>
  <w:num w:numId="8" w16cid:durableId="1866090700">
    <w:abstractNumId w:val="1"/>
  </w:num>
  <w:num w:numId="9" w16cid:durableId="1646858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3B7"/>
    <w:rsid w:val="00601BC1"/>
    <w:rsid w:val="00AA1D8D"/>
    <w:rsid w:val="00B47730"/>
    <w:rsid w:val="00CB0664"/>
    <w:rsid w:val="00F55D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9D2D8"/>
  <w14:defaultImageDpi w14:val="300"/>
  <w15:docId w15:val="{6B63126D-20C4-485A-A276-EB712C18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1657</Words>
  <Characters>9446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MRADUL GUPTA</cp:lastModifiedBy>
  <cp:revision>2</cp:revision>
  <dcterms:created xsi:type="dcterms:W3CDTF">2013-12-23T23:15:00Z</dcterms:created>
  <dcterms:modified xsi:type="dcterms:W3CDTF">2026-09-07T15:57:00Z</dcterms:modified>
  <cp:category/>
</cp:coreProperties>
</file>