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7D63" w14:textId="77777777" w:rsidR="00C97F53" w:rsidRPr="00C97F53" w:rsidRDefault="00C97F53" w:rsidP="00C97F53">
      <w:pPr>
        <w:spacing w:line="240" w:lineRule="auto"/>
        <w:ind w:firstLine="709"/>
        <w:jc w:val="center"/>
        <w:rPr>
          <w:b/>
          <w:sz w:val="24"/>
        </w:rPr>
      </w:pPr>
      <w:r w:rsidRPr="00C97F53">
        <w:rPr>
          <w:b/>
          <w:sz w:val="24"/>
        </w:rPr>
        <w:t>Министерство образования и науки Российской Федерации</w:t>
      </w:r>
    </w:p>
    <w:p w14:paraId="52150E50" w14:textId="77777777" w:rsidR="00C97F53" w:rsidRPr="00C97F53" w:rsidRDefault="00C97F53" w:rsidP="00C97F53">
      <w:pPr>
        <w:spacing w:line="240" w:lineRule="auto"/>
        <w:jc w:val="center"/>
        <w:rPr>
          <w:sz w:val="24"/>
        </w:rPr>
      </w:pPr>
      <w:r w:rsidRPr="00C97F53">
        <w:rPr>
          <w:sz w:val="24"/>
        </w:rPr>
        <w:t>федеральное государственное бюджетное образовательное учреждение</w:t>
      </w:r>
    </w:p>
    <w:p w14:paraId="0CD2FA9E" w14:textId="77777777" w:rsidR="00C97F53" w:rsidRPr="00C97F53" w:rsidRDefault="00C97F53" w:rsidP="00C97F53">
      <w:pPr>
        <w:spacing w:line="240" w:lineRule="auto"/>
        <w:jc w:val="center"/>
        <w:rPr>
          <w:sz w:val="24"/>
        </w:rPr>
      </w:pPr>
      <w:r w:rsidRPr="00C97F53">
        <w:rPr>
          <w:sz w:val="24"/>
        </w:rPr>
        <w:t xml:space="preserve"> высшего образования</w:t>
      </w:r>
    </w:p>
    <w:p w14:paraId="14E533ED" w14:textId="77777777" w:rsidR="00C97F53" w:rsidRPr="00C97F53" w:rsidRDefault="00C97F53" w:rsidP="00C97F53">
      <w:pPr>
        <w:spacing w:line="240" w:lineRule="auto"/>
        <w:ind w:firstLine="567"/>
        <w:jc w:val="center"/>
        <w:rPr>
          <w:b/>
          <w:sz w:val="24"/>
        </w:rPr>
      </w:pPr>
      <w:r w:rsidRPr="00C97F53">
        <w:rPr>
          <w:sz w:val="24"/>
        </w:rPr>
        <w:t xml:space="preserve">«Российский экономический университет имени </w:t>
      </w:r>
      <w:proofErr w:type="gramStart"/>
      <w:r w:rsidRPr="00C97F53">
        <w:rPr>
          <w:sz w:val="24"/>
        </w:rPr>
        <w:t>Г.В.</w:t>
      </w:r>
      <w:proofErr w:type="gramEnd"/>
      <w:r w:rsidRPr="00C97F53">
        <w:rPr>
          <w:sz w:val="24"/>
        </w:rPr>
        <w:t xml:space="preserve"> Плеханова»</w:t>
      </w:r>
    </w:p>
    <w:p w14:paraId="3805CB3D" w14:textId="77777777" w:rsidR="00C97F53" w:rsidRPr="00C97F53" w:rsidRDefault="00C97F53" w:rsidP="00C97F53">
      <w:pPr>
        <w:spacing w:line="240" w:lineRule="auto"/>
        <w:rPr>
          <w:sz w:val="24"/>
        </w:rPr>
      </w:pPr>
    </w:p>
    <w:p w14:paraId="5152A938" w14:textId="77777777" w:rsidR="00C97F53" w:rsidRPr="00C97F53" w:rsidRDefault="00C97F53" w:rsidP="00C97F53">
      <w:pPr>
        <w:spacing w:line="240" w:lineRule="auto"/>
        <w:rPr>
          <w:sz w:val="24"/>
          <w:u w:val="single"/>
        </w:rPr>
      </w:pPr>
      <w:r w:rsidRPr="00C97F53">
        <w:rPr>
          <w:sz w:val="24"/>
        </w:rPr>
        <w:t xml:space="preserve">Факультет </w:t>
      </w:r>
      <w:r w:rsidRPr="00C97F53">
        <w:rPr>
          <w:sz w:val="24"/>
          <w:u w:val="single"/>
        </w:rPr>
        <w:t xml:space="preserve">Институт математики, информационных систем и цифровой экономики </w:t>
      </w:r>
    </w:p>
    <w:p w14:paraId="6B329CD0" w14:textId="77777777" w:rsidR="00C97F53" w:rsidRPr="00C97F53" w:rsidRDefault="00C97F53" w:rsidP="00C97F53">
      <w:pPr>
        <w:spacing w:line="240" w:lineRule="auto"/>
        <w:rPr>
          <w:rFonts w:eastAsiaTheme="minorHAnsi"/>
          <w:sz w:val="24"/>
        </w:rPr>
      </w:pPr>
      <w:r w:rsidRPr="00C97F53">
        <w:rPr>
          <w:sz w:val="24"/>
        </w:rPr>
        <w:t xml:space="preserve">Кафедра </w:t>
      </w:r>
      <w:r w:rsidRPr="00C97F53">
        <w:rPr>
          <w:rFonts w:eastAsiaTheme="minorHAnsi"/>
          <w:sz w:val="24"/>
          <w:u w:val="single"/>
        </w:rPr>
        <w:t>Прикладной информатики и информационной безопасности</w:t>
      </w:r>
    </w:p>
    <w:p w14:paraId="0FB6BEBE" w14:textId="77777777" w:rsidR="00C97F53" w:rsidRPr="00C97F53" w:rsidRDefault="00C97F53" w:rsidP="00C97F53">
      <w:pPr>
        <w:spacing w:line="240" w:lineRule="auto"/>
        <w:rPr>
          <w:sz w:val="24"/>
        </w:rPr>
      </w:pPr>
      <w:r w:rsidRPr="00C97F53">
        <w:rPr>
          <w:sz w:val="24"/>
        </w:rPr>
        <w:t xml:space="preserve">Направление </w:t>
      </w:r>
      <w:r w:rsidRPr="00C97F53">
        <w:rPr>
          <w:sz w:val="24"/>
          <w:u w:val="single"/>
        </w:rPr>
        <w:t>Прикладная информатика</w:t>
      </w:r>
    </w:p>
    <w:p w14:paraId="70C03724" w14:textId="5C9DB595" w:rsidR="00C97F53" w:rsidRPr="00C97F53" w:rsidRDefault="00C97F53" w:rsidP="00C97F53">
      <w:pPr>
        <w:spacing w:line="240" w:lineRule="auto"/>
        <w:jc w:val="left"/>
        <w:rPr>
          <w:rFonts w:eastAsiaTheme="minorHAnsi"/>
          <w:sz w:val="24"/>
        </w:rPr>
      </w:pPr>
      <w:r w:rsidRPr="00C97F53">
        <w:rPr>
          <w:rFonts w:eastAsiaTheme="minorHAnsi"/>
          <w:bCs/>
          <w:sz w:val="24"/>
        </w:rPr>
        <w:t>Профиль</w:t>
      </w:r>
      <w:r w:rsidRPr="00C97F53">
        <w:rPr>
          <w:rFonts w:eastAsiaTheme="minorHAnsi"/>
          <w:sz w:val="24"/>
        </w:rPr>
        <w:t xml:space="preserve"> </w:t>
      </w:r>
      <w:r w:rsidRPr="00C97F53">
        <w:rPr>
          <w:sz w:val="24"/>
          <w:u w:val="single"/>
        </w:rPr>
        <w:t>Инжиниринг предприятий и информационных систем</w:t>
      </w:r>
    </w:p>
    <w:p w14:paraId="19106228" w14:textId="77777777" w:rsidR="00C97F53" w:rsidRPr="00C97F53" w:rsidRDefault="00C97F53" w:rsidP="00C97F53">
      <w:pPr>
        <w:keepNext/>
        <w:keepLines/>
        <w:spacing w:line="240" w:lineRule="auto"/>
        <w:jc w:val="left"/>
        <w:outlineLvl w:val="4"/>
        <w:rPr>
          <w:b/>
          <w:i/>
          <w:color w:val="2E74B5"/>
          <w:sz w:val="24"/>
          <w:lang w:eastAsia="en-US"/>
        </w:rPr>
      </w:pPr>
    </w:p>
    <w:p w14:paraId="24925899" w14:textId="77777777" w:rsidR="00C97F53" w:rsidRPr="00C97F53" w:rsidRDefault="00C97F53" w:rsidP="00C97F53">
      <w:pPr>
        <w:spacing w:line="240" w:lineRule="auto"/>
        <w:jc w:val="center"/>
        <w:rPr>
          <w:b/>
          <w:sz w:val="24"/>
        </w:rPr>
      </w:pPr>
    </w:p>
    <w:p w14:paraId="1D5DA4AD" w14:textId="77777777" w:rsidR="00C97F53" w:rsidRPr="00C97F53" w:rsidRDefault="00C97F53" w:rsidP="00C97F53">
      <w:pPr>
        <w:spacing w:line="240" w:lineRule="auto"/>
        <w:jc w:val="left"/>
        <w:rPr>
          <w:sz w:val="24"/>
        </w:rPr>
      </w:pPr>
    </w:p>
    <w:p w14:paraId="2C833214" w14:textId="77777777" w:rsidR="00C97F53" w:rsidRPr="00C97F53" w:rsidRDefault="00C97F53" w:rsidP="00C97F53">
      <w:pPr>
        <w:spacing w:line="240" w:lineRule="auto"/>
        <w:jc w:val="center"/>
        <w:rPr>
          <w:b/>
          <w:sz w:val="24"/>
        </w:rPr>
      </w:pPr>
    </w:p>
    <w:p w14:paraId="4024E9B4" w14:textId="77777777" w:rsidR="00C97F53" w:rsidRPr="00C97F53" w:rsidRDefault="00C97F53" w:rsidP="00C97F53">
      <w:pPr>
        <w:spacing w:line="240" w:lineRule="auto"/>
        <w:jc w:val="center"/>
        <w:rPr>
          <w:b/>
          <w:sz w:val="24"/>
        </w:rPr>
      </w:pPr>
      <w:r w:rsidRPr="00C97F53">
        <w:rPr>
          <w:b/>
          <w:sz w:val="24"/>
        </w:rPr>
        <w:t>О Т Ч Е Т</w:t>
      </w:r>
    </w:p>
    <w:p w14:paraId="63268052" w14:textId="77777777" w:rsidR="00C97F53" w:rsidRPr="00C97F53" w:rsidRDefault="00C97F53" w:rsidP="00C97F53">
      <w:pPr>
        <w:spacing w:line="240" w:lineRule="auto"/>
        <w:jc w:val="center"/>
        <w:rPr>
          <w:b/>
          <w:bCs/>
          <w:sz w:val="24"/>
        </w:rPr>
      </w:pPr>
      <w:r w:rsidRPr="00C97F53">
        <w:rPr>
          <w:b/>
          <w:sz w:val="24"/>
        </w:rPr>
        <w:t xml:space="preserve">по </w:t>
      </w:r>
      <w:r w:rsidRPr="00C97F53">
        <w:rPr>
          <w:b/>
          <w:bCs/>
          <w:sz w:val="24"/>
        </w:rPr>
        <w:t>производственной практике,</w:t>
      </w:r>
    </w:p>
    <w:p w14:paraId="5715B323" w14:textId="77777777" w:rsidR="00C97F53" w:rsidRPr="00C97F53" w:rsidRDefault="00C97F53" w:rsidP="00C97F53">
      <w:pPr>
        <w:spacing w:line="240" w:lineRule="auto"/>
        <w:jc w:val="center"/>
        <w:rPr>
          <w:b/>
          <w:sz w:val="24"/>
        </w:rPr>
      </w:pPr>
      <w:r w:rsidRPr="00C97F53">
        <w:rPr>
          <w:b/>
          <w:bCs/>
          <w:sz w:val="24"/>
        </w:rPr>
        <w:t>Научно-исследовательской работе</w:t>
      </w:r>
    </w:p>
    <w:p w14:paraId="76862E63" w14:textId="77777777" w:rsidR="00C97F53" w:rsidRPr="00C97F53" w:rsidRDefault="00C97F53" w:rsidP="00C97F53">
      <w:pPr>
        <w:spacing w:line="240" w:lineRule="auto"/>
        <w:jc w:val="center"/>
        <w:rPr>
          <w:b/>
          <w:iCs/>
          <w:sz w:val="24"/>
        </w:rPr>
      </w:pPr>
    </w:p>
    <w:p w14:paraId="14AE82A7" w14:textId="77777777" w:rsidR="00C97F53" w:rsidRPr="00C97F53" w:rsidRDefault="00C97F53" w:rsidP="00C97F53">
      <w:pPr>
        <w:spacing w:line="240" w:lineRule="auto"/>
        <w:jc w:val="center"/>
        <w:rPr>
          <w:sz w:val="24"/>
        </w:rPr>
      </w:pPr>
    </w:p>
    <w:p w14:paraId="05D70FB9" w14:textId="77777777" w:rsidR="00C97F53" w:rsidRPr="00C97F53" w:rsidRDefault="00C97F53" w:rsidP="00C97F53">
      <w:pPr>
        <w:spacing w:line="240" w:lineRule="auto"/>
        <w:ind w:firstLine="545"/>
        <w:jc w:val="right"/>
        <w:rPr>
          <w:sz w:val="24"/>
        </w:rPr>
      </w:pPr>
    </w:p>
    <w:p w14:paraId="2682D186" w14:textId="77777777" w:rsidR="00C97F53" w:rsidRPr="00C97F53" w:rsidRDefault="00C97F53" w:rsidP="00C97F53">
      <w:pPr>
        <w:spacing w:line="240" w:lineRule="auto"/>
        <w:ind w:firstLine="545"/>
        <w:jc w:val="right"/>
        <w:rPr>
          <w:sz w:val="24"/>
        </w:rPr>
      </w:pPr>
    </w:p>
    <w:p w14:paraId="64991F1E" w14:textId="77777777" w:rsidR="00C97F53" w:rsidRPr="00C97F53" w:rsidRDefault="00C97F53" w:rsidP="00C97F53">
      <w:pPr>
        <w:spacing w:line="240" w:lineRule="auto"/>
        <w:ind w:firstLine="545"/>
        <w:jc w:val="right"/>
        <w:rPr>
          <w:sz w:val="24"/>
        </w:rPr>
      </w:pPr>
      <w:r w:rsidRPr="00C97F53">
        <w:rPr>
          <w:sz w:val="24"/>
        </w:rPr>
        <w:t>Выполнил студент гр. 291Д-05ПИ/17</w:t>
      </w:r>
    </w:p>
    <w:p w14:paraId="164F32F2" w14:textId="77777777" w:rsidR="00C97F53" w:rsidRPr="00C97F53" w:rsidRDefault="00C97F53" w:rsidP="00C97F53">
      <w:pPr>
        <w:spacing w:line="240" w:lineRule="auto"/>
        <w:ind w:firstLine="545"/>
        <w:jc w:val="right"/>
        <w:rPr>
          <w:sz w:val="24"/>
        </w:rPr>
      </w:pPr>
    </w:p>
    <w:p w14:paraId="77621BB1" w14:textId="77777777" w:rsidR="00C97F53" w:rsidRPr="00C97F53" w:rsidRDefault="00C97F53" w:rsidP="00C97F53">
      <w:pPr>
        <w:spacing w:line="240" w:lineRule="auto"/>
        <w:ind w:firstLine="545"/>
        <w:jc w:val="right"/>
        <w:rPr>
          <w:sz w:val="24"/>
        </w:rPr>
      </w:pPr>
      <w:r w:rsidRPr="00C97F53">
        <w:rPr>
          <w:sz w:val="24"/>
        </w:rPr>
        <w:t xml:space="preserve">4 курса, </w:t>
      </w:r>
      <w:proofErr w:type="spellStart"/>
      <w:r w:rsidRPr="00C97F53">
        <w:rPr>
          <w:sz w:val="24"/>
        </w:rPr>
        <w:t>ИМИСиЦЭ</w:t>
      </w:r>
      <w:proofErr w:type="spellEnd"/>
    </w:p>
    <w:p w14:paraId="09CD54D5" w14:textId="77777777" w:rsidR="00C97F53" w:rsidRPr="00C97F53" w:rsidRDefault="00C97F53" w:rsidP="00C97F53">
      <w:pPr>
        <w:spacing w:line="240" w:lineRule="auto"/>
        <w:ind w:firstLine="4578"/>
        <w:jc w:val="right"/>
        <w:rPr>
          <w:sz w:val="24"/>
        </w:rPr>
      </w:pPr>
      <w:r w:rsidRPr="00C97F53">
        <w:rPr>
          <w:sz w:val="24"/>
        </w:rPr>
        <w:t xml:space="preserve">       </w:t>
      </w:r>
      <w:r w:rsidRPr="00C97F53">
        <w:rPr>
          <w:sz w:val="24"/>
        </w:rPr>
        <w:tab/>
        <w:t xml:space="preserve">                  </w:t>
      </w:r>
    </w:p>
    <w:p w14:paraId="253C28DA" w14:textId="65C9C99A" w:rsidR="00C97F53" w:rsidRPr="00C97F53" w:rsidRDefault="00C97F53" w:rsidP="00C97F53">
      <w:pPr>
        <w:spacing w:line="240" w:lineRule="auto"/>
        <w:ind w:firstLine="4578"/>
        <w:jc w:val="right"/>
        <w:rPr>
          <w:sz w:val="24"/>
        </w:rPr>
      </w:pPr>
      <w:r w:rsidRPr="00C97F53">
        <w:rPr>
          <w:sz w:val="24"/>
        </w:rPr>
        <w:t>Бегунов Антон Андреевич</w:t>
      </w:r>
    </w:p>
    <w:p w14:paraId="0FF7F2E3" w14:textId="77777777" w:rsidR="00C97F53" w:rsidRPr="00C97F53" w:rsidRDefault="00C97F53" w:rsidP="00C97F53">
      <w:pPr>
        <w:spacing w:line="240" w:lineRule="auto"/>
        <w:ind w:firstLine="4576"/>
        <w:jc w:val="left"/>
        <w:rPr>
          <w:sz w:val="24"/>
        </w:rPr>
      </w:pPr>
      <w:r w:rsidRPr="00C97F53">
        <w:rPr>
          <w:sz w:val="24"/>
        </w:rPr>
        <w:t xml:space="preserve">                                                </w:t>
      </w:r>
    </w:p>
    <w:p w14:paraId="362DB114" w14:textId="77777777" w:rsidR="00C97F53" w:rsidRPr="00C97F53" w:rsidRDefault="00C97F53" w:rsidP="00C97F53">
      <w:pPr>
        <w:keepNext/>
        <w:keepLines/>
        <w:spacing w:line="240" w:lineRule="auto"/>
        <w:jc w:val="right"/>
        <w:outlineLvl w:val="5"/>
        <w:rPr>
          <w:color w:val="1F4D78"/>
          <w:sz w:val="24"/>
          <w:lang w:eastAsia="en-US"/>
        </w:rPr>
      </w:pPr>
      <w:r w:rsidRPr="00C97F53">
        <w:rPr>
          <w:color w:val="1F4D78"/>
          <w:sz w:val="24"/>
          <w:lang w:eastAsia="en-US"/>
        </w:rPr>
        <w:t xml:space="preserve">                                                                                                </w:t>
      </w:r>
      <w:r w:rsidRPr="00C97F53">
        <w:rPr>
          <w:color w:val="1F4D78"/>
          <w:sz w:val="24"/>
          <w:lang w:eastAsia="en-US"/>
        </w:rPr>
        <w:tab/>
        <w:t xml:space="preserve">                  ________________________</w:t>
      </w:r>
    </w:p>
    <w:p w14:paraId="11EF121A" w14:textId="77777777" w:rsidR="00C97F53" w:rsidRPr="00C97F53" w:rsidRDefault="00C97F53" w:rsidP="00C97F53">
      <w:pPr>
        <w:spacing w:line="240" w:lineRule="auto"/>
        <w:jc w:val="center"/>
        <w:rPr>
          <w:i/>
          <w:sz w:val="24"/>
        </w:rPr>
      </w:pPr>
      <w:r w:rsidRPr="00C97F53">
        <w:rPr>
          <w:i/>
          <w:sz w:val="24"/>
        </w:rPr>
        <w:t xml:space="preserve">                                                                                                            (подпись)</w:t>
      </w:r>
    </w:p>
    <w:p w14:paraId="1B962E03" w14:textId="77777777" w:rsidR="00C97F53" w:rsidRPr="00C97F53" w:rsidRDefault="00C97F53" w:rsidP="00C97F53">
      <w:pPr>
        <w:spacing w:line="240" w:lineRule="auto"/>
        <w:jc w:val="left"/>
        <w:rPr>
          <w:i/>
          <w:sz w:val="24"/>
        </w:rPr>
      </w:pPr>
    </w:p>
    <w:p w14:paraId="6B6FF643" w14:textId="77777777" w:rsidR="00C97F53" w:rsidRPr="00C97F53" w:rsidRDefault="00C97F53" w:rsidP="00C97F53">
      <w:pPr>
        <w:keepNext/>
        <w:keepLines/>
        <w:spacing w:line="240" w:lineRule="auto"/>
        <w:jc w:val="left"/>
        <w:outlineLvl w:val="5"/>
        <w:rPr>
          <w:sz w:val="24"/>
          <w:lang w:eastAsia="en-US"/>
        </w:rPr>
      </w:pPr>
      <w:r w:rsidRPr="00C97F53">
        <w:rPr>
          <w:sz w:val="24"/>
          <w:lang w:eastAsia="en-US"/>
        </w:rPr>
        <w:t xml:space="preserve">       Проверили:</w:t>
      </w:r>
    </w:p>
    <w:p w14:paraId="41476BFD" w14:textId="77777777" w:rsidR="00C97F53" w:rsidRPr="00C97F53" w:rsidRDefault="00C97F53" w:rsidP="00C97F53">
      <w:pPr>
        <w:spacing w:line="240" w:lineRule="auto"/>
        <w:jc w:val="left"/>
        <w:rPr>
          <w:sz w:val="24"/>
        </w:rPr>
      </w:pPr>
    </w:p>
    <w:p w14:paraId="6C06A84B" w14:textId="77777777" w:rsidR="00C97F53" w:rsidRPr="00C97F53" w:rsidRDefault="00C97F53" w:rsidP="00C97F53">
      <w:pPr>
        <w:spacing w:line="240" w:lineRule="auto"/>
        <w:jc w:val="left"/>
        <w:rPr>
          <w:sz w:val="24"/>
        </w:rPr>
      </w:pPr>
      <w:r w:rsidRPr="00C97F53">
        <w:rPr>
          <w:sz w:val="24"/>
        </w:rPr>
        <w:t>______________________________________</w:t>
      </w:r>
    </w:p>
    <w:p w14:paraId="567327DA" w14:textId="77777777" w:rsidR="00C97F53" w:rsidRPr="00C97F53" w:rsidRDefault="00C97F53" w:rsidP="00C97F53">
      <w:pPr>
        <w:spacing w:line="240" w:lineRule="auto"/>
        <w:jc w:val="left"/>
        <w:rPr>
          <w:i/>
          <w:sz w:val="24"/>
        </w:rPr>
      </w:pPr>
      <w:r w:rsidRPr="00C97F53">
        <w:rPr>
          <w:i/>
          <w:sz w:val="24"/>
        </w:rPr>
        <w:t xml:space="preserve">(должность, ФИО руководителя от предприятия)     </w:t>
      </w:r>
    </w:p>
    <w:p w14:paraId="1ACCB189" w14:textId="77777777" w:rsidR="00C97F53" w:rsidRPr="00C97F53" w:rsidRDefault="00C97F53" w:rsidP="00C97F53">
      <w:pPr>
        <w:spacing w:line="240" w:lineRule="auto"/>
        <w:jc w:val="left"/>
        <w:rPr>
          <w:i/>
          <w:sz w:val="24"/>
        </w:rPr>
      </w:pPr>
    </w:p>
    <w:p w14:paraId="39C3985B" w14:textId="77777777" w:rsidR="00C97F53" w:rsidRPr="00C97F53" w:rsidRDefault="00C97F53" w:rsidP="00C97F53">
      <w:pPr>
        <w:spacing w:line="240" w:lineRule="auto"/>
        <w:jc w:val="left"/>
        <w:rPr>
          <w:i/>
          <w:sz w:val="24"/>
        </w:rPr>
      </w:pPr>
      <w:r w:rsidRPr="00C97F53">
        <w:rPr>
          <w:i/>
          <w:sz w:val="24"/>
        </w:rPr>
        <w:t>___________             _________________________</w:t>
      </w:r>
    </w:p>
    <w:p w14:paraId="1FB8AEC1" w14:textId="77777777" w:rsidR="00C97F53" w:rsidRPr="00C97F53" w:rsidRDefault="00C97F53" w:rsidP="00C97F53">
      <w:pPr>
        <w:spacing w:line="240" w:lineRule="auto"/>
        <w:jc w:val="left"/>
        <w:rPr>
          <w:i/>
          <w:sz w:val="24"/>
        </w:rPr>
      </w:pPr>
      <w:r w:rsidRPr="00C97F53">
        <w:rPr>
          <w:i/>
          <w:sz w:val="24"/>
        </w:rPr>
        <w:t xml:space="preserve">  (</w:t>
      </w:r>
      <w:proofErr w:type="gramStart"/>
      <w:r w:rsidRPr="00C97F53">
        <w:rPr>
          <w:i/>
          <w:sz w:val="24"/>
        </w:rPr>
        <w:t xml:space="preserve">оценка)   </w:t>
      </w:r>
      <w:proofErr w:type="gramEnd"/>
      <w:r w:rsidRPr="00C97F53">
        <w:rPr>
          <w:i/>
          <w:sz w:val="24"/>
        </w:rPr>
        <w:t xml:space="preserve">                           (подпись)</w:t>
      </w:r>
    </w:p>
    <w:p w14:paraId="0B14F7D6" w14:textId="0C269219" w:rsidR="00C97F53" w:rsidRPr="001910CC" w:rsidRDefault="00C97F53" w:rsidP="00C97F53">
      <w:pPr>
        <w:spacing w:line="240" w:lineRule="auto"/>
        <w:jc w:val="left"/>
        <w:rPr>
          <w:i/>
          <w:sz w:val="24"/>
          <w:u w:val="single"/>
        </w:rPr>
      </w:pPr>
      <w:r w:rsidRPr="00C97F53">
        <w:rPr>
          <w:i/>
          <w:sz w:val="24"/>
        </w:rPr>
        <w:t xml:space="preserve">                             </w:t>
      </w:r>
      <w:r w:rsidR="001910CC" w:rsidRPr="001910CC">
        <w:rPr>
          <w:i/>
          <w:sz w:val="24"/>
          <w:u w:val="single"/>
        </w:rPr>
        <w:t>02.04.2021</w:t>
      </w:r>
    </w:p>
    <w:p w14:paraId="3E74786D" w14:textId="77777777" w:rsidR="00C97F53" w:rsidRPr="00C97F53" w:rsidRDefault="00C97F53" w:rsidP="00C97F53">
      <w:pPr>
        <w:spacing w:line="240" w:lineRule="auto"/>
        <w:ind w:firstLine="720"/>
        <w:jc w:val="left"/>
        <w:rPr>
          <w:i/>
          <w:sz w:val="24"/>
        </w:rPr>
      </w:pPr>
      <w:r w:rsidRPr="00C97F53">
        <w:rPr>
          <w:bCs/>
          <w:sz w:val="24"/>
        </w:rPr>
        <w:t>МП</w:t>
      </w:r>
      <w:r w:rsidRPr="00C97F53">
        <w:rPr>
          <w:b/>
          <w:sz w:val="24"/>
        </w:rPr>
        <w:t xml:space="preserve">   </w:t>
      </w:r>
      <w:r w:rsidRPr="00C97F53">
        <w:rPr>
          <w:i/>
          <w:sz w:val="24"/>
        </w:rPr>
        <w:t xml:space="preserve">          </w:t>
      </w:r>
      <w:proofErr w:type="gramStart"/>
      <w:r w:rsidRPr="00C97F53">
        <w:rPr>
          <w:i/>
          <w:sz w:val="24"/>
        </w:rPr>
        <w:t xml:space="preserve">   (</w:t>
      </w:r>
      <w:proofErr w:type="gramEnd"/>
      <w:r w:rsidRPr="00C97F53">
        <w:rPr>
          <w:i/>
          <w:sz w:val="24"/>
        </w:rPr>
        <w:t>дата)</w:t>
      </w:r>
    </w:p>
    <w:p w14:paraId="153CC378" w14:textId="77777777" w:rsidR="00C97F53" w:rsidRPr="00C97F53" w:rsidRDefault="00C97F53" w:rsidP="00C97F53">
      <w:pPr>
        <w:spacing w:line="240" w:lineRule="auto"/>
        <w:jc w:val="left"/>
        <w:rPr>
          <w:i/>
          <w:sz w:val="24"/>
        </w:rPr>
      </w:pPr>
    </w:p>
    <w:p w14:paraId="57238C36" w14:textId="77777777" w:rsidR="00C97F53" w:rsidRPr="00C97F53" w:rsidRDefault="00C97F53" w:rsidP="00C97F53">
      <w:pPr>
        <w:spacing w:line="240" w:lineRule="auto"/>
        <w:jc w:val="left"/>
        <w:rPr>
          <w:i/>
          <w:sz w:val="24"/>
        </w:rPr>
      </w:pPr>
    </w:p>
    <w:p w14:paraId="09C6E79C" w14:textId="56BE705C" w:rsidR="00C97F53" w:rsidRPr="00C97F53" w:rsidRDefault="00C97F53" w:rsidP="00C97F53">
      <w:pPr>
        <w:spacing w:line="240" w:lineRule="auto"/>
        <w:jc w:val="left"/>
        <w:rPr>
          <w:i/>
          <w:sz w:val="24"/>
        </w:rPr>
      </w:pPr>
      <w:r w:rsidRPr="00C97F53">
        <w:rPr>
          <w:iCs/>
          <w:sz w:val="24"/>
          <w:u w:val="single"/>
        </w:rPr>
        <w:t xml:space="preserve"> Старший преподаватель кафедры ПИ и </w:t>
      </w:r>
      <w:proofErr w:type="gramStart"/>
      <w:r w:rsidRPr="00C97F53">
        <w:rPr>
          <w:iCs/>
          <w:sz w:val="24"/>
          <w:u w:val="single"/>
        </w:rPr>
        <w:t>ИБ  Романова</w:t>
      </w:r>
      <w:proofErr w:type="gramEnd"/>
      <w:r w:rsidRPr="00C97F53">
        <w:rPr>
          <w:iCs/>
          <w:sz w:val="24"/>
          <w:u w:val="single"/>
        </w:rPr>
        <w:t xml:space="preserve"> Елена Владимировна</w:t>
      </w:r>
    </w:p>
    <w:p w14:paraId="2EB0060B" w14:textId="77777777" w:rsidR="00C97F53" w:rsidRPr="00C97F53" w:rsidRDefault="00C97F53" w:rsidP="00C97F53">
      <w:pPr>
        <w:spacing w:line="240" w:lineRule="auto"/>
        <w:jc w:val="left"/>
        <w:rPr>
          <w:i/>
          <w:sz w:val="24"/>
        </w:rPr>
      </w:pPr>
      <w:r w:rsidRPr="00C97F53">
        <w:rPr>
          <w:i/>
          <w:sz w:val="24"/>
        </w:rPr>
        <w:t xml:space="preserve">(должность, ФИО руководителя от кафедры)     </w:t>
      </w:r>
    </w:p>
    <w:p w14:paraId="31E49A94" w14:textId="77777777" w:rsidR="00C97F53" w:rsidRPr="00C97F53" w:rsidRDefault="00C97F53" w:rsidP="00C97F53">
      <w:pPr>
        <w:spacing w:line="240" w:lineRule="auto"/>
        <w:jc w:val="left"/>
        <w:rPr>
          <w:i/>
          <w:sz w:val="24"/>
        </w:rPr>
      </w:pPr>
    </w:p>
    <w:p w14:paraId="2A0AFDA7" w14:textId="77777777" w:rsidR="00C97F53" w:rsidRPr="00C97F53" w:rsidRDefault="00C97F53" w:rsidP="00C97F53">
      <w:pPr>
        <w:spacing w:line="240" w:lineRule="auto"/>
        <w:jc w:val="left"/>
        <w:rPr>
          <w:i/>
          <w:sz w:val="24"/>
        </w:rPr>
      </w:pPr>
      <w:r w:rsidRPr="00C97F53">
        <w:rPr>
          <w:i/>
          <w:sz w:val="24"/>
        </w:rPr>
        <w:t>___________          _________________________</w:t>
      </w:r>
    </w:p>
    <w:p w14:paraId="02B1BA00" w14:textId="77777777" w:rsidR="00C97F53" w:rsidRPr="00C97F53" w:rsidRDefault="00C97F53" w:rsidP="00C97F53">
      <w:pPr>
        <w:spacing w:line="240" w:lineRule="auto"/>
        <w:jc w:val="left"/>
        <w:rPr>
          <w:i/>
          <w:sz w:val="24"/>
        </w:rPr>
      </w:pPr>
      <w:r w:rsidRPr="00C97F53">
        <w:rPr>
          <w:i/>
          <w:sz w:val="24"/>
        </w:rPr>
        <w:t xml:space="preserve">  (</w:t>
      </w:r>
      <w:proofErr w:type="gramStart"/>
      <w:r w:rsidRPr="00C97F53">
        <w:rPr>
          <w:i/>
          <w:sz w:val="24"/>
        </w:rPr>
        <w:t xml:space="preserve">оценка)   </w:t>
      </w:r>
      <w:proofErr w:type="gramEnd"/>
      <w:r w:rsidRPr="00C97F53">
        <w:rPr>
          <w:i/>
          <w:sz w:val="24"/>
        </w:rPr>
        <w:t xml:space="preserve">                           (подпись)</w:t>
      </w:r>
    </w:p>
    <w:p w14:paraId="77394CAA" w14:textId="2F5E1A31" w:rsidR="00C97F53" w:rsidRPr="00C97F53" w:rsidRDefault="00C97F53" w:rsidP="00C97F53">
      <w:pPr>
        <w:spacing w:line="240" w:lineRule="auto"/>
        <w:jc w:val="left"/>
        <w:rPr>
          <w:i/>
          <w:sz w:val="24"/>
        </w:rPr>
      </w:pPr>
      <w:r w:rsidRPr="00C97F53">
        <w:rPr>
          <w:i/>
          <w:sz w:val="24"/>
        </w:rPr>
        <w:t xml:space="preserve">                                           </w:t>
      </w:r>
      <w:r w:rsidR="001910CC" w:rsidRPr="001910CC">
        <w:rPr>
          <w:i/>
          <w:sz w:val="24"/>
          <w:u w:val="single"/>
        </w:rPr>
        <w:t>0</w:t>
      </w:r>
      <w:r w:rsidR="001910CC">
        <w:rPr>
          <w:i/>
          <w:sz w:val="24"/>
          <w:u w:val="single"/>
        </w:rPr>
        <w:t>3</w:t>
      </w:r>
      <w:r w:rsidR="001910CC" w:rsidRPr="001910CC">
        <w:rPr>
          <w:i/>
          <w:sz w:val="24"/>
          <w:u w:val="single"/>
        </w:rPr>
        <w:t>.04.2021</w:t>
      </w:r>
    </w:p>
    <w:p w14:paraId="6C3F1E94" w14:textId="77777777" w:rsidR="00C97F53" w:rsidRPr="00C97F53" w:rsidRDefault="00C97F53" w:rsidP="00C97F53">
      <w:pPr>
        <w:spacing w:line="240" w:lineRule="auto"/>
        <w:jc w:val="left"/>
        <w:rPr>
          <w:i/>
          <w:sz w:val="24"/>
        </w:rPr>
      </w:pPr>
      <w:r w:rsidRPr="00C97F53">
        <w:rPr>
          <w:i/>
          <w:sz w:val="24"/>
        </w:rPr>
        <w:t xml:space="preserve">                                                   (дата)</w:t>
      </w:r>
    </w:p>
    <w:p w14:paraId="4C84F83E" w14:textId="77777777" w:rsidR="00C97F53" w:rsidRPr="00C97F53" w:rsidRDefault="00C97F53" w:rsidP="00C97F53">
      <w:pPr>
        <w:spacing w:line="240" w:lineRule="auto"/>
        <w:jc w:val="left"/>
        <w:rPr>
          <w:b/>
          <w:sz w:val="24"/>
        </w:rPr>
      </w:pPr>
      <w:r w:rsidRPr="00C97F53">
        <w:rPr>
          <w:b/>
          <w:sz w:val="24"/>
        </w:rPr>
        <w:t xml:space="preserve">                                                                  </w:t>
      </w:r>
    </w:p>
    <w:p w14:paraId="243452B1" w14:textId="77777777" w:rsidR="00C97F53" w:rsidRPr="00C97F53" w:rsidRDefault="00C97F53" w:rsidP="00C97F53">
      <w:pPr>
        <w:spacing w:line="240" w:lineRule="auto"/>
        <w:jc w:val="center"/>
        <w:rPr>
          <w:b/>
          <w:sz w:val="24"/>
        </w:rPr>
      </w:pPr>
      <w:r w:rsidRPr="00C97F53">
        <w:rPr>
          <w:b/>
          <w:sz w:val="24"/>
        </w:rPr>
        <w:t xml:space="preserve">Москва  </w:t>
      </w:r>
    </w:p>
    <w:p w14:paraId="065526EC" w14:textId="77777777" w:rsidR="00C97F53" w:rsidRPr="00C97F53" w:rsidRDefault="00C97F53" w:rsidP="00C97F53">
      <w:pPr>
        <w:spacing w:line="240" w:lineRule="auto"/>
        <w:jc w:val="center"/>
        <w:rPr>
          <w:b/>
          <w:sz w:val="24"/>
        </w:rPr>
      </w:pPr>
      <w:r w:rsidRPr="00C97F53">
        <w:rPr>
          <w:b/>
          <w:sz w:val="24"/>
        </w:rPr>
        <w:t>2021</w:t>
      </w:r>
    </w:p>
    <w:p w14:paraId="1579377A" w14:textId="6C2598F4" w:rsidR="001300D3" w:rsidRPr="00C97F53" w:rsidRDefault="00C97F53" w:rsidP="00C97F53">
      <w:pPr>
        <w:spacing w:after="160" w:line="259" w:lineRule="auto"/>
        <w:jc w:val="left"/>
        <w:rPr>
          <w:b/>
        </w:rPr>
      </w:pPr>
      <w:r>
        <w:rPr>
          <w:b/>
        </w:rPr>
        <w:br w:type="page"/>
      </w:r>
    </w:p>
    <w:sdt>
      <w:sdtPr>
        <w:rPr>
          <w:rFonts w:eastAsia="Times New Roman" w:cs="Times New Roman"/>
          <w:b w:val="0"/>
          <w:color w:val="auto"/>
          <w:sz w:val="28"/>
          <w:szCs w:val="24"/>
        </w:rPr>
        <w:id w:val="-1627159425"/>
        <w:docPartObj>
          <w:docPartGallery w:val="Table of Contents"/>
          <w:docPartUnique/>
        </w:docPartObj>
      </w:sdtPr>
      <w:sdtEndPr>
        <w:rPr>
          <w:bCs/>
        </w:rPr>
      </w:sdtEndPr>
      <w:sdtContent>
        <w:p w14:paraId="32BCA023" w14:textId="366FEE9D" w:rsidR="00AD7470" w:rsidRDefault="00AD7470">
          <w:pPr>
            <w:pStyle w:val="a3"/>
          </w:pPr>
          <w:r>
            <w:t>Оглавление</w:t>
          </w:r>
        </w:p>
        <w:p w14:paraId="14E86283" w14:textId="394344BD" w:rsidR="006741F2" w:rsidRDefault="00AD7470">
          <w:pPr>
            <w:pStyle w:val="11"/>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485064" w:history="1">
            <w:r w:rsidR="006741F2" w:rsidRPr="007B7CD7">
              <w:rPr>
                <w:rStyle w:val="a7"/>
                <w:noProof/>
              </w:rPr>
              <w:t>1.</w:t>
            </w:r>
            <w:r w:rsidR="006741F2">
              <w:rPr>
                <w:rFonts w:asciiTheme="minorHAnsi" w:eastAsiaTheme="minorEastAsia" w:hAnsiTheme="minorHAnsi" w:cstheme="minorBidi"/>
                <w:noProof/>
                <w:sz w:val="22"/>
                <w:szCs w:val="22"/>
              </w:rPr>
              <w:tab/>
            </w:r>
            <w:r w:rsidR="006741F2" w:rsidRPr="007B7CD7">
              <w:rPr>
                <w:rStyle w:val="a7"/>
                <w:noProof/>
              </w:rPr>
              <w:t>Характеристика предприятия (организации), где студент проходит практику.</w:t>
            </w:r>
            <w:r w:rsidR="006741F2">
              <w:rPr>
                <w:noProof/>
                <w:webHidden/>
              </w:rPr>
              <w:tab/>
            </w:r>
            <w:r w:rsidR="006741F2">
              <w:rPr>
                <w:noProof/>
                <w:webHidden/>
              </w:rPr>
              <w:fldChar w:fldCharType="begin"/>
            </w:r>
            <w:r w:rsidR="006741F2">
              <w:rPr>
                <w:noProof/>
                <w:webHidden/>
              </w:rPr>
              <w:instrText xml:space="preserve"> PAGEREF _Toc68485064 \h </w:instrText>
            </w:r>
            <w:r w:rsidR="006741F2">
              <w:rPr>
                <w:noProof/>
                <w:webHidden/>
              </w:rPr>
            </w:r>
            <w:r w:rsidR="006741F2">
              <w:rPr>
                <w:noProof/>
                <w:webHidden/>
              </w:rPr>
              <w:fldChar w:fldCharType="separate"/>
            </w:r>
            <w:r w:rsidR="00885627">
              <w:rPr>
                <w:noProof/>
                <w:webHidden/>
              </w:rPr>
              <w:t>4</w:t>
            </w:r>
            <w:r w:rsidR="006741F2">
              <w:rPr>
                <w:noProof/>
                <w:webHidden/>
              </w:rPr>
              <w:fldChar w:fldCharType="end"/>
            </w:r>
          </w:hyperlink>
        </w:p>
        <w:p w14:paraId="3217F6B6" w14:textId="6C82FA60"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65" w:history="1">
            <w:r w:rsidR="006741F2" w:rsidRPr="007B7CD7">
              <w:rPr>
                <w:rStyle w:val="a7"/>
                <w:bCs/>
                <w:noProof/>
              </w:rPr>
              <w:t>1.1.</w:t>
            </w:r>
            <w:r w:rsidR="006741F2">
              <w:rPr>
                <w:rFonts w:asciiTheme="minorHAnsi" w:eastAsiaTheme="minorEastAsia" w:hAnsiTheme="minorHAnsi" w:cstheme="minorBidi"/>
                <w:noProof/>
                <w:sz w:val="22"/>
                <w:szCs w:val="22"/>
              </w:rPr>
              <w:tab/>
            </w:r>
            <w:r w:rsidR="006741F2" w:rsidRPr="007B7CD7">
              <w:rPr>
                <w:rStyle w:val="a7"/>
                <w:noProof/>
              </w:rPr>
              <w:t>Полное наименование</w:t>
            </w:r>
            <w:r w:rsidR="006741F2">
              <w:rPr>
                <w:noProof/>
                <w:webHidden/>
              </w:rPr>
              <w:tab/>
            </w:r>
            <w:r w:rsidR="006741F2">
              <w:rPr>
                <w:noProof/>
                <w:webHidden/>
              </w:rPr>
              <w:fldChar w:fldCharType="begin"/>
            </w:r>
            <w:r w:rsidR="006741F2">
              <w:rPr>
                <w:noProof/>
                <w:webHidden/>
              </w:rPr>
              <w:instrText xml:space="preserve"> PAGEREF _Toc68485065 \h </w:instrText>
            </w:r>
            <w:r w:rsidR="006741F2">
              <w:rPr>
                <w:noProof/>
                <w:webHidden/>
              </w:rPr>
            </w:r>
            <w:r w:rsidR="006741F2">
              <w:rPr>
                <w:noProof/>
                <w:webHidden/>
              </w:rPr>
              <w:fldChar w:fldCharType="separate"/>
            </w:r>
            <w:r>
              <w:rPr>
                <w:noProof/>
                <w:webHidden/>
              </w:rPr>
              <w:t>4</w:t>
            </w:r>
            <w:r w:rsidR="006741F2">
              <w:rPr>
                <w:noProof/>
                <w:webHidden/>
              </w:rPr>
              <w:fldChar w:fldCharType="end"/>
            </w:r>
          </w:hyperlink>
        </w:p>
        <w:p w14:paraId="5C6063A8" w14:textId="6CFDF5F6"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66" w:history="1">
            <w:r w:rsidR="006741F2" w:rsidRPr="007B7CD7">
              <w:rPr>
                <w:rStyle w:val="a7"/>
                <w:bCs/>
                <w:noProof/>
              </w:rPr>
              <w:t>1.2.</w:t>
            </w:r>
            <w:r w:rsidR="006741F2">
              <w:rPr>
                <w:rFonts w:asciiTheme="minorHAnsi" w:eastAsiaTheme="minorEastAsia" w:hAnsiTheme="minorHAnsi" w:cstheme="minorBidi"/>
                <w:noProof/>
                <w:sz w:val="22"/>
                <w:szCs w:val="22"/>
              </w:rPr>
              <w:tab/>
            </w:r>
            <w:r w:rsidR="006741F2" w:rsidRPr="007B7CD7">
              <w:rPr>
                <w:rStyle w:val="a7"/>
                <w:noProof/>
              </w:rPr>
              <w:t>Краткая информация о компании</w:t>
            </w:r>
            <w:r w:rsidR="006741F2">
              <w:rPr>
                <w:noProof/>
                <w:webHidden/>
              </w:rPr>
              <w:tab/>
            </w:r>
            <w:r w:rsidR="006741F2">
              <w:rPr>
                <w:noProof/>
                <w:webHidden/>
              </w:rPr>
              <w:fldChar w:fldCharType="begin"/>
            </w:r>
            <w:r w:rsidR="006741F2">
              <w:rPr>
                <w:noProof/>
                <w:webHidden/>
              </w:rPr>
              <w:instrText xml:space="preserve"> PAGEREF _Toc68485066 \h </w:instrText>
            </w:r>
            <w:r w:rsidR="006741F2">
              <w:rPr>
                <w:noProof/>
                <w:webHidden/>
              </w:rPr>
            </w:r>
            <w:r w:rsidR="006741F2">
              <w:rPr>
                <w:noProof/>
                <w:webHidden/>
              </w:rPr>
              <w:fldChar w:fldCharType="separate"/>
            </w:r>
            <w:r>
              <w:rPr>
                <w:noProof/>
                <w:webHidden/>
              </w:rPr>
              <w:t>4</w:t>
            </w:r>
            <w:r w:rsidR="006741F2">
              <w:rPr>
                <w:noProof/>
                <w:webHidden/>
              </w:rPr>
              <w:fldChar w:fldCharType="end"/>
            </w:r>
          </w:hyperlink>
        </w:p>
        <w:p w14:paraId="78DBFF11" w14:textId="3F881675"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67" w:history="1">
            <w:r w:rsidR="006741F2" w:rsidRPr="007B7CD7">
              <w:rPr>
                <w:rStyle w:val="a7"/>
                <w:bCs/>
                <w:noProof/>
              </w:rPr>
              <w:t>1.3.</w:t>
            </w:r>
            <w:r w:rsidR="006741F2">
              <w:rPr>
                <w:rFonts w:asciiTheme="minorHAnsi" w:eastAsiaTheme="minorEastAsia" w:hAnsiTheme="minorHAnsi" w:cstheme="minorBidi"/>
                <w:noProof/>
                <w:sz w:val="22"/>
                <w:szCs w:val="22"/>
              </w:rPr>
              <w:tab/>
            </w:r>
            <w:r w:rsidR="006741F2" w:rsidRPr="007B7CD7">
              <w:rPr>
                <w:rStyle w:val="a7"/>
                <w:noProof/>
              </w:rPr>
              <w:t>Основные виды деятельности компании</w:t>
            </w:r>
            <w:r w:rsidR="006741F2">
              <w:rPr>
                <w:noProof/>
                <w:webHidden/>
              </w:rPr>
              <w:tab/>
            </w:r>
            <w:r w:rsidR="006741F2">
              <w:rPr>
                <w:noProof/>
                <w:webHidden/>
              </w:rPr>
              <w:fldChar w:fldCharType="begin"/>
            </w:r>
            <w:r w:rsidR="006741F2">
              <w:rPr>
                <w:noProof/>
                <w:webHidden/>
              </w:rPr>
              <w:instrText xml:space="preserve"> PAGEREF _Toc68485067 \h </w:instrText>
            </w:r>
            <w:r w:rsidR="006741F2">
              <w:rPr>
                <w:noProof/>
                <w:webHidden/>
              </w:rPr>
            </w:r>
            <w:r w:rsidR="006741F2">
              <w:rPr>
                <w:noProof/>
                <w:webHidden/>
              </w:rPr>
              <w:fldChar w:fldCharType="separate"/>
            </w:r>
            <w:r>
              <w:rPr>
                <w:noProof/>
                <w:webHidden/>
              </w:rPr>
              <w:t>4</w:t>
            </w:r>
            <w:r w:rsidR="006741F2">
              <w:rPr>
                <w:noProof/>
                <w:webHidden/>
              </w:rPr>
              <w:fldChar w:fldCharType="end"/>
            </w:r>
          </w:hyperlink>
        </w:p>
        <w:p w14:paraId="2AD5239E" w14:textId="3D22B1FE" w:rsidR="006741F2" w:rsidRDefault="00885627">
          <w:pPr>
            <w:pStyle w:val="11"/>
            <w:tabs>
              <w:tab w:val="left" w:pos="440"/>
              <w:tab w:val="right" w:leader="dot" w:pos="9345"/>
            </w:tabs>
            <w:rPr>
              <w:rFonts w:asciiTheme="minorHAnsi" w:eastAsiaTheme="minorEastAsia" w:hAnsiTheme="minorHAnsi" w:cstheme="minorBidi"/>
              <w:noProof/>
              <w:sz w:val="22"/>
              <w:szCs w:val="22"/>
            </w:rPr>
          </w:pPr>
          <w:hyperlink w:anchor="_Toc68485068" w:history="1">
            <w:r w:rsidR="006741F2" w:rsidRPr="007B7CD7">
              <w:rPr>
                <w:rStyle w:val="a7"/>
                <w:noProof/>
              </w:rPr>
              <w:t>2.</w:t>
            </w:r>
            <w:r w:rsidR="006741F2">
              <w:rPr>
                <w:rFonts w:asciiTheme="minorHAnsi" w:eastAsiaTheme="minorEastAsia" w:hAnsiTheme="minorHAnsi" w:cstheme="minorBidi"/>
                <w:noProof/>
                <w:sz w:val="22"/>
                <w:szCs w:val="22"/>
              </w:rPr>
              <w:tab/>
            </w:r>
            <w:r w:rsidR="006741F2" w:rsidRPr="007B7CD7">
              <w:rPr>
                <w:rStyle w:val="a7"/>
                <w:noProof/>
              </w:rPr>
              <w:t>Актуальность и практическая значимость исследования.</w:t>
            </w:r>
            <w:r w:rsidR="006741F2">
              <w:rPr>
                <w:noProof/>
                <w:webHidden/>
              </w:rPr>
              <w:tab/>
            </w:r>
            <w:r w:rsidR="006741F2">
              <w:rPr>
                <w:noProof/>
                <w:webHidden/>
              </w:rPr>
              <w:fldChar w:fldCharType="begin"/>
            </w:r>
            <w:r w:rsidR="006741F2">
              <w:rPr>
                <w:noProof/>
                <w:webHidden/>
              </w:rPr>
              <w:instrText xml:space="preserve"> PAGEREF _Toc68485068 \h </w:instrText>
            </w:r>
            <w:r w:rsidR="006741F2">
              <w:rPr>
                <w:noProof/>
                <w:webHidden/>
              </w:rPr>
            </w:r>
            <w:r w:rsidR="006741F2">
              <w:rPr>
                <w:noProof/>
                <w:webHidden/>
              </w:rPr>
              <w:fldChar w:fldCharType="separate"/>
            </w:r>
            <w:r>
              <w:rPr>
                <w:noProof/>
                <w:webHidden/>
              </w:rPr>
              <w:t>5</w:t>
            </w:r>
            <w:r w:rsidR="006741F2">
              <w:rPr>
                <w:noProof/>
                <w:webHidden/>
              </w:rPr>
              <w:fldChar w:fldCharType="end"/>
            </w:r>
          </w:hyperlink>
        </w:p>
        <w:p w14:paraId="4DC4225D" w14:textId="3727C5DB"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0" w:history="1">
            <w:r w:rsidR="006741F2" w:rsidRPr="007B7CD7">
              <w:rPr>
                <w:rStyle w:val="a7"/>
                <w:bCs/>
                <w:noProof/>
              </w:rPr>
              <w:t>2.1.</w:t>
            </w:r>
            <w:r w:rsidR="006741F2">
              <w:rPr>
                <w:rFonts w:asciiTheme="minorHAnsi" w:eastAsiaTheme="minorEastAsia" w:hAnsiTheme="minorHAnsi" w:cstheme="minorBidi"/>
                <w:noProof/>
                <w:sz w:val="22"/>
                <w:szCs w:val="22"/>
              </w:rPr>
              <w:tab/>
            </w:r>
            <w:r w:rsidR="006741F2" w:rsidRPr="007B7CD7">
              <w:rPr>
                <w:rStyle w:val="a7"/>
                <w:noProof/>
              </w:rPr>
              <w:t>Объект автоматизации</w:t>
            </w:r>
            <w:r w:rsidR="006741F2">
              <w:rPr>
                <w:noProof/>
                <w:webHidden/>
              </w:rPr>
              <w:tab/>
            </w:r>
            <w:r w:rsidR="006741F2">
              <w:rPr>
                <w:noProof/>
                <w:webHidden/>
              </w:rPr>
              <w:fldChar w:fldCharType="begin"/>
            </w:r>
            <w:r w:rsidR="006741F2">
              <w:rPr>
                <w:noProof/>
                <w:webHidden/>
              </w:rPr>
              <w:instrText xml:space="preserve"> PAGEREF _Toc68485070 \h </w:instrText>
            </w:r>
            <w:r w:rsidR="006741F2">
              <w:rPr>
                <w:noProof/>
                <w:webHidden/>
              </w:rPr>
            </w:r>
            <w:r w:rsidR="006741F2">
              <w:rPr>
                <w:noProof/>
                <w:webHidden/>
              </w:rPr>
              <w:fldChar w:fldCharType="separate"/>
            </w:r>
            <w:r>
              <w:rPr>
                <w:noProof/>
                <w:webHidden/>
              </w:rPr>
              <w:t>5</w:t>
            </w:r>
            <w:r w:rsidR="006741F2">
              <w:rPr>
                <w:noProof/>
                <w:webHidden/>
              </w:rPr>
              <w:fldChar w:fldCharType="end"/>
            </w:r>
          </w:hyperlink>
        </w:p>
        <w:p w14:paraId="78672BF0" w14:textId="65084605"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1" w:history="1">
            <w:r w:rsidR="006741F2" w:rsidRPr="007B7CD7">
              <w:rPr>
                <w:rStyle w:val="a7"/>
                <w:bCs/>
                <w:noProof/>
              </w:rPr>
              <w:t>2.2.</w:t>
            </w:r>
            <w:r w:rsidR="006741F2">
              <w:rPr>
                <w:rFonts w:asciiTheme="minorHAnsi" w:eastAsiaTheme="minorEastAsia" w:hAnsiTheme="minorHAnsi" w:cstheme="minorBidi"/>
                <w:noProof/>
                <w:sz w:val="22"/>
                <w:szCs w:val="22"/>
              </w:rPr>
              <w:tab/>
            </w:r>
            <w:r w:rsidR="006741F2" w:rsidRPr="007B7CD7">
              <w:rPr>
                <w:rStyle w:val="a7"/>
                <w:noProof/>
              </w:rPr>
              <w:t>Предмет автоматизации</w:t>
            </w:r>
            <w:r w:rsidR="006741F2">
              <w:rPr>
                <w:noProof/>
                <w:webHidden/>
              </w:rPr>
              <w:tab/>
            </w:r>
            <w:r w:rsidR="006741F2">
              <w:rPr>
                <w:noProof/>
                <w:webHidden/>
              </w:rPr>
              <w:fldChar w:fldCharType="begin"/>
            </w:r>
            <w:r w:rsidR="006741F2">
              <w:rPr>
                <w:noProof/>
                <w:webHidden/>
              </w:rPr>
              <w:instrText xml:space="preserve"> PAGEREF _Toc68485071 \h </w:instrText>
            </w:r>
            <w:r w:rsidR="006741F2">
              <w:rPr>
                <w:noProof/>
                <w:webHidden/>
              </w:rPr>
            </w:r>
            <w:r w:rsidR="006741F2">
              <w:rPr>
                <w:noProof/>
                <w:webHidden/>
              </w:rPr>
              <w:fldChar w:fldCharType="separate"/>
            </w:r>
            <w:r>
              <w:rPr>
                <w:noProof/>
                <w:webHidden/>
              </w:rPr>
              <w:t>5</w:t>
            </w:r>
            <w:r w:rsidR="006741F2">
              <w:rPr>
                <w:noProof/>
                <w:webHidden/>
              </w:rPr>
              <w:fldChar w:fldCharType="end"/>
            </w:r>
          </w:hyperlink>
        </w:p>
        <w:p w14:paraId="290D9472" w14:textId="22A24886"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2" w:history="1">
            <w:r w:rsidR="006741F2" w:rsidRPr="007B7CD7">
              <w:rPr>
                <w:rStyle w:val="a7"/>
                <w:bCs/>
                <w:noProof/>
              </w:rPr>
              <w:t>2.3.</w:t>
            </w:r>
            <w:r w:rsidR="006741F2">
              <w:rPr>
                <w:rFonts w:asciiTheme="minorHAnsi" w:eastAsiaTheme="minorEastAsia" w:hAnsiTheme="minorHAnsi" w:cstheme="minorBidi"/>
                <w:noProof/>
                <w:sz w:val="22"/>
                <w:szCs w:val="22"/>
              </w:rPr>
              <w:tab/>
            </w:r>
            <w:r w:rsidR="006741F2" w:rsidRPr="007B7CD7">
              <w:rPr>
                <w:rStyle w:val="a7"/>
                <w:noProof/>
              </w:rPr>
              <w:t>Актуальность исследования</w:t>
            </w:r>
            <w:r w:rsidR="006741F2">
              <w:rPr>
                <w:noProof/>
                <w:webHidden/>
              </w:rPr>
              <w:tab/>
            </w:r>
            <w:r w:rsidR="006741F2">
              <w:rPr>
                <w:noProof/>
                <w:webHidden/>
              </w:rPr>
              <w:fldChar w:fldCharType="begin"/>
            </w:r>
            <w:r w:rsidR="006741F2">
              <w:rPr>
                <w:noProof/>
                <w:webHidden/>
              </w:rPr>
              <w:instrText xml:space="preserve"> PAGEREF _Toc68485072 \h </w:instrText>
            </w:r>
            <w:r w:rsidR="006741F2">
              <w:rPr>
                <w:noProof/>
                <w:webHidden/>
              </w:rPr>
            </w:r>
            <w:r w:rsidR="006741F2">
              <w:rPr>
                <w:noProof/>
                <w:webHidden/>
              </w:rPr>
              <w:fldChar w:fldCharType="separate"/>
            </w:r>
            <w:r>
              <w:rPr>
                <w:noProof/>
                <w:webHidden/>
              </w:rPr>
              <w:t>5</w:t>
            </w:r>
            <w:r w:rsidR="006741F2">
              <w:rPr>
                <w:noProof/>
                <w:webHidden/>
              </w:rPr>
              <w:fldChar w:fldCharType="end"/>
            </w:r>
          </w:hyperlink>
        </w:p>
        <w:p w14:paraId="09048F71" w14:textId="111D8814"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3" w:history="1">
            <w:r w:rsidR="006741F2" w:rsidRPr="007B7CD7">
              <w:rPr>
                <w:rStyle w:val="a7"/>
                <w:bCs/>
                <w:noProof/>
              </w:rPr>
              <w:t>2.4.</w:t>
            </w:r>
            <w:r w:rsidR="006741F2">
              <w:rPr>
                <w:rFonts w:asciiTheme="minorHAnsi" w:eastAsiaTheme="minorEastAsia" w:hAnsiTheme="minorHAnsi" w:cstheme="minorBidi"/>
                <w:noProof/>
                <w:sz w:val="22"/>
                <w:szCs w:val="22"/>
              </w:rPr>
              <w:tab/>
            </w:r>
            <w:r w:rsidR="006741F2" w:rsidRPr="007B7CD7">
              <w:rPr>
                <w:rStyle w:val="a7"/>
                <w:noProof/>
              </w:rPr>
              <w:t>Практическая значимость исследования</w:t>
            </w:r>
            <w:r w:rsidR="006741F2">
              <w:rPr>
                <w:noProof/>
                <w:webHidden/>
              </w:rPr>
              <w:tab/>
            </w:r>
            <w:r w:rsidR="006741F2">
              <w:rPr>
                <w:noProof/>
                <w:webHidden/>
              </w:rPr>
              <w:fldChar w:fldCharType="begin"/>
            </w:r>
            <w:r w:rsidR="006741F2">
              <w:rPr>
                <w:noProof/>
                <w:webHidden/>
              </w:rPr>
              <w:instrText xml:space="preserve"> PAGEREF _Toc68485073 \h </w:instrText>
            </w:r>
            <w:r w:rsidR="006741F2">
              <w:rPr>
                <w:noProof/>
                <w:webHidden/>
              </w:rPr>
            </w:r>
            <w:r w:rsidR="006741F2">
              <w:rPr>
                <w:noProof/>
                <w:webHidden/>
              </w:rPr>
              <w:fldChar w:fldCharType="separate"/>
            </w:r>
            <w:r>
              <w:rPr>
                <w:noProof/>
                <w:webHidden/>
              </w:rPr>
              <w:t>5</w:t>
            </w:r>
            <w:r w:rsidR="006741F2">
              <w:rPr>
                <w:noProof/>
                <w:webHidden/>
              </w:rPr>
              <w:fldChar w:fldCharType="end"/>
            </w:r>
          </w:hyperlink>
        </w:p>
        <w:p w14:paraId="0EFF941B" w14:textId="7BFD2461" w:rsidR="006741F2" w:rsidRDefault="00885627">
          <w:pPr>
            <w:pStyle w:val="11"/>
            <w:tabs>
              <w:tab w:val="left" w:pos="440"/>
              <w:tab w:val="right" w:leader="dot" w:pos="9345"/>
            </w:tabs>
            <w:rPr>
              <w:rFonts w:asciiTheme="minorHAnsi" w:eastAsiaTheme="minorEastAsia" w:hAnsiTheme="minorHAnsi" w:cstheme="minorBidi"/>
              <w:noProof/>
              <w:sz w:val="22"/>
              <w:szCs w:val="22"/>
            </w:rPr>
          </w:pPr>
          <w:hyperlink w:anchor="_Toc68485074" w:history="1">
            <w:r w:rsidR="006741F2" w:rsidRPr="007B7CD7">
              <w:rPr>
                <w:rStyle w:val="a7"/>
                <w:noProof/>
              </w:rPr>
              <w:t>3.</w:t>
            </w:r>
            <w:r w:rsidR="006741F2">
              <w:rPr>
                <w:rFonts w:asciiTheme="minorHAnsi" w:eastAsiaTheme="minorEastAsia" w:hAnsiTheme="minorHAnsi" w:cstheme="minorBidi"/>
                <w:noProof/>
                <w:sz w:val="22"/>
                <w:szCs w:val="22"/>
              </w:rPr>
              <w:tab/>
            </w:r>
            <w:r w:rsidR="006741F2" w:rsidRPr="007B7CD7">
              <w:rPr>
                <w:rStyle w:val="a7"/>
                <w:noProof/>
              </w:rPr>
              <w:t>Характеристика предприятия (организации), являющегося объектом дальнейшей автоматизации.</w:t>
            </w:r>
            <w:r w:rsidR="006741F2">
              <w:rPr>
                <w:noProof/>
                <w:webHidden/>
              </w:rPr>
              <w:tab/>
            </w:r>
            <w:r w:rsidR="006741F2">
              <w:rPr>
                <w:noProof/>
                <w:webHidden/>
              </w:rPr>
              <w:fldChar w:fldCharType="begin"/>
            </w:r>
            <w:r w:rsidR="006741F2">
              <w:rPr>
                <w:noProof/>
                <w:webHidden/>
              </w:rPr>
              <w:instrText xml:space="preserve"> PAGEREF _Toc68485074 \h </w:instrText>
            </w:r>
            <w:r w:rsidR="006741F2">
              <w:rPr>
                <w:noProof/>
                <w:webHidden/>
              </w:rPr>
            </w:r>
            <w:r w:rsidR="006741F2">
              <w:rPr>
                <w:noProof/>
                <w:webHidden/>
              </w:rPr>
              <w:fldChar w:fldCharType="separate"/>
            </w:r>
            <w:r>
              <w:rPr>
                <w:noProof/>
                <w:webHidden/>
              </w:rPr>
              <w:t>6</w:t>
            </w:r>
            <w:r w:rsidR="006741F2">
              <w:rPr>
                <w:noProof/>
                <w:webHidden/>
              </w:rPr>
              <w:fldChar w:fldCharType="end"/>
            </w:r>
          </w:hyperlink>
        </w:p>
        <w:p w14:paraId="7DE1902B" w14:textId="22991782"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6" w:history="1">
            <w:r w:rsidR="006741F2" w:rsidRPr="007B7CD7">
              <w:rPr>
                <w:rStyle w:val="a7"/>
                <w:bCs/>
                <w:noProof/>
              </w:rPr>
              <w:t>3.1.</w:t>
            </w:r>
            <w:r w:rsidR="006741F2">
              <w:rPr>
                <w:rFonts w:asciiTheme="minorHAnsi" w:eastAsiaTheme="minorEastAsia" w:hAnsiTheme="minorHAnsi" w:cstheme="minorBidi"/>
                <w:noProof/>
                <w:sz w:val="22"/>
                <w:szCs w:val="22"/>
              </w:rPr>
              <w:tab/>
            </w:r>
            <w:r w:rsidR="006741F2" w:rsidRPr="007B7CD7">
              <w:rPr>
                <w:rStyle w:val="a7"/>
                <w:noProof/>
              </w:rPr>
              <w:t>Полное наименование</w:t>
            </w:r>
            <w:r w:rsidR="006741F2">
              <w:rPr>
                <w:noProof/>
                <w:webHidden/>
              </w:rPr>
              <w:tab/>
            </w:r>
            <w:r w:rsidR="006741F2">
              <w:rPr>
                <w:noProof/>
                <w:webHidden/>
              </w:rPr>
              <w:fldChar w:fldCharType="begin"/>
            </w:r>
            <w:r w:rsidR="006741F2">
              <w:rPr>
                <w:noProof/>
                <w:webHidden/>
              </w:rPr>
              <w:instrText xml:space="preserve"> PAGEREF _Toc68485076 \h </w:instrText>
            </w:r>
            <w:r w:rsidR="006741F2">
              <w:rPr>
                <w:noProof/>
                <w:webHidden/>
              </w:rPr>
            </w:r>
            <w:r w:rsidR="006741F2">
              <w:rPr>
                <w:noProof/>
                <w:webHidden/>
              </w:rPr>
              <w:fldChar w:fldCharType="separate"/>
            </w:r>
            <w:r>
              <w:rPr>
                <w:noProof/>
                <w:webHidden/>
              </w:rPr>
              <w:t>6</w:t>
            </w:r>
            <w:r w:rsidR="006741F2">
              <w:rPr>
                <w:noProof/>
                <w:webHidden/>
              </w:rPr>
              <w:fldChar w:fldCharType="end"/>
            </w:r>
          </w:hyperlink>
        </w:p>
        <w:p w14:paraId="5164C2F2" w14:textId="190DCB35"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7" w:history="1">
            <w:r w:rsidR="006741F2" w:rsidRPr="007B7CD7">
              <w:rPr>
                <w:rStyle w:val="a7"/>
                <w:bCs/>
                <w:noProof/>
              </w:rPr>
              <w:t>3.2.</w:t>
            </w:r>
            <w:r w:rsidR="006741F2">
              <w:rPr>
                <w:rFonts w:asciiTheme="minorHAnsi" w:eastAsiaTheme="minorEastAsia" w:hAnsiTheme="minorHAnsi" w:cstheme="minorBidi"/>
                <w:noProof/>
                <w:sz w:val="22"/>
                <w:szCs w:val="22"/>
              </w:rPr>
              <w:tab/>
            </w:r>
            <w:r w:rsidR="006741F2" w:rsidRPr="007B7CD7">
              <w:rPr>
                <w:rStyle w:val="a7"/>
                <w:noProof/>
              </w:rPr>
              <w:t>Краткая информация</w:t>
            </w:r>
            <w:r w:rsidR="006741F2">
              <w:rPr>
                <w:noProof/>
                <w:webHidden/>
              </w:rPr>
              <w:tab/>
            </w:r>
            <w:r w:rsidR="006741F2">
              <w:rPr>
                <w:noProof/>
                <w:webHidden/>
              </w:rPr>
              <w:fldChar w:fldCharType="begin"/>
            </w:r>
            <w:r w:rsidR="006741F2">
              <w:rPr>
                <w:noProof/>
                <w:webHidden/>
              </w:rPr>
              <w:instrText xml:space="preserve"> PAGEREF _Toc68485077 \h </w:instrText>
            </w:r>
            <w:r w:rsidR="006741F2">
              <w:rPr>
                <w:noProof/>
                <w:webHidden/>
              </w:rPr>
            </w:r>
            <w:r w:rsidR="006741F2">
              <w:rPr>
                <w:noProof/>
                <w:webHidden/>
              </w:rPr>
              <w:fldChar w:fldCharType="separate"/>
            </w:r>
            <w:r>
              <w:rPr>
                <w:noProof/>
                <w:webHidden/>
              </w:rPr>
              <w:t>6</w:t>
            </w:r>
            <w:r w:rsidR="006741F2">
              <w:rPr>
                <w:noProof/>
                <w:webHidden/>
              </w:rPr>
              <w:fldChar w:fldCharType="end"/>
            </w:r>
          </w:hyperlink>
        </w:p>
        <w:p w14:paraId="2197AB89" w14:textId="53D8D5E7"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8" w:history="1">
            <w:r w:rsidR="006741F2" w:rsidRPr="007B7CD7">
              <w:rPr>
                <w:rStyle w:val="a7"/>
                <w:bCs/>
                <w:noProof/>
              </w:rPr>
              <w:t>3.3.</w:t>
            </w:r>
            <w:r w:rsidR="006741F2">
              <w:rPr>
                <w:rFonts w:asciiTheme="minorHAnsi" w:eastAsiaTheme="minorEastAsia" w:hAnsiTheme="minorHAnsi" w:cstheme="minorBidi"/>
                <w:noProof/>
                <w:sz w:val="22"/>
                <w:szCs w:val="22"/>
              </w:rPr>
              <w:tab/>
            </w:r>
            <w:r w:rsidR="006741F2" w:rsidRPr="007B7CD7">
              <w:rPr>
                <w:rStyle w:val="a7"/>
                <w:noProof/>
              </w:rPr>
              <w:t>Основные виды деятельности компании</w:t>
            </w:r>
            <w:r w:rsidR="006741F2">
              <w:rPr>
                <w:noProof/>
                <w:webHidden/>
              </w:rPr>
              <w:tab/>
            </w:r>
            <w:r w:rsidR="006741F2">
              <w:rPr>
                <w:noProof/>
                <w:webHidden/>
              </w:rPr>
              <w:fldChar w:fldCharType="begin"/>
            </w:r>
            <w:r w:rsidR="006741F2">
              <w:rPr>
                <w:noProof/>
                <w:webHidden/>
              </w:rPr>
              <w:instrText xml:space="preserve"> PAGEREF _Toc68485078 \h </w:instrText>
            </w:r>
            <w:r w:rsidR="006741F2">
              <w:rPr>
                <w:noProof/>
                <w:webHidden/>
              </w:rPr>
            </w:r>
            <w:r w:rsidR="006741F2">
              <w:rPr>
                <w:noProof/>
                <w:webHidden/>
              </w:rPr>
              <w:fldChar w:fldCharType="separate"/>
            </w:r>
            <w:r>
              <w:rPr>
                <w:noProof/>
                <w:webHidden/>
              </w:rPr>
              <w:t>6</w:t>
            </w:r>
            <w:r w:rsidR="006741F2">
              <w:rPr>
                <w:noProof/>
                <w:webHidden/>
              </w:rPr>
              <w:fldChar w:fldCharType="end"/>
            </w:r>
          </w:hyperlink>
        </w:p>
        <w:p w14:paraId="529C76A4" w14:textId="5F471CFB"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79" w:history="1">
            <w:r w:rsidR="006741F2" w:rsidRPr="007B7CD7">
              <w:rPr>
                <w:rStyle w:val="a7"/>
                <w:bCs/>
                <w:noProof/>
              </w:rPr>
              <w:t>3.4.</w:t>
            </w:r>
            <w:r w:rsidR="006741F2">
              <w:rPr>
                <w:rFonts w:asciiTheme="minorHAnsi" w:eastAsiaTheme="minorEastAsia" w:hAnsiTheme="minorHAnsi" w:cstheme="minorBidi"/>
                <w:noProof/>
                <w:sz w:val="22"/>
                <w:szCs w:val="22"/>
              </w:rPr>
              <w:tab/>
            </w:r>
            <w:r w:rsidR="006741F2" w:rsidRPr="007B7CD7">
              <w:rPr>
                <w:rStyle w:val="a7"/>
                <w:noProof/>
              </w:rPr>
              <w:t>Номенклатура услуг</w:t>
            </w:r>
            <w:r w:rsidR="006741F2">
              <w:rPr>
                <w:noProof/>
                <w:webHidden/>
              </w:rPr>
              <w:tab/>
            </w:r>
            <w:r w:rsidR="006741F2">
              <w:rPr>
                <w:noProof/>
                <w:webHidden/>
              </w:rPr>
              <w:fldChar w:fldCharType="begin"/>
            </w:r>
            <w:r w:rsidR="006741F2">
              <w:rPr>
                <w:noProof/>
                <w:webHidden/>
              </w:rPr>
              <w:instrText xml:space="preserve"> PAGEREF _Toc68485079 \h </w:instrText>
            </w:r>
            <w:r w:rsidR="006741F2">
              <w:rPr>
                <w:noProof/>
                <w:webHidden/>
              </w:rPr>
            </w:r>
            <w:r w:rsidR="006741F2">
              <w:rPr>
                <w:noProof/>
                <w:webHidden/>
              </w:rPr>
              <w:fldChar w:fldCharType="separate"/>
            </w:r>
            <w:r>
              <w:rPr>
                <w:noProof/>
                <w:webHidden/>
              </w:rPr>
              <w:t>6</w:t>
            </w:r>
            <w:r w:rsidR="006741F2">
              <w:rPr>
                <w:noProof/>
                <w:webHidden/>
              </w:rPr>
              <w:fldChar w:fldCharType="end"/>
            </w:r>
          </w:hyperlink>
        </w:p>
        <w:p w14:paraId="5780638B" w14:textId="2D208842"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80" w:history="1">
            <w:r w:rsidR="006741F2" w:rsidRPr="007B7CD7">
              <w:rPr>
                <w:rStyle w:val="a7"/>
                <w:bCs/>
                <w:noProof/>
              </w:rPr>
              <w:t>3.5.</w:t>
            </w:r>
            <w:r w:rsidR="006741F2">
              <w:rPr>
                <w:rFonts w:asciiTheme="minorHAnsi" w:eastAsiaTheme="minorEastAsia" w:hAnsiTheme="minorHAnsi" w:cstheme="minorBidi"/>
                <w:noProof/>
                <w:sz w:val="22"/>
                <w:szCs w:val="22"/>
              </w:rPr>
              <w:tab/>
            </w:r>
            <w:r w:rsidR="006741F2" w:rsidRPr="007B7CD7">
              <w:rPr>
                <w:rStyle w:val="a7"/>
                <w:noProof/>
              </w:rPr>
              <w:t>Экономический анализ деятельности организации</w:t>
            </w:r>
            <w:r w:rsidR="006741F2">
              <w:rPr>
                <w:noProof/>
                <w:webHidden/>
              </w:rPr>
              <w:tab/>
            </w:r>
            <w:r w:rsidR="006741F2">
              <w:rPr>
                <w:noProof/>
                <w:webHidden/>
              </w:rPr>
              <w:fldChar w:fldCharType="begin"/>
            </w:r>
            <w:r w:rsidR="006741F2">
              <w:rPr>
                <w:noProof/>
                <w:webHidden/>
              </w:rPr>
              <w:instrText xml:space="preserve"> PAGEREF _Toc68485080 \h </w:instrText>
            </w:r>
            <w:r w:rsidR="006741F2">
              <w:rPr>
                <w:noProof/>
                <w:webHidden/>
              </w:rPr>
            </w:r>
            <w:r w:rsidR="006741F2">
              <w:rPr>
                <w:noProof/>
                <w:webHidden/>
              </w:rPr>
              <w:fldChar w:fldCharType="separate"/>
            </w:r>
            <w:r>
              <w:rPr>
                <w:noProof/>
                <w:webHidden/>
              </w:rPr>
              <w:t>7</w:t>
            </w:r>
            <w:r w:rsidR="006741F2">
              <w:rPr>
                <w:noProof/>
                <w:webHidden/>
              </w:rPr>
              <w:fldChar w:fldCharType="end"/>
            </w:r>
          </w:hyperlink>
        </w:p>
        <w:p w14:paraId="7377AFE6" w14:textId="3A9E150F" w:rsidR="006741F2" w:rsidRDefault="00885627">
          <w:pPr>
            <w:pStyle w:val="11"/>
            <w:tabs>
              <w:tab w:val="left" w:pos="440"/>
              <w:tab w:val="right" w:leader="dot" w:pos="9345"/>
            </w:tabs>
            <w:rPr>
              <w:rFonts w:asciiTheme="minorHAnsi" w:eastAsiaTheme="minorEastAsia" w:hAnsiTheme="minorHAnsi" w:cstheme="minorBidi"/>
              <w:noProof/>
              <w:sz w:val="22"/>
              <w:szCs w:val="22"/>
            </w:rPr>
          </w:pPr>
          <w:hyperlink w:anchor="_Toc68485081" w:history="1">
            <w:r w:rsidR="006741F2" w:rsidRPr="007B7CD7">
              <w:rPr>
                <w:rStyle w:val="a7"/>
                <w:noProof/>
              </w:rPr>
              <w:t>4.</w:t>
            </w:r>
            <w:r w:rsidR="006741F2">
              <w:rPr>
                <w:rFonts w:asciiTheme="minorHAnsi" w:eastAsiaTheme="minorEastAsia" w:hAnsiTheme="minorHAnsi" w:cstheme="minorBidi"/>
                <w:noProof/>
                <w:sz w:val="22"/>
                <w:szCs w:val="22"/>
              </w:rPr>
              <w:tab/>
            </w:r>
            <w:r w:rsidR="006741F2" w:rsidRPr="007B7CD7">
              <w:rPr>
                <w:rStyle w:val="a7"/>
                <w:noProof/>
              </w:rPr>
              <w:t>Состояние и стратегия развития информационных технологий в организации.</w:t>
            </w:r>
            <w:r w:rsidR="006741F2">
              <w:rPr>
                <w:noProof/>
                <w:webHidden/>
              </w:rPr>
              <w:tab/>
            </w:r>
            <w:r w:rsidR="006741F2">
              <w:rPr>
                <w:noProof/>
                <w:webHidden/>
              </w:rPr>
              <w:fldChar w:fldCharType="begin"/>
            </w:r>
            <w:r w:rsidR="006741F2">
              <w:rPr>
                <w:noProof/>
                <w:webHidden/>
              </w:rPr>
              <w:instrText xml:space="preserve"> PAGEREF _Toc68485081 \h </w:instrText>
            </w:r>
            <w:r w:rsidR="006741F2">
              <w:rPr>
                <w:noProof/>
                <w:webHidden/>
              </w:rPr>
            </w:r>
            <w:r w:rsidR="006741F2">
              <w:rPr>
                <w:noProof/>
                <w:webHidden/>
              </w:rPr>
              <w:fldChar w:fldCharType="separate"/>
            </w:r>
            <w:r>
              <w:rPr>
                <w:noProof/>
                <w:webHidden/>
              </w:rPr>
              <w:t>11</w:t>
            </w:r>
            <w:r w:rsidR="006741F2">
              <w:rPr>
                <w:noProof/>
                <w:webHidden/>
              </w:rPr>
              <w:fldChar w:fldCharType="end"/>
            </w:r>
          </w:hyperlink>
        </w:p>
        <w:p w14:paraId="51A3F3AE" w14:textId="13A19DCA" w:rsidR="006741F2" w:rsidRDefault="00885627">
          <w:pPr>
            <w:pStyle w:val="11"/>
            <w:tabs>
              <w:tab w:val="left" w:pos="440"/>
              <w:tab w:val="right" w:leader="dot" w:pos="9345"/>
            </w:tabs>
            <w:rPr>
              <w:rFonts w:asciiTheme="minorHAnsi" w:eastAsiaTheme="minorEastAsia" w:hAnsiTheme="minorHAnsi" w:cstheme="minorBidi"/>
              <w:noProof/>
              <w:sz w:val="22"/>
              <w:szCs w:val="22"/>
            </w:rPr>
          </w:pPr>
          <w:hyperlink w:anchor="_Toc68485082" w:history="1">
            <w:r w:rsidR="006741F2" w:rsidRPr="007B7CD7">
              <w:rPr>
                <w:rStyle w:val="a7"/>
                <w:noProof/>
              </w:rPr>
              <w:t>5.</w:t>
            </w:r>
            <w:r w:rsidR="006741F2">
              <w:rPr>
                <w:rFonts w:asciiTheme="minorHAnsi" w:eastAsiaTheme="minorEastAsia" w:hAnsiTheme="minorHAnsi" w:cstheme="minorBidi"/>
                <w:noProof/>
                <w:sz w:val="22"/>
                <w:szCs w:val="22"/>
              </w:rPr>
              <w:tab/>
            </w:r>
            <w:r w:rsidR="006741F2" w:rsidRPr="007B7CD7">
              <w:rPr>
                <w:rStyle w:val="a7"/>
                <w:noProof/>
              </w:rPr>
              <w:t>Описание существующей организации бизнес и информационных процессов.</w:t>
            </w:r>
            <w:r w:rsidR="006741F2">
              <w:rPr>
                <w:noProof/>
                <w:webHidden/>
              </w:rPr>
              <w:tab/>
            </w:r>
            <w:r w:rsidR="006741F2">
              <w:rPr>
                <w:noProof/>
                <w:webHidden/>
              </w:rPr>
              <w:fldChar w:fldCharType="begin"/>
            </w:r>
            <w:r w:rsidR="006741F2">
              <w:rPr>
                <w:noProof/>
                <w:webHidden/>
              </w:rPr>
              <w:instrText xml:space="preserve"> PAGEREF _Toc68485082 \h </w:instrText>
            </w:r>
            <w:r w:rsidR="006741F2">
              <w:rPr>
                <w:noProof/>
                <w:webHidden/>
              </w:rPr>
            </w:r>
            <w:r w:rsidR="006741F2">
              <w:rPr>
                <w:noProof/>
                <w:webHidden/>
              </w:rPr>
              <w:fldChar w:fldCharType="separate"/>
            </w:r>
            <w:r>
              <w:rPr>
                <w:noProof/>
                <w:webHidden/>
              </w:rPr>
              <w:t>12</w:t>
            </w:r>
            <w:r w:rsidR="006741F2">
              <w:rPr>
                <w:noProof/>
                <w:webHidden/>
              </w:rPr>
              <w:fldChar w:fldCharType="end"/>
            </w:r>
          </w:hyperlink>
        </w:p>
        <w:p w14:paraId="19C82E0F" w14:textId="3C46D9FA" w:rsidR="006741F2" w:rsidRDefault="00885627">
          <w:pPr>
            <w:pStyle w:val="11"/>
            <w:tabs>
              <w:tab w:val="left" w:pos="440"/>
              <w:tab w:val="right" w:leader="dot" w:pos="9345"/>
            </w:tabs>
            <w:rPr>
              <w:rFonts w:asciiTheme="minorHAnsi" w:eastAsiaTheme="minorEastAsia" w:hAnsiTheme="minorHAnsi" w:cstheme="minorBidi"/>
              <w:noProof/>
              <w:sz w:val="22"/>
              <w:szCs w:val="22"/>
            </w:rPr>
          </w:pPr>
          <w:hyperlink w:anchor="_Toc68485083" w:history="1">
            <w:r w:rsidR="006741F2" w:rsidRPr="007B7CD7">
              <w:rPr>
                <w:rStyle w:val="a7"/>
                <w:noProof/>
              </w:rPr>
              <w:t>6.</w:t>
            </w:r>
            <w:r w:rsidR="006741F2">
              <w:rPr>
                <w:rFonts w:asciiTheme="minorHAnsi" w:eastAsiaTheme="minorEastAsia" w:hAnsiTheme="minorHAnsi" w:cstheme="minorBidi"/>
                <w:noProof/>
                <w:sz w:val="22"/>
                <w:szCs w:val="22"/>
              </w:rPr>
              <w:tab/>
            </w:r>
            <w:r w:rsidR="006741F2" w:rsidRPr="007B7CD7">
              <w:rPr>
                <w:rStyle w:val="a7"/>
                <w:noProof/>
              </w:rPr>
              <w:t>Формирование предложений по автоматизации (информатизации) существующих бизнес-процессов.</w:t>
            </w:r>
            <w:r w:rsidR="006741F2">
              <w:rPr>
                <w:noProof/>
                <w:webHidden/>
              </w:rPr>
              <w:tab/>
            </w:r>
            <w:r w:rsidR="006741F2">
              <w:rPr>
                <w:noProof/>
                <w:webHidden/>
              </w:rPr>
              <w:fldChar w:fldCharType="begin"/>
            </w:r>
            <w:r w:rsidR="006741F2">
              <w:rPr>
                <w:noProof/>
                <w:webHidden/>
              </w:rPr>
              <w:instrText xml:space="preserve"> PAGEREF _Toc68485083 \h </w:instrText>
            </w:r>
            <w:r w:rsidR="006741F2">
              <w:rPr>
                <w:noProof/>
                <w:webHidden/>
              </w:rPr>
            </w:r>
            <w:r w:rsidR="006741F2">
              <w:rPr>
                <w:noProof/>
                <w:webHidden/>
              </w:rPr>
              <w:fldChar w:fldCharType="separate"/>
            </w:r>
            <w:r>
              <w:rPr>
                <w:noProof/>
                <w:webHidden/>
              </w:rPr>
              <w:t>14</w:t>
            </w:r>
            <w:r w:rsidR="006741F2">
              <w:rPr>
                <w:noProof/>
                <w:webHidden/>
              </w:rPr>
              <w:fldChar w:fldCharType="end"/>
            </w:r>
          </w:hyperlink>
        </w:p>
        <w:p w14:paraId="2F9BB2BE" w14:textId="7CB83AD9"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87" w:history="1">
            <w:r w:rsidR="006741F2" w:rsidRPr="007B7CD7">
              <w:rPr>
                <w:rStyle w:val="a7"/>
                <w:bCs/>
                <w:noProof/>
              </w:rPr>
              <w:t>6.1.</w:t>
            </w:r>
            <w:r w:rsidR="006741F2">
              <w:rPr>
                <w:rFonts w:asciiTheme="minorHAnsi" w:eastAsiaTheme="minorEastAsia" w:hAnsiTheme="minorHAnsi" w:cstheme="minorBidi"/>
                <w:noProof/>
                <w:sz w:val="22"/>
                <w:szCs w:val="22"/>
              </w:rPr>
              <w:tab/>
            </w:r>
            <w:r w:rsidR="006741F2" w:rsidRPr="007B7CD7">
              <w:rPr>
                <w:rStyle w:val="a7"/>
                <w:noProof/>
              </w:rPr>
              <w:t>Анализ успешных ИТ-проектов в рассматриваемой области.</w:t>
            </w:r>
            <w:r w:rsidR="006741F2">
              <w:rPr>
                <w:noProof/>
                <w:webHidden/>
              </w:rPr>
              <w:tab/>
            </w:r>
            <w:r w:rsidR="006741F2">
              <w:rPr>
                <w:noProof/>
                <w:webHidden/>
              </w:rPr>
              <w:fldChar w:fldCharType="begin"/>
            </w:r>
            <w:r w:rsidR="006741F2">
              <w:rPr>
                <w:noProof/>
                <w:webHidden/>
              </w:rPr>
              <w:instrText xml:space="preserve"> PAGEREF _Toc68485087 \h </w:instrText>
            </w:r>
            <w:r w:rsidR="006741F2">
              <w:rPr>
                <w:noProof/>
                <w:webHidden/>
              </w:rPr>
            </w:r>
            <w:r w:rsidR="006741F2">
              <w:rPr>
                <w:noProof/>
                <w:webHidden/>
              </w:rPr>
              <w:fldChar w:fldCharType="separate"/>
            </w:r>
            <w:r>
              <w:rPr>
                <w:noProof/>
                <w:webHidden/>
              </w:rPr>
              <w:t>14</w:t>
            </w:r>
            <w:r w:rsidR="006741F2">
              <w:rPr>
                <w:noProof/>
                <w:webHidden/>
              </w:rPr>
              <w:fldChar w:fldCharType="end"/>
            </w:r>
          </w:hyperlink>
        </w:p>
        <w:p w14:paraId="0324ECD5" w14:textId="71966865"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88" w:history="1">
            <w:r w:rsidR="006741F2" w:rsidRPr="007B7CD7">
              <w:rPr>
                <w:rStyle w:val="a7"/>
                <w:bCs/>
                <w:noProof/>
              </w:rPr>
              <w:t>6.2.</w:t>
            </w:r>
            <w:r w:rsidR="006741F2">
              <w:rPr>
                <w:rFonts w:asciiTheme="minorHAnsi" w:eastAsiaTheme="minorEastAsia" w:hAnsiTheme="minorHAnsi" w:cstheme="minorBidi"/>
                <w:noProof/>
                <w:sz w:val="22"/>
                <w:szCs w:val="22"/>
              </w:rPr>
              <w:tab/>
            </w:r>
            <w:r w:rsidR="006741F2" w:rsidRPr="007B7CD7">
              <w:rPr>
                <w:rStyle w:val="a7"/>
                <w:noProof/>
              </w:rPr>
              <w:t>Анализ рынка программного обеспечения и ИТ-технологий.</w:t>
            </w:r>
            <w:r w:rsidR="006741F2">
              <w:rPr>
                <w:noProof/>
                <w:webHidden/>
              </w:rPr>
              <w:tab/>
            </w:r>
            <w:r w:rsidR="006741F2">
              <w:rPr>
                <w:noProof/>
                <w:webHidden/>
              </w:rPr>
              <w:fldChar w:fldCharType="begin"/>
            </w:r>
            <w:r w:rsidR="006741F2">
              <w:rPr>
                <w:noProof/>
                <w:webHidden/>
              </w:rPr>
              <w:instrText xml:space="preserve"> PAGEREF _Toc68485088 \h </w:instrText>
            </w:r>
            <w:r w:rsidR="006741F2">
              <w:rPr>
                <w:noProof/>
                <w:webHidden/>
              </w:rPr>
            </w:r>
            <w:r w:rsidR="006741F2">
              <w:rPr>
                <w:noProof/>
                <w:webHidden/>
              </w:rPr>
              <w:fldChar w:fldCharType="separate"/>
            </w:r>
            <w:r>
              <w:rPr>
                <w:noProof/>
                <w:webHidden/>
              </w:rPr>
              <w:t>15</w:t>
            </w:r>
            <w:r w:rsidR="006741F2">
              <w:rPr>
                <w:noProof/>
                <w:webHidden/>
              </w:rPr>
              <w:fldChar w:fldCharType="end"/>
            </w:r>
          </w:hyperlink>
        </w:p>
        <w:p w14:paraId="3A9E57A2" w14:textId="737E4312" w:rsidR="006741F2" w:rsidRDefault="00885627">
          <w:pPr>
            <w:pStyle w:val="21"/>
            <w:tabs>
              <w:tab w:val="left" w:pos="1100"/>
              <w:tab w:val="right" w:leader="dot" w:pos="9345"/>
            </w:tabs>
            <w:rPr>
              <w:rFonts w:asciiTheme="minorHAnsi" w:eastAsiaTheme="minorEastAsia" w:hAnsiTheme="minorHAnsi" w:cstheme="minorBidi"/>
              <w:noProof/>
              <w:sz w:val="22"/>
              <w:szCs w:val="22"/>
            </w:rPr>
          </w:pPr>
          <w:hyperlink w:anchor="_Toc68485089" w:history="1">
            <w:r w:rsidR="006741F2" w:rsidRPr="007B7CD7">
              <w:rPr>
                <w:rStyle w:val="a7"/>
                <w:bCs/>
                <w:noProof/>
              </w:rPr>
              <w:t>6.3.</w:t>
            </w:r>
            <w:r w:rsidR="006741F2">
              <w:rPr>
                <w:rFonts w:asciiTheme="minorHAnsi" w:eastAsiaTheme="minorEastAsia" w:hAnsiTheme="minorHAnsi" w:cstheme="minorBidi"/>
                <w:noProof/>
                <w:sz w:val="22"/>
                <w:szCs w:val="22"/>
              </w:rPr>
              <w:tab/>
            </w:r>
            <w:r w:rsidR="006741F2" w:rsidRPr="007B7CD7">
              <w:rPr>
                <w:rStyle w:val="a7"/>
                <w:noProof/>
              </w:rPr>
              <w:t>Выбор технологии проектирования.</w:t>
            </w:r>
            <w:r w:rsidR="006741F2">
              <w:rPr>
                <w:noProof/>
                <w:webHidden/>
              </w:rPr>
              <w:tab/>
            </w:r>
            <w:r w:rsidR="006741F2">
              <w:rPr>
                <w:noProof/>
                <w:webHidden/>
              </w:rPr>
              <w:fldChar w:fldCharType="begin"/>
            </w:r>
            <w:r w:rsidR="006741F2">
              <w:rPr>
                <w:noProof/>
                <w:webHidden/>
              </w:rPr>
              <w:instrText xml:space="preserve"> PAGEREF _Toc68485089 \h </w:instrText>
            </w:r>
            <w:r w:rsidR="006741F2">
              <w:rPr>
                <w:noProof/>
                <w:webHidden/>
              </w:rPr>
            </w:r>
            <w:r w:rsidR="006741F2">
              <w:rPr>
                <w:noProof/>
                <w:webHidden/>
              </w:rPr>
              <w:fldChar w:fldCharType="separate"/>
            </w:r>
            <w:r>
              <w:rPr>
                <w:noProof/>
                <w:webHidden/>
              </w:rPr>
              <w:t>16</w:t>
            </w:r>
            <w:r w:rsidR="006741F2">
              <w:rPr>
                <w:noProof/>
                <w:webHidden/>
              </w:rPr>
              <w:fldChar w:fldCharType="end"/>
            </w:r>
          </w:hyperlink>
        </w:p>
        <w:p w14:paraId="6794BACB" w14:textId="2564410C" w:rsidR="006741F2" w:rsidRDefault="00885627">
          <w:pPr>
            <w:pStyle w:val="11"/>
            <w:tabs>
              <w:tab w:val="right" w:leader="dot" w:pos="9345"/>
            </w:tabs>
            <w:rPr>
              <w:rFonts w:asciiTheme="minorHAnsi" w:eastAsiaTheme="minorEastAsia" w:hAnsiTheme="minorHAnsi" w:cstheme="minorBidi"/>
              <w:noProof/>
              <w:sz w:val="22"/>
              <w:szCs w:val="22"/>
            </w:rPr>
          </w:pPr>
          <w:hyperlink w:anchor="_Toc68485090" w:history="1">
            <w:r w:rsidR="006741F2" w:rsidRPr="007B7CD7">
              <w:rPr>
                <w:rStyle w:val="a7"/>
                <w:noProof/>
              </w:rPr>
              <w:t>Список используемых источников</w:t>
            </w:r>
            <w:r w:rsidR="006741F2">
              <w:rPr>
                <w:noProof/>
                <w:webHidden/>
              </w:rPr>
              <w:tab/>
            </w:r>
            <w:r w:rsidR="006741F2">
              <w:rPr>
                <w:noProof/>
                <w:webHidden/>
              </w:rPr>
              <w:fldChar w:fldCharType="begin"/>
            </w:r>
            <w:r w:rsidR="006741F2">
              <w:rPr>
                <w:noProof/>
                <w:webHidden/>
              </w:rPr>
              <w:instrText xml:space="preserve"> PAGEREF _Toc68485090 \h </w:instrText>
            </w:r>
            <w:r w:rsidR="006741F2">
              <w:rPr>
                <w:noProof/>
                <w:webHidden/>
              </w:rPr>
            </w:r>
            <w:r w:rsidR="006741F2">
              <w:rPr>
                <w:noProof/>
                <w:webHidden/>
              </w:rPr>
              <w:fldChar w:fldCharType="separate"/>
            </w:r>
            <w:r>
              <w:rPr>
                <w:noProof/>
                <w:webHidden/>
              </w:rPr>
              <w:t>17</w:t>
            </w:r>
            <w:r w:rsidR="006741F2">
              <w:rPr>
                <w:noProof/>
                <w:webHidden/>
              </w:rPr>
              <w:fldChar w:fldCharType="end"/>
            </w:r>
          </w:hyperlink>
        </w:p>
        <w:p w14:paraId="09582EAB" w14:textId="4FCEDF87" w:rsidR="00AD7470" w:rsidRDefault="00AD7470">
          <w:r>
            <w:rPr>
              <w:b/>
              <w:bCs/>
            </w:rPr>
            <w:fldChar w:fldCharType="end"/>
          </w:r>
        </w:p>
      </w:sdtContent>
    </w:sdt>
    <w:p w14:paraId="3C35935D" w14:textId="77777777" w:rsidR="00AD7470" w:rsidRDefault="00AD7470">
      <w:pPr>
        <w:spacing w:after="160" w:line="259" w:lineRule="auto"/>
        <w:rPr>
          <w:b/>
        </w:rPr>
      </w:pPr>
      <w:r>
        <w:rPr>
          <w:b/>
        </w:rPr>
        <w:br w:type="page"/>
      </w:r>
    </w:p>
    <w:p w14:paraId="0E5F3B3E" w14:textId="266909B0" w:rsidR="007A3255" w:rsidRPr="007A3255" w:rsidRDefault="002733D4" w:rsidP="007A3255">
      <w:pPr>
        <w:pStyle w:val="1"/>
        <w:numPr>
          <w:ilvl w:val="1"/>
          <w:numId w:val="2"/>
        </w:numPr>
      </w:pPr>
      <w:bookmarkStart w:id="0" w:name="_Toc68485064"/>
      <w:r w:rsidRPr="00AD7470">
        <w:lastRenderedPageBreak/>
        <w:t>Характеристика предприятия (организации), где студент проходит практику.</w:t>
      </w:r>
      <w:bookmarkEnd w:id="0"/>
      <w:r w:rsidRPr="00AD7470">
        <w:t xml:space="preserve"> </w:t>
      </w:r>
    </w:p>
    <w:p w14:paraId="6B5E7D1D" w14:textId="26A570FE" w:rsidR="00472AA2" w:rsidRDefault="00AD7470" w:rsidP="00472AA2">
      <w:pPr>
        <w:pStyle w:val="2"/>
        <w:numPr>
          <w:ilvl w:val="1"/>
          <w:numId w:val="4"/>
        </w:numPr>
      </w:pPr>
      <w:bookmarkStart w:id="1" w:name="_Toc68485065"/>
      <w:r w:rsidRPr="00255A19">
        <w:t>Полное наименование</w:t>
      </w:r>
      <w:bookmarkEnd w:id="1"/>
    </w:p>
    <w:p w14:paraId="33EC81C3" w14:textId="20BDA013" w:rsidR="007A3255" w:rsidRPr="007A3255" w:rsidRDefault="007A3255" w:rsidP="007A3255">
      <w:pPr>
        <w:ind w:firstLine="708"/>
        <w:rPr>
          <w:szCs w:val="28"/>
        </w:rPr>
      </w:pPr>
      <w:bookmarkStart w:id="2" w:name="_Hlk68451914"/>
      <w:r w:rsidRPr="007A3255">
        <w:rPr>
          <w:szCs w:val="28"/>
        </w:rPr>
        <w:t xml:space="preserve">Федеральное государственное </w:t>
      </w:r>
      <w:r w:rsidRPr="00A00957">
        <w:rPr>
          <w:szCs w:val="28"/>
        </w:rPr>
        <w:t>автономно</w:t>
      </w:r>
      <w:r w:rsidRPr="007A3255">
        <w:rPr>
          <w:szCs w:val="28"/>
        </w:rPr>
        <w:t>е учреждение Научно-исследовательский институт «Восход»</w:t>
      </w:r>
    </w:p>
    <w:p w14:paraId="72C469B6" w14:textId="0B23B866" w:rsidR="00472AA2" w:rsidRDefault="00472AA2" w:rsidP="00472AA2">
      <w:pPr>
        <w:pStyle w:val="2"/>
        <w:numPr>
          <w:ilvl w:val="1"/>
          <w:numId w:val="4"/>
        </w:numPr>
      </w:pPr>
      <w:bookmarkStart w:id="3" w:name="_Toc68485066"/>
      <w:bookmarkEnd w:id="2"/>
      <w:r>
        <w:t>Краткая информация о компании</w:t>
      </w:r>
      <w:bookmarkEnd w:id="3"/>
    </w:p>
    <w:p w14:paraId="05D44E01" w14:textId="47342F5F" w:rsidR="007A3255" w:rsidRPr="007A3255" w:rsidRDefault="007A3255" w:rsidP="007A3255">
      <w:pPr>
        <w:ind w:firstLine="708"/>
        <w:rPr>
          <w:szCs w:val="28"/>
        </w:rPr>
      </w:pPr>
      <w:bookmarkStart w:id="4" w:name="_Hlk68452289"/>
      <w:r w:rsidRPr="007A3255">
        <w:rPr>
          <w:szCs w:val="28"/>
        </w:rPr>
        <w:t xml:space="preserve">НИИ «Восход» — </w:t>
      </w:r>
      <w:proofErr w:type="spellStart"/>
      <w:r w:rsidRPr="007A3255">
        <w:rPr>
          <w:szCs w:val="28"/>
        </w:rPr>
        <w:t>мультисервисный</w:t>
      </w:r>
      <w:proofErr w:type="spellEnd"/>
      <w:r w:rsidRPr="007A3255">
        <w:rPr>
          <w:szCs w:val="28"/>
        </w:rPr>
        <w:t xml:space="preserve"> партнер государства в области информационных технологий. </w:t>
      </w:r>
      <w:r w:rsidR="006E36BA">
        <w:rPr>
          <w:szCs w:val="28"/>
        </w:rPr>
        <w:t>Предприятие</w:t>
      </w:r>
      <w:r w:rsidRPr="007A3255">
        <w:rPr>
          <w:szCs w:val="28"/>
        </w:rPr>
        <w:t xml:space="preserve"> создае</w:t>
      </w:r>
      <w:r w:rsidR="006E36BA">
        <w:rPr>
          <w:szCs w:val="28"/>
        </w:rPr>
        <w:t>т</w:t>
      </w:r>
      <w:r w:rsidRPr="007A3255">
        <w:rPr>
          <w:szCs w:val="28"/>
        </w:rPr>
        <w:t xml:space="preserve"> инновационные ИТ-решения для органов власти, внедряе</w:t>
      </w:r>
      <w:r w:rsidR="006E36BA">
        <w:rPr>
          <w:szCs w:val="28"/>
        </w:rPr>
        <w:t>т</w:t>
      </w:r>
      <w:r w:rsidRPr="007A3255">
        <w:rPr>
          <w:szCs w:val="28"/>
        </w:rPr>
        <w:t xml:space="preserve"> и развивае</w:t>
      </w:r>
      <w:r w:rsidR="006E36BA">
        <w:rPr>
          <w:szCs w:val="28"/>
        </w:rPr>
        <w:t>т</w:t>
      </w:r>
      <w:r w:rsidRPr="007A3255">
        <w:rPr>
          <w:szCs w:val="28"/>
        </w:rPr>
        <w:t xml:space="preserve"> новые форматы эффективного взаимодействия между государством и обществом.</w:t>
      </w:r>
    </w:p>
    <w:p w14:paraId="7465EAEE" w14:textId="3CC11DA2" w:rsidR="007A3255" w:rsidRPr="007A3255" w:rsidRDefault="007A3255" w:rsidP="007A3255">
      <w:pPr>
        <w:ind w:firstLine="708"/>
        <w:rPr>
          <w:szCs w:val="28"/>
        </w:rPr>
      </w:pPr>
      <w:r w:rsidRPr="007A3255">
        <w:rPr>
          <w:szCs w:val="28"/>
        </w:rPr>
        <w:t>ФГАУ НИИ «Восход» — подведомственное предприятие Министерства цифрового развития, связи и массовых коммуникаций Российской Федерации.</w:t>
      </w:r>
    </w:p>
    <w:p w14:paraId="4F897718" w14:textId="27803FDD" w:rsidR="00472AA2" w:rsidRPr="00472AA2" w:rsidRDefault="00472AA2" w:rsidP="00472AA2">
      <w:pPr>
        <w:pStyle w:val="2"/>
        <w:numPr>
          <w:ilvl w:val="1"/>
          <w:numId w:val="4"/>
        </w:numPr>
      </w:pPr>
      <w:bookmarkStart w:id="5" w:name="_Toc68485067"/>
      <w:bookmarkEnd w:id="4"/>
      <w:r>
        <w:t>Основные виды деятельности компании</w:t>
      </w:r>
      <w:bookmarkEnd w:id="5"/>
    </w:p>
    <w:p w14:paraId="502DB8BB" w14:textId="77777777" w:rsidR="006E36BA" w:rsidRDefault="006E36BA" w:rsidP="006E36BA">
      <w:pPr>
        <w:ind w:firstLine="708"/>
      </w:pPr>
      <w:bookmarkStart w:id="6" w:name="_Hlk68452304"/>
      <w:r>
        <w:t>В компании выделены следующие основные направления деятельности:</w:t>
      </w:r>
    </w:p>
    <w:p w14:paraId="0FC57610" w14:textId="77777777" w:rsidR="006E36BA" w:rsidRDefault="006E36BA" w:rsidP="00184C3C">
      <w:pPr>
        <w:pStyle w:val="a4"/>
        <w:numPr>
          <w:ilvl w:val="0"/>
          <w:numId w:val="7"/>
        </w:numPr>
      </w:pPr>
      <w:r>
        <w:t>Разработка и эксплуатация информационных систем</w:t>
      </w:r>
    </w:p>
    <w:p w14:paraId="3B6AC861" w14:textId="77777777" w:rsidR="006E36BA" w:rsidRDefault="006E36BA" w:rsidP="00184C3C">
      <w:pPr>
        <w:pStyle w:val="a4"/>
        <w:numPr>
          <w:ilvl w:val="0"/>
          <w:numId w:val="7"/>
        </w:numPr>
      </w:pPr>
      <w:r>
        <w:t>Разработка и внедрение программного обеспечения</w:t>
      </w:r>
    </w:p>
    <w:p w14:paraId="689F8559" w14:textId="77777777" w:rsidR="006E36BA" w:rsidRDefault="006E36BA" w:rsidP="00184C3C">
      <w:pPr>
        <w:pStyle w:val="a4"/>
        <w:numPr>
          <w:ilvl w:val="0"/>
          <w:numId w:val="7"/>
        </w:numPr>
      </w:pPr>
      <w:r>
        <w:t>Решения на базе облачных технологий</w:t>
      </w:r>
    </w:p>
    <w:p w14:paraId="1F4FD146" w14:textId="2CF77A41" w:rsidR="00AD7470" w:rsidRDefault="006E36BA" w:rsidP="00184C3C">
      <w:pPr>
        <w:pStyle w:val="a4"/>
        <w:numPr>
          <w:ilvl w:val="0"/>
          <w:numId w:val="7"/>
        </w:numPr>
      </w:pPr>
      <w:r>
        <w:t>Управление инфраструктурой и данными</w:t>
      </w:r>
      <w:bookmarkEnd w:id="6"/>
      <w:r w:rsidR="00AD7470">
        <w:br w:type="page"/>
      </w:r>
    </w:p>
    <w:p w14:paraId="4C71DA71" w14:textId="7287EC49" w:rsidR="00C25E8B" w:rsidRPr="00C25E8B" w:rsidRDefault="002733D4" w:rsidP="00C25E8B">
      <w:pPr>
        <w:pStyle w:val="1"/>
        <w:numPr>
          <w:ilvl w:val="1"/>
          <w:numId w:val="2"/>
        </w:numPr>
      </w:pPr>
      <w:bookmarkStart w:id="7" w:name="_Toc68485068"/>
      <w:r w:rsidRPr="00255A19">
        <w:lastRenderedPageBreak/>
        <w:t>Актуальность и практическая значимость исследования.</w:t>
      </w:r>
      <w:bookmarkEnd w:id="7"/>
    </w:p>
    <w:p w14:paraId="5607806D" w14:textId="77777777" w:rsidR="00C25E8B" w:rsidRPr="00C25E8B" w:rsidRDefault="00C25E8B" w:rsidP="00C25E8B">
      <w:pPr>
        <w:pStyle w:val="a4"/>
        <w:keepNext/>
        <w:keepLines/>
        <w:numPr>
          <w:ilvl w:val="0"/>
          <w:numId w:val="4"/>
        </w:numPr>
        <w:spacing w:before="160" w:after="120"/>
        <w:contextualSpacing w:val="0"/>
        <w:outlineLvl w:val="1"/>
        <w:rPr>
          <w:rFonts w:eastAsiaTheme="majorEastAsia" w:cstheme="majorBidi"/>
          <w:b/>
          <w:vanish/>
          <w:szCs w:val="26"/>
        </w:rPr>
      </w:pPr>
      <w:bookmarkStart w:id="8" w:name="_Toc68175037"/>
      <w:bookmarkStart w:id="9" w:name="_Toc68197732"/>
      <w:bookmarkStart w:id="10" w:name="_Toc68485069"/>
      <w:bookmarkEnd w:id="8"/>
      <w:bookmarkEnd w:id="9"/>
      <w:bookmarkEnd w:id="10"/>
    </w:p>
    <w:p w14:paraId="71785F0C" w14:textId="4AC4C0B3" w:rsidR="00C25E8B" w:rsidRDefault="00C25E8B" w:rsidP="00C25E8B">
      <w:pPr>
        <w:pStyle w:val="2"/>
        <w:numPr>
          <w:ilvl w:val="1"/>
          <w:numId w:val="4"/>
        </w:numPr>
      </w:pPr>
      <w:bookmarkStart w:id="11" w:name="_Toc68485070"/>
      <w:r w:rsidRPr="00C25E8B">
        <w:t>Объект автоматизации</w:t>
      </w:r>
      <w:bookmarkEnd w:id="11"/>
    </w:p>
    <w:p w14:paraId="79216FEF" w14:textId="3D523E52" w:rsidR="00F4433A" w:rsidRPr="00165033" w:rsidRDefault="00165033" w:rsidP="00165033">
      <w:pPr>
        <w:ind w:firstLine="708"/>
      </w:pPr>
      <w:r>
        <w:t xml:space="preserve">Объектом автоматизации является </w:t>
      </w:r>
      <w:r w:rsidR="001910CC" w:rsidRPr="007A3255">
        <w:rPr>
          <w:szCs w:val="28"/>
        </w:rPr>
        <w:t xml:space="preserve">Федеральное государственное </w:t>
      </w:r>
      <w:r w:rsidR="001910CC" w:rsidRPr="00A00957">
        <w:rPr>
          <w:szCs w:val="28"/>
        </w:rPr>
        <w:t>автономно</w:t>
      </w:r>
      <w:r w:rsidR="001910CC" w:rsidRPr="007A3255">
        <w:rPr>
          <w:szCs w:val="28"/>
        </w:rPr>
        <w:t>е учреждение Научно-исследовательский институт «Восход»</w:t>
      </w:r>
      <w:r w:rsidR="001910CC">
        <w:rPr>
          <w:szCs w:val="28"/>
        </w:rPr>
        <w:t>.</w:t>
      </w:r>
    </w:p>
    <w:p w14:paraId="03BD4EF8" w14:textId="05D1CDF9" w:rsidR="00C25E8B" w:rsidRDefault="00C25E8B" w:rsidP="00C25E8B">
      <w:pPr>
        <w:pStyle w:val="2"/>
        <w:numPr>
          <w:ilvl w:val="1"/>
          <w:numId w:val="4"/>
        </w:numPr>
      </w:pPr>
      <w:bookmarkStart w:id="12" w:name="_Toc68485071"/>
      <w:r w:rsidRPr="00C25E8B">
        <w:t>Предмет автоматизации</w:t>
      </w:r>
      <w:bookmarkEnd w:id="12"/>
    </w:p>
    <w:p w14:paraId="5CD7877F" w14:textId="1C4FD2AF" w:rsidR="00165033" w:rsidRPr="00165033" w:rsidRDefault="001910CC" w:rsidP="001910CC">
      <w:pPr>
        <w:ind w:firstLine="709"/>
      </w:pPr>
      <w:r>
        <w:t>Предметом автоматизации является процесс контроля исполнения обращения граждан.</w:t>
      </w:r>
    </w:p>
    <w:p w14:paraId="14816BED" w14:textId="2F01CBEF" w:rsidR="00C25E8B" w:rsidRDefault="00C25E8B" w:rsidP="00C25E8B">
      <w:pPr>
        <w:pStyle w:val="2"/>
        <w:numPr>
          <w:ilvl w:val="1"/>
          <w:numId w:val="4"/>
        </w:numPr>
      </w:pPr>
      <w:bookmarkStart w:id="13" w:name="_Toc68485072"/>
      <w:r w:rsidRPr="00C25E8B">
        <w:t>Актуальность исследования</w:t>
      </w:r>
      <w:bookmarkEnd w:id="13"/>
    </w:p>
    <w:p w14:paraId="72F96324" w14:textId="65C5616C" w:rsidR="00165033" w:rsidRPr="00165033" w:rsidRDefault="001910CC" w:rsidP="00E539D9">
      <w:pPr>
        <w:ind w:firstLine="708"/>
      </w:pPr>
      <w:r>
        <w:t xml:space="preserve">На данный момент движение обращений граждан происходит слишком медленно и неудобно не только в рассматриваемом предприятие. Ввиду сказанного будет логично создать типовое решение на примере взятого объекта. При этом основным аргументом становится существование </w:t>
      </w:r>
      <w:r w:rsidRPr="001910CC">
        <w:t>Федеральн</w:t>
      </w:r>
      <w:r>
        <w:t>ого</w:t>
      </w:r>
      <w:r w:rsidRPr="001910CC">
        <w:t xml:space="preserve"> закон</w:t>
      </w:r>
      <w:r>
        <w:t>а</w:t>
      </w:r>
      <w:r w:rsidRPr="001910CC">
        <w:t xml:space="preserve"> "О порядке рассмотрения обращений граждан Российской Федерации"</w:t>
      </w:r>
      <w:r w:rsidR="00E539D9">
        <w:t xml:space="preserve">, требования которого должна исполнять любая государственная организация. </w:t>
      </w:r>
    </w:p>
    <w:p w14:paraId="47312E6A" w14:textId="77777777" w:rsidR="00E539D9" w:rsidRPr="00E539D9" w:rsidRDefault="00C25E8B" w:rsidP="00C25E8B">
      <w:pPr>
        <w:pStyle w:val="2"/>
        <w:numPr>
          <w:ilvl w:val="1"/>
          <w:numId w:val="4"/>
        </w:numPr>
        <w:rPr>
          <w:b w:val="0"/>
        </w:rPr>
      </w:pPr>
      <w:bookmarkStart w:id="14" w:name="_Toc68485073"/>
      <w:r w:rsidRPr="00C25E8B">
        <w:t>Практическая значимость исследования</w:t>
      </w:r>
      <w:bookmarkEnd w:id="14"/>
    </w:p>
    <w:p w14:paraId="7153441E" w14:textId="7040BF68" w:rsidR="00AD7470" w:rsidRDefault="00E539D9" w:rsidP="00062690">
      <w:pPr>
        <w:ind w:firstLine="708"/>
      </w:pPr>
      <w:r>
        <w:t xml:space="preserve">Практическая значимость исследования заключается в сокращении времени проведения процесса, полноценном исполнении требований, установленных ФЗ, упомянутым выше. </w:t>
      </w:r>
      <w:r w:rsidR="00062690">
        <w:t>Вследствие этого выделяется улучшение благосостояния граждан, поскольку быстрота процесса и удобное получение ответов на обращения позволит проявить социальную ответственность предприятия.</w:t>
      </w:r>
      <w:r w:rsidR="00AD7470">
        <w:br w:type="page"/>
      </w:r>
    </w:p>
    <w:p w14:paraId="722B6FF8" w14:textId="128966FD" w:rsidR="00AD7470" w:rsidRDefault="002733D4" w:rsidP="005C7553">
      <w:pPr>
        <w:pStyle w:val="1"/>
        <w:numPr>
          <w:ilvl w:val="1"/>
          <w:numId w:val="2"/>
        </w:numPr>
      </w:pPr>
      <w:bookmarkStart w:id="15" w:name="_Toc68485074"/>
      <w:r w:rsidRPr="00255A19">
        <w:lastRenderedPageBreak/>
        <w:t>Характеристика предприятия (организации), являющегося объектом дальнейшей автоматизации.</w:t>
      </w:r>
      <w:bookmarkEnd w:id="15"/>
      <w:r w:rsidRPr="00255A19">
        <w:t xml:space="preserve"> </w:t>
      </w:r>
    </w:p>
    <w:p w14:paraId="521788E5" w14:textId="77777777" w:rsidR="005C7553" w:rsidRPr="005C7553" w:rsidRDefault="005C7553" w:rsidP="005C7553">
      <w:pPr>
        <w:pStyle w:val="a4"/>
        <w:keepNext/>
        <w:keepLines/>
        <w:numPr>
          <w:ilvl w:val="0"/>
          <w:numId w:val="4"/>
        </w:numPr>
        <w:spacing w:before="160" w:after="120"/>
        <w:contextualSpacing w:val="0"/>
        <w:outlineLvl w:val="1"/>
        <w:rPr>
          <w:rFonts w:eastAsiaTheme="majorEastAsia" w:cstheme="majorBidi"/>
          <w:b/>
          <w:vanish/>
          <w:szCs w:val="26"/>
        </w:rPr>
      </w:pPr>
      <w:bookmarkStart w:id="16" w:name="_Toc68197738"/>
      <w:bookmarkStart w:id="17" w:name="_Toc68485075"/>
      <w:bookmarkEnd w:id="16"/>
      <w:bookmarkEnd w:id="17"/>
    </w:p>
    <w:p w14:paraId="3C40C097" w14:textId="7EFBFDB3" w:rsidR="005C7553" w:rsidRDefault="005C7553" w:rsidP="005C7553">
      <w:pPr>
        <w:pStyle w:val="2"/>
        <w:numPr>
          <w:ilvl w:val="1"/>
          <w:numId w:val="4"/>
        </w:numPr>
      </w:pPr>
      <w:bookmarkStart w:id="18" w:name="_Toc68485076"/>
      <w:r w:rsidRPr="00255A19">
        <w:t>Полное наименование</w:t>
      </w:r>
      <w:bookmarkEnd w:id="18"/>
    </w:p>
    <w:p w14:paraId="2440C539" w14:textId="45E3F4C2" w:rsidR="00062690" w:rsidRPr="00062690" w:rsidRDefault="00062690" w:rsidP="00062690">
      <w:pPr>
        <w:ind w:firstLine="708"/>
      </w:pPr>
      <w:r w:rsidRPr="00062690">
        <w:t>Федеральное государственное автономное учреждение Научно-исследовательский институт «Восход»</w:t>
      </w:r>
    </w:p>
    <w:p w14:paraId="48A23E00" w14:textId="2FDF1CDA" w:rsidR="005C7553" w:rsidRDefault="005C7553" w:rsidP="000E5E20">
      <w:pPr>
        <w:pStyle w:val="2"/>
        <w:numPr>
          <w:ilvl w:val="1"/>
          <w:numId w:val="4"/>
        </w:numPr>
      </w:pPr>
      <w:bookmarkStart w:id="19" w:name="_Toc68485077"/>
      <w:r w:rsidRPr="00255A19">
        <w:t>Краткая информация</w:t>
      </w:r>
      <w:bookmarkEnd w:id="19"/>
    </w:p>
    <w:p w14:paraId="4BC46638" w14:textId="77777777" w:rsidR="00F92A77" w:rsidRPr="007A3255" w:rsidRDefault="00F92A77" w:rsidP="00F92A77">
      <w:pPr>
        <w:ind w:firstLine="708"/>
        <w:rPr>
          <w:szCs w:val="28"/>
        </w:rPr>
      </w:pPr>
      <w:r w:rsidRPr="007A3255">
        <w:rPr>
          <w:szCs w:val="28"/>
        </w:rPr>
        <w:t xml:space="preserve">НИИ «Восход» — </w:t>
      </w:r>
      <w:proofErr w:type="spellStart"/>
      <w:r w:rsidRPr="007A3255">
        <w:rPr>
          <w:szCs w:val="28"/>
        </w:rPr>
        <w:t>мультисервисный</w:t>
      </w:r>
      <w:proofErr w:type="spellEnd"/>
      <w:r w:rsidRPr="007A3255">
        <w:rPr>
          <w:szCs w:val="28"/>
        </w:rPr>
        <w:t xml:space="preserve"> партнер государства в области информационных технологий. </w:t>
      </w:r>
      <w:r>
        <w:rPr>
          <w:szCs w:val="28"/>
        </w:rPr>
        <w:t>Предприятие</w:t>
      </w:r>
      <w:r w:rsidRPr="007A3255">
        <w:rPr>
          <w:szCs w:val="28"/>
        </w:rPr>
        <w:t xml:space="preserve"> создае</w:t>
      </w:r>
      <w:r>
        <w:rPr>
          <w:szCs w:val="28"/>
        </w:rPr>
        <w:t>т</w:t>
      </w:r>
      <w:r w:rsidRPr="007A3255">
        <w:rPr>
          <w:szCs w:val="28"/>
        </w:rPr>
        <w:t xml:space="preserve"> инновационные ИТ-решения для органов власти, внедряе</w:t>
      </w:r>
      <w:r>
        <w:rPr>
          <w:szCs w:val="28"/>
        </w:rPr>
        <w:t>т</w:t>
      </w:r>
      <w:r w:rsidRPr="007A3255">
        <w:rPr>
          <w:szCs w:val="28"/>
        </w:rPr>
        <w:t xml:space="preserve"> и развивае</w:t>
      </w:r>
      <w:r>
        <w:rPr>
          <w:szCs w:val="28"/>
        </w:rPr>
        <w:t>т</w:t>
      </w:r>
      <w:r w:rsidRPr="007A3255">
        <w:rPr>
          <w:szCs w:val="28"/>
        </w:rPr>
        <w:t xml:space="preserve"> новые форматы эффективного взаимодействия между государством и обществом.</w:t>
      </w:r>
    </w:p>
    <w:p w14:paraId="1D6293AA" w14:textId="6FF3077E" w:rsidR="00062690" w:rsidRPr="00F92A77" w:rsidRDefault="00F92A77" w:rsidP="00F92A77">
      <w:pPr>
        <w:ind w:firstLine="708"/>
        <w:rPr>
          <w:szCs w:val="28"/>
        </w:rPr>
      </w:pPr>
      <w:r w:rsidRPr="007A3255">
        <w:rPr>
          <w:szCs w:val="28"/>
        </w:rPr>
        <w:t>ФГАУ НИИ «Восход» — подведомственное предприятие Министерства цифрового развития, связи и массовых коммуникаций Российской Федерации.</w:t>
      </w:r>
    </w:p>
    <w:p w14:paraId="62968B9D" w14:textId="59735213" w:rsidR="005C7553" w:rsidRDefault="005C7553" w:rsidP="000E5E20">
      <w:pPr>
        <w:pStyle w:val="2"/>
        <w:numPr>
          <w:ilvl w:val="1"/>
          <w:numId w:val="4"/>
        </w:numPr>
      </w:pPr>
      <w:bookmarkStart w:id="20" w:name="_Toc68485078"/>
      <w:r>
        <w:t>О</w:t>
      </w:r>
      <w:r w:rsidRPr="00255A19">
        <w:t>сновные виды деятельности компании</w:t>
      </w:r>
      <w:bookmarkEnd w:id="20"/>
    </w:p>
    <w:p w14:paraId="130DC4AC" w14:textId="77777777" w:rsidR="00F92A77" w:rsidRDefault="00F92A77" w:rsidP="00F92A77">
      <w:pPr>
        <w:ind w:firstLine="708"/>
      </w:pPr>
      <w:r>
        <w:t>В компании выделены следующие основные направления деятельности:</w:t>
      </w:r>
    </w:p>
    <w:p w14:paraId="123EBC0D" w14:textId="77777777" w:rsidR="00F92A77" w:rsidRDefault="00F92A77" w:rsidP="00F92A77">
      <w:pPr>
        <w:pStyle w:val="a4"/>
        <w:numPr>
          <w:ilvl w:val="0"/>
          <w:numId w:val="7"/>
        </w:numPr>
      </w:pPr>
      <w:r>
        <w:t>Разработка и эксплуатация информационных систем</w:t>
      </w:r>
    </w:p>
    <w:p w14:paraId="0BC0EFBB" w14:textId="77777777" w:rsidR="00F92A77" w:rsidRDefault="00F92A77" w:rsidP="00F92A77">
      <w:pPr>
        <w:pStyle w:val="a4"/>
        <w:numPr>
          <w:ilvl w:val="0"/>
          <w:numId w:val="7"/>
        </w:numPr>
      </w:pPr>
      <w:r>
        <w:t>Разработка и внедрение программного обеспечения</w:t>
      </w:r>
    </w:p>
    <w:p w14:paraId="03B98479" w14:textId="44A10B06" w:rsidR="00F92A77" w:rsidRDefault="00F92A77" w:rsidP="00F92A77">
      <w:pPr>
        <w:pStyle w:val="a4"/>
        <w:numPr>
          <w:ilvl w:val="0"/>
          <w:numId w:val="7"/>
        </w:numPr>
      </w:pPr>
      <w:r>
        <w:t>Решения на базе облачных технологий</w:t>
      </w:r>
    </w:p>
    <w:p w14:paraId="382092EC" w14:textId="4DB71224" w:rsidR="00F92A77" w:rsidRPr="00F92A77" w:rsidRDefault="00F92A77" w:rsidP="00F92A77">
      <w:pPr>
        <w:pStyle w:val="a4"/>
        <w:numPr>
          <w:ilvl w:val="0"/>
          <w:numId w:val="7"/>
        </w:numPr>
      </w:pPr>
      <w:r>
        <w:t>Управление инфраструктурой и данными</w:t>
      </w:r>
    </w:p>
    <w:p w14:paraId="082D69AB" w14:textId="37E3C004" w:rsidR="005C7553" w:rsidRDefault="005C7553" w:rsidP="00184C3C">
      <w:pPr>
        <w:pStyle w:val="2"/>
        <w:numPr>
          <w:ilvl w:val="1"/>
          <w:numId w:val="4"/>
        </w:numPr>
      </w:pPr>
      <w:bookmarkStart w:id="21" w:name="_Toc68485079"/>
      <w:r>
        <w:t>Номенклатура услуг</w:t>
      </w:r>
      <w:bookmarkEnd w:id="21"/>
    </w:p>
    <w:p w14:paraId="374A2595" w14:textId="3C6DED67" w:rsidR="00903023" w:rsidRPr="00903023" w:rsidRDefault="00903023" w:rsidP="00903023">
      <w:pPr>
        <w:ind w:firstLine="708"/>
      </w:pPr>
      <w:r>
        <w:t>Предприятие предоставляет следующие услуги:</w:t>
      </w:r>
    </w:p>
    <w:p w14:paraId="410BB10B" w14:textId="23A02597" w:rsidR="00F92A77" w:rsidRDefault="00903023" w:rsidP="00903023">
      <w:pPr>
        <w:pStyle w:val="a4"/>
        <w:numPr>
          <w:ilvl w:val="0"/>
          <w:numId w:val="19"/>
        </w:numPr>
      </w:pPr>
      <w:r>
        <w:t>Разработка и эксплуатация информационных систем</w:t>
      </w:r>
    </w:p>
    <w:p w14:paraId="51CEE7A6" w14:textId="353D9DB6" w:rsidR="00903023" w:rsidRDefault="00903023" w:rsidP="00903023">
      <w:pPr>
        <w:pStyle w:val="a4"/>
        <w:numPr>
          <w:ilvl w:val="0"/>
          <w:numId w:val="19"/>
        </w:numPr>
      </w:pPr>
      <w:r>
        <w:t>Услуги в области информационной безопасности (ИБ), в том числе создание средств криптографической защиты информации</w:t>
      </w:r>
    </w:p>
    <w:p w14:paraId="17D82390" w14:textId="2F8B9F4F" w:rsidR="00903023" w:rsidRDefault="00903023" w:rsidP="00903023">
      <w:pPr>
        <w:pStyle w:val="a4"/>
        <w:numPr>
          <w:ilvl w:val="0"/>
          <w:numId w:val="19"/>
        </w:numPr>
      </w:pPr>
      <w:r>
        <w:t>Услуги центра обработки данных</w:t>
      </w:r>
    </w:p>
    <w:p w14:paraId="1A6B6C7F" w14:textId="23F87D38" w:rsidR="00903023" w:rsidRDefault="00903023" w:rsidP="00903023">
      <w:pPr>
        <w:pStyle w:val="a4"/>
        <w:numPr>
          <w:ilvl w:val="0"/>
          <w:numId w:val="19"/>
        </w:numPr>
      </w:pPr>
      <w:r>
        <w:t>Создание и развитие ИТ-архитектуры современных информационных систем и цифровых платформенных решений</w:t>
      </w:r>
    </w:p>
    <w:p w14:paraId="0EE89A73" w14:textId="3E120E5B" w:rsidR="00903023" w:rsidRDefault="00903023" w:rsidP="00903023">
      <w:pPr>
        <w:pStyle w:val="a4"/>
        <w:numPr>
          <w:ilvl w:val="0"/>
          <w:numId w:val="19"/>
        </w:numPr>
      </w:pPr>
      <w:r>
        <w:lastRenderedPageBreak/>
        <w:t>Осуществление функций технического заказчика и экспертной организации</w:t>
      </w:r>
    </w:p>
    <w:p w14:paraId="55BD8E1A" w14:textId="22F2C404" w:rsidR="00903023" w:rsidRDefault="00903023" w:rsidP="00903023">
      <w:pPr>
        <w:pStyle w:val="a4"/>
        <w:numPr>
          <w:ilvl w:val="0"/>
          <w:numId w:val="19"/>
        </w:numPr>
      </w:pPr>
      <w:r>
        <w:t>Разработка и внедрение программного обеспечения, в том числе на базе облачных технологий</w:t>
      </w:r>
    </w:p>
    <w:p w14:paraId="5656808E" w14:textId="68C68D42" w:rsidR="00903023" w:rsidRDefault="00903023" w:rsidP="00903023">
      <w:pPr>
        <w:pStyle w:val="a4"/>
        <w:numPr>
          <w:ilvl w:val="0"/>
          <w:numId w:val="19"/>
        </w:numPr>
      </w:pPr>
      <w:r>
        <w:t>Разработка систем электронного документооборота</w:t>
      </w:r>
    </w:p>
    <w:p w14:paraId="24261D08" w14:textId="75035289" w:rsidR="00903023" w:rsidRPr="00F92A77" w:rsidRDefault="00903023" w:rsidP="00903023">
      <w:pPr>
        <w:pStyle w:val="a4"/>
        <w:numPr>
          <w:ilvl w:val="0"/>
          <w:numId w:val="19"/>
        </w:numPr>
      </w:pPr>
      <w:r>
        <w:t>Решения на базе облачных технологий</w:t>
      </w:r>
    </w:p>
    <w:p w14:paraId="71EAF563" w14:textId="28922023" w:rsidR="005C7553" w:rsidRDefault="005C7553" w:rsidP="00176354">
      <w:pPr>
        <w:pStyle w:val="2"/>
        <w:numPr>
          <w:ilvl w:val="1"/>
          <w:numId w:val="4"/>
        </w:numPr>
      </w:pPr>
      <w:bookmarkStart w:id="22" w:name="_Toc68485080"/>
      <w:r w:rsidRPr="00255A19">
        <w:t>Экономический анализ деятельности организации</w:t>
      </w:r>
      <w:bookmarkEnd w:id="22"/>
    </w:p>
    <w:p w14:paraId="61784FF3" w14:textId="5E3CDA97" w:rsidR="00903023" w:rsidRDefault="00903023" w:rsidP="003F13EB">
      <w:pPr>
        <w:spacing w:after="160"/>
        <w:ind w:firstLine="708"/>
        <w:rPr>
          <w:color w:val="000000"/>
        </w:rPr>
      </w:pPr>
      <w:r>
        <w:rPr>
          <w:color w:val="000000"/>
        </w:rPr>
        <w:t>Миссия организации</w:t>
      </w:r>
      <w:r w:rsidR="003F13EB">
        <w:rPr>
          <w:color w:val="000000"/>
        </w:rPr>
        <w:t>: «</w:t>
      </w:r>
      <w:r w:rsidR="003F13EB" w:rsidRPr="003F13EB">
        <w:rPr>
          <w:color w:val="000000"/>
        </w:rPr>
        <w:t>Мы помогаем государству формировать информационное общество, разрабатывая эффективные способы обмена информацией между органами власти, создавая удобный и простой интерфейс предоставления сервисов государства для граждан</w:t>
      </w:r>
      <w:r w:rsidR="003F13EB">
        <w:rPr>
          <w:color w:val="000000"/>
        </w:rPr>
        <w:t>»</w:t>
      </w:r>
    </w:p>
    <w:p w14:paraId="16878F32" w14:textId="43BFD349" w:rsidR="00903023" w:rsidRDefault="00394709" w:rsidP="00394709">
      <w:pPr>
        <w:ind w:firstLine="708"/>
      </w:pPr>
      <w:r>
        <w:t>Предприятие руководствуется следующими принципами:</w:t>
      </w:r>
    </w:p>
    <w:p w14:paraId="1C9371DB" w14:textId="172C5E1A" w:rsidR="00394709" w:rsidRDefault="00394709" w:rsidP="00394709">
      <w:pPr>
        <w:pStyle w:val="a4"/>
        <w:numPr>
          <w:ilvl w:val="0"/>
          <w:numId w:val="20"/>
        </w:numPr>
      </w:pPr>
      <w:r>
        <w:t>Полный цикл</w:t>
      </w:r>
    </w:p>
    <w:p w14:paraId="1C22D8D9" w14:textId="62C46126" w:rsidR="00394709" w:rsidRDefault="00394709" w:rsidP="00394709">
      <w:pPr>
        <w:ind w:firstLine="708"/>
      </w:pPr>
      <w:r>
        <w:t>Разработка автоматизированных информационных систем в соответствии с требованиями госстандартов, поддержка и сопровождение на всем протяжении их жизненного цикла</w:t>
      </w:r>
    </w:p>
    <w:p w14:paraId="5F83A630" w14:textId="22CFD90E" w:rsidR="00394709" w:rsidRDefault="00394709" w:rsidP="00394709">
      <w:pPr>
        <w:pStyle w:val="a4"/>
        <w:numPr>
          <w:ilvl w:val="0"/>
          <w:numId w:val="20"/>
        </w:numPr>
      </w:pPr>
      <w:r>
        <w:t>Ответственность</w:t>
      </w:r>
    </w:p>
    <w:p w14:paraId="1AC6B74B" w14:textId="3F091B52" w:rsidR="00394709" w:rsidRDefault="00394709" w:rsidP="00394709">
      <w:pPr>
        <w:ind w:firstLine="708"/>
      </w:pPr>
      <w:r>
        <w:t>Полная ответственность перед заказчиками и партнерами за выполнение взятых обязательств</w:t>
      </w:r>
    </w:p>
    <w:p w14:paraId="588B7227" w14:textId="5B69F21A" w:rsidR="00394709" w:rsidRDefault="00394709" w:rsidP="00394709">
      <w:pPr>
        <w:pStyle w:val="a4"/>
        <w:numPr>
          <w:ilvl w:val="0"/>
          <w:numId w:val="20"/>
        </w:numPr>
      </w:pPr>
      <w:r>
        <w:t>Качество</w:t>
      </w:r>
    </w:p>
    <w:p w14:paraId="0A79BD12" w14:textId="2EE1A319" w:rsidR="00394709" w:rsidRDefault="00394709" w:rsidP="00394709">
      <w:pPr>
        <w:ind w:firstLine="708"/>
      </w:pPr>
      <w:r>
        <w:t xml:space="preserve">Высокие требования к качеству разрабатываемых </w:t>
      </w:r>
      <w:proofErr w:type="spellStart"/>
      <w:r>
        <w:t>ит</w:t>
      </w:r>
      <w:proofErr w:type="spellEnd"/>
      <w:r>
        <w:t>-решений, которые определяются российскими и международными нормативами, а также внутренней политикой института</w:t>
      </w:r>
    </w:p>
    <w:p w14:paraId="78A71F87" w14:textId="213AD398" w:rsidR="00394709" w:rsidRDefault="00394709" w:rsidP="00394709">
      <w:pPr>
        <w:pStyle w:val="a4"/>
        <w:numPr>
          <w:ilvl w:val="0"/>
          <w:numId w:val="20"/>
        </w:numPr>
      </w:pPr>
      <w:r>
        <w:t>Информационная безопасность</w:t>
      </w:r>
    </w:p>
    <w:p w14:paraId="68D43C11" w14:textId="5E044650" w:rsidR="00394709" w:rsidRDefault="00394709" w:rsidP="00394709">
      <w:pPr>
        <w:ind w:firstLine="708"/>
      </w:pPr>
      <w:r>
        <w:t>Строгое соблюдение требований по предотвращению утечки информации, конфиденциальности и защите персональных данных, что подтверждается государственными лицензиями в области защиты информации и криптографии</w:t>
      </w:r>
    </w:p>
    <w:p w14:paraId="3E716452" w14:textId="650A554F" w:rsidR="00394709" w:rsidRDefault="00394709" w:rsidP="00394709">
      <w:pPr>
        <w:pStyle w:val="a4"/>
        <w:numPr>
          <w:ilvl w:val="0"/>
          <w:numId w:val="20"/>
        </w:numPr>
      </w:pPr>
      <w:r>
        <w:t>Импортозамещение</w:t>
      </w:r>
    </w:p>
    <w:p w14:paraId="5877A744" w14:textId="14405830" w:rsidR="00394709" w:rsidRDefault="00394709" w:rsidP="00394709">
      <w:pPr>
        <w:ind w:firstLine="708"/>
      </w:pPr>
      <w:r>
        <w:lastRenderedPageBreak/>
        <w:t>Использование в первую очередь собственных разработок и высокотехнологичного оборудования российских производителей</w:t>
      </w:r>
    </w:p>
    <w:p w14:paraId="0383EAB4" w14:textId="2A6F8A8D" w:rsidR="00DF6B23" w:rsidRDefault="00DF6B23" w:rsidP="00394709">
      <w:pPr>
        <w:ind w:firstLine="708"/>
      </w:pPr>
      <w:r>
        <w:t xml:space="preserve">Динамика стратегических показателей развития НИИ «Восход» представлена в таблице 1. </w:t>
      </w:r>
      <w:r w:rsidR="00944387">
        <w:t>Из данной информации можно сделать вывод, что предприятие преимущественно стабильно в своей деятельности, что характеризует его с лучшей стороны.</w:t>
      </w:r>
    </w:p>
    <w:p w14:paraId="3B3CA635" w14:textId="36529950" w:rsidR="00E53E1C" w:rsidRDefault="00DF6B23" w:rsidP="00E53E1C">
      <w:pPr>
        <w:ind w:firstLine="708"/>
        <w:jc w:val="center"/>
      </w:pPr>
      <w:r>
        <w:t xml:space="preserve">Таблица 1 </w:t>
      </w:r>
      <w:r w:rsidR="00944387">
        <w:t>–</w:t>
      </w:r>
      <w:r>
        <w:t xml:space="preserve"> </w:t>
      </w:r>
      <w:r w:rsidR="00944387">
        <w:t>Динамика стратегических показателей</w:t>
      </w:r>
      <w:r w:rsidR="00E53E1C">
        <w:t xml:space="preserve"> (сделано студентом </w:t>
      </w:r>
      <w:proofErr w:type="spellStart"/>
      <w:r w:rsidR="00E53E1C">
        <w:t>Бегуновым</w:t>
      </w:r>
      <w:proofErr w:type="spellEnd"/>
      <w:r w:rsidR="00E53E1C">
        <w:t xml:space="preserve"> А.А.)</w:t>
      </w:r>
    </w:p>
    <w:tbl>
      <w:tblPr>
        <w:tblStyle w:val="aa"/>
        <w:tblW w:w="0" w:type="auto"/>
        <w:tblLook w:val="04A0" w:firstRow="1" w:lastRow="0" w:firstColumn="1" w:lastColumn="0" w:noHBand="0" w:noVBand="1"/>
      </w:tblPr>
      <w:tblGrid>
        <w:gridCol w:w="554"/>
        <w:gridCol w:w="2444"/>
        <w:gridCol w:w="1382"/>
        <w:gridCol w:w="1534"/>
        <w:gridCol w:w="1568"/>
        <w:gridCol w:w="1863"/>
      </w:tblGrid>
      <w:tr w:rsidR="00DF6B23" w14:paraId="0A701246" w14:textId="77777777" w:rsidTr="00DF6B23">
        <w:trPr>
          <w:tblHeader/>
        </w:trPr>
        <w:tc>
          <w:tcPr>
            <w:tcW w:w="554" w:type="dxa"/>
          </w:tcPr>
          <w:p w14:paraId="50795B85" w14:textId="4A21DEA8" w:rsidR="00DF6B23" w:rsidRDefault="00DF6B23" w:rsidP="00394709">
            <w:r w:rsidRPr="00DF6B23">
              <w:t>№ п/п</w:t>
            </w:r>
          </w:p>
        </w:tc>
        <w:tc>
          <w:tcPr>
            <w:tcW w:w="2444" w:type="dxa"/>
          </w:tcPr>
          <w:p w14:paraId="16671151" w14:textId="77777777" w:rsidR="00DF6B23" w:rsidRDefault="00DF6B23" w:rsidP="00DF6B23">
            <w:r>
              <w:t>Стратегические</w:t>
            </w:r>
          </w:p>
          <w:p w14:paraId="0B101DE8" w14:textId="77777777" w:rsidR="00DF6B23" w:rsidRDefault="00DF6B23" w:rsidP="00DF6B23">
            <w:r>
              <w:t>показатели развития</w:t>
            </w:r>
          </w:p>
          <w:p w14:paraId="5AB8CADE" w14:textId="0457F9B8" w:rsidR="00DF6B23" w:rsidRDefault="00DF6B23" w:rsidP="00DF6B23">
            <w:r>
              <w:t>предприятия</w:t>
            </w:r>
          </w:p>
        </w:tc>
        <w:tc>
          <w:tcPr>
            <w:tcW w:w="1382" w:type="dxa"/>
          </w:tcPr>
          <w:p w14:paraId="7E4B8069" w14:textId="40A29C8C" w:rsidR="00DF6B23" w:rsidRDefault="00DF6B23" w:rsidP="00394709">
            <w:r>
              <w:t>Плановое значение показателя в отчетном периоде</w:t>
            </w:r>
          </w:p>
        </w:tc>
        <w:tc>
          <w:tcPr>
            <w:tcW w:w="1144" w:type="dxa"/>
          </w:tcPr>
          <w:p w14:paraId="318A2D36" w14:textId="2B33A3FC" w:rsidR="00DF6B23" w:rsidRDefault="00DF6B23" w:rsidP="00394709">
            <w:r>
              <w:t>Фактически достигнутое значение показателя в отчетном периоде</w:t>
            </w:r>
          </w:p>
        </w:tc>
        <w:tc>
          <w:tcPr>
            <w:tcW w:w="1958" w:type="dxa"/>
          </w:tcPr>
          <w:p w14:paraId="1CF54E35" w14:textId="3F5A4027" w:rsidR="00DF6B23" w:rsidRDefault="00DF6B23" w:rsidP="00394709">
            <w:r>
              <w:t>Отклонение, %</w:t>
            </w:r>
          </w:p>
        </w:tc>
        <w:tc>
          <w:tcPr>
            <w:tcW w:w="1863" w:type="dxa"/>
          </w:tcPr>
          <w:p w14:paraId="09C5F5B7" w14:textId="4D7F2529" w:rsidR="00DF6B23" w:rsidRDefault="00DF6B23" w:rsidP="00394709">
            <w:r>
              <w:t>Причины отклонения</w:t>
            </w:r>
          </w:p>
        </w:tc>
      </w:tr>
      <w:tr w:rsidR="00DF6B23" w14:paraId="0ECE1794" w14:textId="77777777" w:rsidTr="00DF6B23">
        <w:tc>
          <w:tcPr>
            <w:tcW w:w="554" w:type="dxa"/>
          </w:tcPr>
          <w:p w14:paraId="0879C207" w14:textId="21C18145" w:rsidR="00DF6B23" w:rsidRDefault="00DF6B23" w:rsidP="00394709">
            <w:r>
              <w:t>1</w:t>
            </w:r>
          </w:p>
        </w:tc>
        <w:tc>
          <w:tcPr>
            <w:tcW w:w="2444" w:type="dxa"/>
          </w:tcPr>
          <w:p w14:paraId="42153BAB" w14:textId="1E3EAAC6" w:rsidR="00DF6B23" w:rsidRDefault="00DF6B23" w:rsidP="00394709">
            <w:r>
              <w:t>Себестоимость на рубль продаж</w:t>
            </w:r>
          </w:p>
        </w:tc>
        <w:tc>
          <w:tcPr>
            <w:tcW w:w="1382" w:type="dxa"/>
          </w:tcPr>
          <w:p w14:paraId="439EE0A5" w14:textId="38E12C03" w:rsidR="00DF6B23" w:rsidRDefault="00DF6B23" w:rsidP="00394709">
            <w:r>
              <w:t>96,0</w:t>
            </w:r>
          </w:p>
        </w:tc>
        <w:tc>
          <w:tcPr>
            <w:tcW w:w="1144" w:type="dxa"/>
          </w:tcPr>
          <w:p w14:paraId="411CE565" w14:textId="0CAD8641" w:rsidR="00DF6B23" w:rsidRDefault="00DF6B23" w:rsidP="00394709">
            <w:r>
              <w:t>95,0</w:t>
            </w:r>
          </w:p>
        </w:tc>
        <w:tc>
          <w:tcPr>
            <w:tcW w:w="1958" w:type="dxa"/>
          </w:tcPr>
          <w:p w14:paraId="0C992A2A" w14:textId="4D06DE0C" w:rsidR="00DF6B23" w:rsidRDefault="00DF6B23" w:rsidP="00394709">
            <w:r>
              <w:t>-1,0</w:t>
            </w:r>
          </w:p>
        </w:tc>
        <w:tc>
          <w:tcPr>
            <w:tcW w:w="1863" w:type="dxa"/>
          </w:tcPr>
          <w:p w14:paraId="6AF331E5" w14:textId="1D11941F" w:rsidR="00DF6B23" w:rsidRDefault="00DF6B23" w:rsidP="00394709">
            <w:r>
              <w:t>Проведение мероприятий, направленных на снижение затрат</w:t>
            </w:r>
          </w:p>
        </w:tc>
      </w:tr>
      <w:tr w:rsidR="00DF6B23" w14:paraId="5D275EB1" w14:textId="77777777" w:rsidTr="00DF6B23">
        <w:tc>
          <w:tcPr>
            <w:tcW w:w="554" w:type="dxa"/>
          </w:tcPr>
          <w:p w14:paraId="136B4623" w14:textId="466C2D99" w:rsidR="00DF6B23" w:rsidRDefault="00DF6B23" w:rsidP="00394709">
            <w:r>
              <w:t>2</w:t>
            </w:r>
          </w:p>
        </w:tc>
        <w:tc>
          <w:tcPr>
            <w:tcW w:w="2444" w:type="dxa"/>
          </w:tcPr>
          <w:p w14:paraId="156E5721" w14:textId="05146076" w:rsidR="00DF6B23" w:rsidRDefault="00DF6B23" w:rsidP="00394709">
            <w:r>
              <w:t>Производительность труда</w:t>
            </w:r>
          </w:p>
        </w:tc>
        <w:tc>
          <w:tcPr>
            <w:tcW w:w="1382" w:type="dxa"/>
          </w:tcPr>
          <w:p w14:paraId="4511391F" w14:textId="6B834BBD" w:rsidR="00DF6B23" w:rsidRDefault="00DF6B23" w:rsidP="00394709">
            <w:r>
              <w:t>3100</w:t>
            </w:r>
          </w:p>
        </w:tc>
        <w:tc>
          <w:tcPr>
            <w:tcW w:w="1144" w:type="dxa"/>
          </w:tcPr>
          <w:p w14:paraId="40C93394" w14:textId="252730AE" w:rsidR="00DF6B23" w:rsidRDefault="00DF6B23" w:rsidP="00394709">
            <w:r>
              <w:t>2981</w:t>
            </w:r>
          </w:p>
        </w:tc>
        <w:tc>
          <w:tcPr>
            <w:tcW w:w="1958" w:type="dxa"/>
          </w:tcPr>
          <w:p w14:paraId="01CC7C07" w14:textId="5E2F0C24" w:rsidR="00DF6B23" w:rsidRDefault="00DF6B23" w:rsidP="00394709">
            <w:r>
              <w:t>-3,8</w:t>
            </w:r>
          </w:p>
        </w:tc>
        <w:tc>
          <w:tcPr>
            <w:tcW w:w="1863" w:type="dxa"/>
          </w:tcPr>
          <w:p w14:paraId="1CBEC20E" w14:textId="60DCB0FB" w:rsidR="00DF6B23" w:rsidRDefault="00DF6B23" w:rsidP="00394709">
            <w:r>
              <w:t>Снижение объема выручки большими темпами, чем снижение численности</w:t>
            </w:r>
          </w:p>
        </w:tc>
      </w:tr>
      <w:tr w:rsidR="00DF6B23" w14:paraId="78895806" w14:textId="77777777" w:rsidTr="00DF6B23">
        <w:tc>
          <w:tcPr>
            <w:tcW w:w="554" w:type="dxa"/>
          </w:tcPr>
          <w:p w14:paraId="4A688158" w14:textId="0D7E6DEB" w:rsidR="00DF6B23" w:rsidRDefault="00DF6B23" w:rsidP="00394709">
            <w:r>
              <w:lastRenderedPageBreak/>
              <w:t>3</w:t>
            </w:r>
          </w:p>
        </w:tc>
        <w:tc>
          <w:tcPr>
            <w:tcW w:w="2444" w:type="dxa"/>
          </w:tcPr>
          <w:p w14:paraId="2636ED07" w14:textId="77F76C0A" w:rsidR="00DF6B23" w:rsidRDefault="00DF6B23" w:rsidP="00394709">
            <w:r>
              <w:t>Рентабельность по чистой прибыли</w:t>
            </w:r>
          </w:p>
        </w:tc>
        <w:tc>
          <w:tcPr>
            <w:tcW w:w="1382" w:type="dxa"/>
          </w:tcPr>
          <w:p w14:paraId="242FFA24" w14:textId="4D872957" w:rsidR="00DF6B23" w:rsidRDefault="00DF6B23" w:rsidP="00394709">
            <w:r>
              <w:t>1,4</w:t>
            </w:r>
          </w:p>
        </w:tc>
        <w:tc>
          <w:tcPr>
            <w:tcW w:w="1144" w:type="dxa"/>
          </w:tcPr>
          <w:p w14:paraId="5F9BED53" w14:textId="0BD8C27D" w:rsidR="00DF6B23" w:rsidRDefault="00DF6B23" w:rsidP="00394709">
            <w:r>
              <w:t>1,6</w:t>
            </w:r>
          </w:p>
        </w:tc>
        <w:tc>
          <w:tcPr>
            <w:tcW w:w="1958" w:type="dxa"/>
          </w:tcPr>
          <w:p w14:paraId="7BEC7678" w14:textId="3323223B" w:rsidR="00DF6B23" w:rsidRDefault="00DF6B23" w:rsidP="00394709">
            <w:r>
              <w:t>+14,3</w:t>
            </w:r>
          </w:p>
        </w:tc>
        <w:tc>
          <w:tcPr>
            <w:tcW w:w="1863" w:type="dxa"/>
          </w:tcPr>
          <w:p w14:paraId="3989DA52" w14:textId="7800A217" w:rsidR="00DF6B23" w:rsidRDefault="00DF6B23" w:rsidP="00394709">
            <w:r>
              <w:t>Рост чистой прибыли при снижении объема выручки</w:t>
            </w:r>
          </w:p>
        </w:tc>
      </w:tr>
      <w:tr w:rsidR="00DF6B23" w14:paraId="2AE3060B" w14:textId="77777777" w:rsidTr="00DF6B23">
        <w:tc>
          <w:tcPr>
            <w:tcW w:w="554" w:type="dxa"/>
          </w:tcPr>
          <w:p w14:paraId="4802CF06" w14:textId="4B5744FD" w:rsidR="00DF6B23" w:rsidRDefault="00DF6B23" w:rsidP="00394709">
            <w:r>
              <w:t>4</w:t>
            </w:r>
          </w:p>
        </w:tc>
        <w:tc>
          <w:tcPr>
            <w:tcW w:w="2444" w:type="dxa"/>
          </w:tcPr>
          <w:p w14:paraId="2ECCE1F0" w14:textId="1CCCE818" w:rsidR="00DF6B23" w:rsidRDefault="00DF6B23" w:rsidP="00394709">
            <w:r>
              <w:t xml:space="preserve">Долговая нагрузка </w:t>
            </w:r>
          </w:p>
        </w:tc>
        <w:tc>
          <w:tcPr>
            <w:tcW w:w="1382" w:type="dxa"/>
          </w:tcPr>
          <w:p w14:paraId="050475FA" w14:textId="0D4853DE" w:rsidR="00DF6B23" w:rsidRDefault="00DF6B23" w:rsidP="00394709">
            <w:r>
              <w:t>-</w:t>
            </w:r>
          </w:p>
        </w:tc>
        <w:tc>
          <w:tcPr>
            <w:tcW w:w="1144" w:type="dxa"/>
          </w:tcPr>
          <w:p w14:paraId="172EBDBB" w14:textId="01AA66A9" w:rsidR="00DF6B23" w:rsidRDefault="00DF6B23" w:rsidP="00394709">
            <w:r>
              <w:t>9,2</w:t>
            </w:r>
          </w:p>
        </w:tc>
        <w:tc>
          <w:tcPr>
            <w:tcW w:w="1958" w:type="dxa"/>
          </w:tcPr>
          <w:p w14:paraId="77317477" w14:textId="786EAB2C" w:rsidR="00DF6B23" w:rsidRDefault="00DF6B23" w:rsidP="00394709">
            <w:r>
              <w:t>-</w:t>
            </w:r>
          </w:p>
        </w:tc>
        <w:tc>
          <w:tcPr>
            <w:tcW w:w="1863" w:type="dxa"/>
          </w:tcPr>
          <w:p w14:paraId="3F4DE8A6" w14:textId="4D7E61A6" w:rsidR="00DF6B23" w:rsidRDefault="00DF6B23" w:rsidP="00394709">
            <w:r>
              <w:t>-</w:t>
            </w:r>
          </w:p>
        </w:tc>
      </w:tr>
      <w:tr w:rsidR="00DF6B23" w14:paraId="2AE7E572" w14:textId="77777777" w:rsidTr="00DF6B23">
        <w:tc>
          <w:tcPr>
            <w:tcW w:w="554" w:type="dxa"/>
          </w:tcPr>
          <w:p w14:paraId="626B9063" w14:textId="48A9ABB9" w:rsidR="00DF6B23" w:rsidRDefault="00DF6B23" w:rsidP="00394709">
            <w:r>
              <w:t>5</w:t>
            </w:r>
          </w:p>
        </w:tc>
        <w:tc>
          <w:tcPr>
            <w:tcW w:w="2444" w:type="dxa"/>
          </w:tcPr>
          <w:p w14:paraId="538F0F3D" w14:textId="406FD1B5" w:rsidR="00DF6B23" w:rsidRDefault="00DF6B23" w:rsidP="00394709">
            <w:r>
              <w:t>Ликвидность</w:t>
            </w:r>
          </w:p>
        </w:tc>
        <w:tc>
          <w:tcPr>
            <w:tcW w:w="1382" w:type="dxa"/>
          </w:tcPr>
          <w:p w14:paraId="324878DE" w14:textId="6EC9480D" w:rsidR="00DF6B23" w:rsidRDefault="00DF6B23" w:rsidP="00394709">
            <w:r>
              <w:t>1,6</w:t>
            </w:r>
          </w:p>
        </w:tc>
        <w:tc>
          <w:tcPr>
            <w:tcW w:w="1144" w:type="dxa"/>
          </w:tcPr>
          <w:p w14:paraId="2151B118" w14:textId="6E0FD0BD" w:rsidR="00DF6B23" w:rsidRDefault="00DF6B23" w:rsidP="00394709">
            <w:r>
              <w:t>1,3</w:t>
            </w:r>
          </w:p>
        </w:tc>
        <w:tc>
          <w:tcPr>
            <w:tcW w:w="1958" w:type="dxa"/>
          </w:tcPr>
          <w:p w14:paraId="5603B464" w14:textId="6C4F4EE4" w:rsidR="00DF6B23" w:rsidRDefault="00DF6B23" w:rsidP="00394709">
            <w:r>
              <w:t>-18,8</w:t>
            </w:r>
          </w:p>
        </w:tc>
        <w:tc>
          <w:tcPr>
            <w:tcW w:w="1863" w:type="dxa"/>
          </w:tcPr>
          <w:p w14:paraId="672C55E3" w14:textId="362D4F4F" w:rsidR="00DF6B23" w:rsidRDefault="00DF6B23" w:rsidP="00394709">
            <w:r>
              <w:t>Увеличение краткосрочных обязательств за счет непогашенного кредита</w:t>
            </w:r>
          </w:p>
        </w:tc>
      </w:tr>
      <w:tr w:rsidR="00DF6B23" w14:paraId="4629A289" w14:textId="77777777" w:rsidTr="00DF6B23">
        <w:tc>
          <w:tcPr>
            <w:tcW w:w="554" w:type="dxa"/>
          </w:tcPr>
          <w:p w14:paraId="1D5A032F" w14:textId="03486A23" w:rsidR="00DF6B23" w:rsidRDefault="00DF6B23" w:rsidP="00394709">
            <w:r>
              <w:t>6</w:t>
            </w:r>
          </w:p>
        </w:tc>
        <w:tc>
          <w:tcPr>
            <w:tcW w:w="2444" w:type="dxa"/>
          </w:tcPr>
          <w:p w14:paraId="2138E177" w14:textId="42CCEC3E" w:rsidR="00DF6B23" w:rsidRDefault="00DF6B23" w:rsidP="00394709">
            <w:r>
              <w:t>Уровень расходов на НИОКР в общей сумме выручки (%)</w:t>
            </w:r>
          </w:p>
        </w:tc>
        <w:tc>
          <w:tcPr>
            <w:tcW w:w="1382" w:type="dxa"/>
          </w:tcPr>
          <w:p w14:paraId="1E2E5F56" w14:textId="76E8676C" w:rsidR="00DF6B23" w:rsidRDefault="00DF6B23" w:rsidP="00394709">
            <w:r>
              <w:t>-</w:t>
            </w:r>
          </w:p>
        </w:tc>
        <w:tc>
          <w:tcPr>
            <w:tcW w:w="1144" w:type="dxa"/>
          </w:tcPr>
          <w:p w14:paraId="740C1632" w14:textId="1FF0E0AF" w:rsidR="00DF6B23" w:rsidRDefault="00DF6B23" w:rsidP="00394709">
            <w:r>
              <w:t>0,2</w:t>
            </w:r>
          </w:p>
        </w:tc>
        <w:tc>
          <w:tcPr>
            <w:tcW w:w="1958" w:type="dxa"/>
          </w:tcPr>
          <w:p w14:paraId="0EBC5F99" w14:textId="4CD48FDF" w:rsidR="00DF6B23" w:rsidRDefault="00DF6B23" w:rsidP="00394709">
            <w:r>
              <w:t>-</w:t>
            </w:r>
          </w:p>
        </w:tc>
        <w:tc>
          <w:tcPr>
            <w:tcW w:w="1863" w:type="dxa"/>
          </w:tcPr>
          <w:p w14:paraId="6BAC258E" w14:textId="7E79C70C" w:rsidR="00DF6B23" w:rsidRDefault="00DF6B23" w:rsidP="00394709">
            <w:r>
              <w:t>-</w:t>
            </w:r>
          </w:p>
        </w:tc>
      </w:tr>
      <w:tr w:rsidR="00DF6B23" w14:paraId="1B5F6DFF" w14:textId="77777777" w:rsidTr="00DF6B23">
        <w:tc>
          <w:tcPr>
            <w:tcW w:w="554" w:type="dxa"/>
          </w:tcPr>
          <w:p w14:paraId="464D359D" w14:textId="11A03EBF" w:rsidR="00DF6B23" w:rsidRDefault="00DF6B23" w:rsidP="00394709">
            <w:r>
              <w:t>7</w:t>
            </w:r>
          </w:p>
        </w:tc>
        <w:tc>
          <w:tcPr>
            <w:tcW w:w="2444" w:type="dxa"/>
          </w:tcPr>
          <w:p w14:paraId="1B0EABB1" w14:textId="7BF0A44D" w:rsidR="00DF6B23" w:rsidRDefault="00DF6B23" w:rsidP="00394709">
            <w:r>
              <w:t xml:space="preserve">Коэффициент потребления энергоресурсов </w:t>
            </w:r>
          </w:p>
        </w:tc>
        <w:tc>
          <w:tcPr>
            <w:tcW w:w="1382" w:type="dxa"/>
          </w:tcPr>
          <w:p w14:paraId="1CDD6F1C" w14:textId="2D936178" w:rsidR="00DF6B23" w:rsidRDefault="00DF6B23" w:rsidP="00394709">
            <w:r>
              <w:t>-</w:t>
            </w:r>
          </w:p>
        </w:tc>
        <w:tc>
          <w:tcPr>
            <w:tcW w:w="1144" w:type="dxa"/>
          </w:tcPr>
          <w:p w14:paraId="75FC356C" w14:textId="20BA7E7E" w:rsidR="00DF6B23" w:rsidRDefault="00DF6B23" w:rsidP="00394709">
            <w:r>
              <w:t>0,01</w:t>
            </w:r>
          </w:p>
        </w:tc>
        <w:tc>
          <w:tcPr>
            <w:tcW w:w="1958" w:type="dxa"/>
          </w:tcPr>
          <w:p w14:paraId="679A6F89" w14:textId="0A0F0D31" w:rsidR="00DF6B23" w:rsidRDefault="00DF6B23" w:rsidP="00394709">
            <w:r>
              <w:t>-</w:t>
            </w:r>
          </w:p>
        </w:tc>
        <w:tc>
          <w:tcPr>
            <w:tcW w:w="1863" w:type="dxa"/>
          </w:tcPr>
          <w:p w14:paraId="2AB5CBFD" w14:textId="20D604AF" w:rsidR="00DF6B23" w:rsidRDefault="00DF6B23" w:rsidP="00394709">
            <w:r>
              <w:t>-</w:t>
            </w:r>
          </w:p>
        </w:tc>
      </w:tr>
    </w:tbl>
    <w:p w14:paraId="311965F8" w14:textId="16DEB8D8" w:rsidR="00394709" w:rsidRDefault="00394709" w:rsidP="00394709"/>
    <w:p w14:paraId="3959DF60" w14:textId="47DB2F9B" w:rsidR="00631303" w:rsidRDefault="00E923AB" w:rsidP="00631303">
      <w:r>
        <w:lastRenderedPageBreak/>
        <w:tab/>
      </w:r>
      <w:r w:rsidR="00631303">
        <w:t>НИИ «Восход» имеет о</w:t>
      </w:r>
      <w:r>
        <w:t>рганизационн</w:t>
      </w:r>
      <w:r w:rsidR="00631303">
        <w:t>ую</w:t>
      </w:r>
      <w:r>
        <w:t xml:space="preserve"> структур</w:t>
      </w:r>
      <w:r w:rsidR="00631303">
        <w:t>у</w:t>
      </w:r>
      <w:r>
        <w:t xml:space="preserve"> с</w:t>
      </w:r>
      <w:r w:rsidR="00631303">
        <w:t>мешанного типа, поскольку часть ее сильного матричного типа, часть – проектного. Соответственно, определенные департаменты предоставляют сотрудников на проекты частично или полностью, в то время как другие работают над проектами внутри своих отделов. Схема организационной структуры представлена на Рисунке 1.</w:t>
      </w:r>
    </w:p>
    <w:p w14:paraId="3EBE1CF5" w14:textId="1DB1FFA0" w:rsidR="00631303" w:rsidRDefault="00631303" w:rsidP="00631303">
      <w:r>
        <w:rPr>
          <w:noProof/>
        </w:rPr>
        <w:drawing>
          <wp:inline distT="0" distB="0" distL="0" distR="0" wp14:anchorId="5DA02489" wp14:editId="5CF8570B">
            <wp:extent cx="5897880" cy="28803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2880360"/>
                    </a:xfrm>
                    <a:prstGeom prst="rect">
                      <a:avLst/>
                    </a:prstGeom>
                    <a:noFill/>
                    <a:ln>
                      <a:noFill/>
                    </a:ln>
                  </pic:spPr>
                </pic:pic>
              </a:graphicData>
            </a:graphic>
          </wp:inline>
        </w:drawing>
      </w:r>
    </w:p>
    <w:p w14:paraId="50A86521" w14:textId="2D91E699" w:rsidR="00631303" w:rsidRPr="00631303" w:rsidRDefault="00631303" w:rsidP="00631303">
      <w:pPr>
        <w:jc w:val="center"/>
      </w:pPr>
      <w:r>
        <w:t>Рисунок 1 – Организационная структура НИИ «Восход» (</w:t>
      </w:r>
      <w:r w:rsidRPr="0092498D">
        <w:rPr>
          <w:noProof/>
          <w:webHidden/>
          <w:szCs w:val="28"/>
        </w:rPr>
        <w:t xml:space="preserve">сделано студентом </w:t>
      </w:r>
      <w:r>
        <w:rPr>
          <w:noProof/>
          <w:webHidden/>
          <w:szCs w:val="28"/>
        </w:rPr>
        <w:t>Бегуновым А.А.</w:t>
      </w:r>
      <w:r w:rsidRPr="0092498D">
        <w:rPr>
          <w:noProof/>
          <w:webHidden/>
          <w:szCs w:val="28"/>
        </w:rPr>
        <w:t xml:space="preserve"> с помощью инструмента </w:t>
      </w:r>
      <w:r w:rsidRPr="0092498D">
        <w:rPr>
          <w:noProof/>
          <w:webHidden/>
          <w:szCs w:val="28"/>
          <w:lang w:val="en-US"/>
        </w:rPr>
        <w:t>Draw</w:t>
      </w:r>
      <w:r w:rsidRPr="0092498D">
        <w:rPr>
          <w:noProof/>
          <w:webHidden/>
          <w:szCs w:val="28"/>
        </w:rPr>
        <w:t>.</w:t>
      </w:r>
      <w:r w:rsidRPr="0092498D">
        <w:rPr>
          <w:noProof/>
          <w:webHidden/>
          <w:szCs w:val="28"/>
          <w:lang w:val="en-US"/>
        </w:rPr>
        <w:t>io</w:t>
      </w:r>
      <w:r>
        <w:rPr>
          <w:noProof/>
          <w:webHidden/>
          <w:szCs w:val="28"/>
        </w:rPr>
        <w:t>)</w:t>
      </w:r>
    </w:p>
    <w:p w14:paraId="52FCCE12" w14:textId="3688CE2A" w:rsidR="00AD7470" w:rsidRDefault="00AD7470">
      <w:pPr>
        <w:spacing w:after="160" w:line="259" w:lineRule="auto"/>
        <w:rPr>
          <w:b/>
          <w:szCs w:val="28"/>
        </w:rPr>
      </w:pPr>
      <w:r>
        <w:rPr>
          <w:b/>
          <w:szCs w:val="28"/>
        </w:rPr>
        <w:br w:type="page"/>
      </w:r>
    </w:p>
    <w:p w14:paraId="3630FCEB" w14:textId="64B6C6FD" w:rsidR="00AD7470" w:rsidRPr="009F6CCE" w:rsidRDefault="002733D4" w:rsidP="009F6CCE">
      <w:pPr>
        <w:pStyle w:val="1"/>
        <w:numPr>
          <w:ilvl w:val="1"/>
          <w:numId w:val="2"/>
        </w:numPr>
      </w:pPr>
      <w:bookmarkStart w:id="23" w:name="_Toc68485081"/>
      <w:r w:rsidRPr="009F6CCE">
        <w:lastRenderedPageBreak/>
        <w:t>Состояние и стратегия развития информационных технологий в организации.</w:t>
      </w:r>
      <w:bookmarkEnd w:id="23"/>
      <w:r w:rsidRPr="009F6CCE">
        <w:t xml:space="preserve"> </w:t>
      </w:r>
    </w:p>
    <w:p w14:paraId="03316F7E" w14:textId="623FD8AD" w:rsidR="009F6CCE" w:rsidRPr="00B80FDB" w:rsidRDefault="0084639F" w:rsidP="006C1D17">
      <w:pPr>
        <w:ind w:firstLine="708"/>
        <w:rPr>
          <w:szCs w:val="28"/>
        </w:rPr>
      </w:pPr>
      <w:r>
        <w:rPr>
          <w:szCs w:val="28"/>
        </w:rPr>
        <w:t xml:space="preserve">НИИ «Восход» является предприятием, работающим в сфере информационных технологий. Ввиду этого организация соответствует своей специализации и поддерживает свою деятельность в актуальном состоянии относительно тенденций развития информационных систем в компаниях </w:t>
      </w:r>
      <w:r w:rsidR="006C1D17">
        <w:rPr>
          <w:szCs w:val="28"/>
        </w:rPr>
        <w:t xml:space="preserve">такого рода. Степень автоматизации процессов на достаточно высоком уровне: основные процессы протекают при помощи соответствующих информационных систем. </w:t>
      </w:r>
      <w:r w:rsidR="00B80FDB">
        <w:rPr>
          <w:szCs w:val="28"/>
        </w:rPr>
        <w:t xml:space="preserve">Процессы четко регламентированы, контролируемы и регулируемы. Из вышеперечисленного можно сделать вывод, что зрелость процессов на 4 уровне по методологии </w:t>
      </w:r>
      <w:proofErr w:type="spellStart"/>
      <w:r w:rsidR="00B80FDB">
        <w:rPr>
          <w:szCs w:val="28"/>
          <w:lang w:val="en-US"/>
        </w:rPr>
        <w:t>CobiT</w:t>
      </w:r>
      <w:proofErr w:type="spellEnd"/>
      <w:r w:rsidR="00B80FDB" w:rsidRPr="00B80FDB">
        <w:rPr>
          <w:szCs w:val="28"/>
        </w:rPr>
        <w:t xml:space="preserve"> 5</w:t>
      </w:r>
      <w:r w:rsidR="00B80FDB">
        <w:rPr>
          <w:szCs w:val="28"/>
        </w:rPr>
        <w:t>: управляемы и измеримы</w:t>
      </w:r>
      <w:r w:rsidR="00B80FDB" w:rsidRPr="00B80FDB">
        <w:rPr>
          <w:szCs w:val="28"/>
        </w:rPr>
        <w:t>.</w:t>
      </w:r>
    </w:p>
    <w:p w14:paraId="27083C8F" w14:textId="36024C27" w:rsidR="006C1D17" w:rsidRDefault="00B80FDB" w:rsidP="006C1D17">
      <w:pPr>
        <w:ind w:firstLine="708"/>
        <w:rPr>
          <w:szCs w:val="28"/>
        </w:rPr>
      </w:pPr>
      <w:r>
        <w:rPr>
          <w:szCs w:val="28"/>
        </w:rPr>
        <w:t xml:space="preserve">Каждый сотрудник предприятия имеет оборудованное рабочее место, с выходом в защищенную частную сеть организации. </w:t>
      </w:r>
      <w:r w:rsidR="00531E16">
        <w:rPr>
          <w:szCs w:val="28"/>
        </w:rPr>
        <w:t xml:space="preserve">ИТ-архитектура состоит из данных рабочих мест, сгруппированных по </w:t>
      </w:r>
      <w:r w:rsidR="00767B80">
        <w:rPr>
          <w:szCs w:val="28"/>
        </w:rPr>
        <w:t>департаментам</w:t>
      </w:r>
      <w:r w:rsidR="00531E16">
        <w:rPr>
          <w:szCs w:val="28"/>
        </w:rPr>
        <w:t>,</w:t>
      </w:r>
      <w:r w:rsidR="00767B80">
        <w:rPr>
          <w:szCs w:val="28"/>
        </w:rPr>
        <w:t xml:space="preserve"> которые подключены к сетевым шлюзам. Шлюзы имеют централизованный выход к сети Интернет.</w:t>
      </w:r>
    </w:p>
    <w:p w14:paraId="3FAF374B" w14:textId="0413C114" w:rsidR="00AD7470" w:rsidRPr="00767B80" w:rsidRDefault="00531E16" w:rsidP="00767B80">
      <w:pPr>
        <w:ind w:firstLine="709"/>
      </w:pPr>
      <w:r w:rsidRPr="00D057C5">
        <w:t xml:space="preserve">Данные хранятся в информационной базе на сервере базы данных </w:t>
      </w:r>
      <w:proofErr w:type="spellStart"/>
      <w:r w:rsidRPr="00D057C5">
        <w:t>Microsoft</w:t>
      </w:r>
      <w:proofErr w:type="spellEnd"/>
      <w:r w:rsidRPr="00D057C5">
        <w:t xml:space="preserve"> SQL </w:t>
      </w:r>
      <w:proofErr w:type="spellStart"/>
      <w:r w:rsidRPr="00D057C5">
        <w:t>Server</w:t>
      </w:r>
      <w:proofErr w:type="spellEnd"/>
      <w:r w:rsidRPr="00D057C5">
        <w:t>.</w:t>
      </w:r>
      <w:r>
        <w:t xml:space="preserve"> Доступ к информации организуется в соответствии с регламентированными ограничениями по уровням, определенным должностным положением сотрудников. Это означает, что новые работники не могут получать защищенную информацию, пока не получат нужный уровень доступа. Часть информации из защищенной документации они могут получить от сотрудников, имеющих к ней доступ, но строго с соблюдением мер безопасности данных старшим работником.</w:t>
      </w:r>
      <w:r w:rsidR="00AD7470">
        <w:rPr>
          <w:b/>
          <w:szCs w:val="28"/>
        </w:rPr>
        <w:br w:type="page"/>
      </w:r>
    </w:p>
    <w:p w14:paraId="6DA3ADED" w14:textId="77777777" w:rsidR="00AD7470" w:rsidRPr="00772022" w:rsidRDefault="002733D4" w:rsidP="00772022">
      <w:pPr>
        <w:pStyle w:val="1"/>
        <w:numPr>
          <w:ilvl w:val="1"/>
          <w:numId w:val="2"/>
        </w:numPr>
      </w:pPr>
      <w:bookmarkStart w:id="24" w:name="_Toc68485082"/>
      <w:r w:rsidRPr="00772022">
        <w:lastRenderedPageBreak/>
        <w:t>Описание существующей организации бизнес и информационных процессов.</w:t>
      </w:r>
      <w:bookmarkEnd w:id="24"/>
      <w:r w:rsidRPr="00772022">
        <w:t xml:space="preserve"> </w:t>
      </w:r>
    </w:p>
    <w:p w14:paraId="26141717" w14:textId="4E576610" w:rsidR="00DA057C" w:rsidRDefault="00DA057C" w:rsidP="00C2335F">
      <w:pPr>
        <w:ind w:firstLine="708"/>
      </w:pPr>
      <w:r>
        <w:t>На данный момент процесс исполнения обращений граждан выполняется следующим образом:</w:t>
      </w:r>
    </w:p>
    <w:p w14:paraId="09F34304" w14:textId="06BBADC4" w:rsidR="00DA057C" w:rsidRDefault="00DA057C" w:rsidP="00C2335F">
      <w:pPr>
        <w:pStyle w:val="a4"/>
        <w:numPr>
          <w:ilvl w:val="0"/>
          <w:numId w:val="22"/>
        </w:numPr>
      </w:pPr>
      <w:r>
        <w:t>Делопроизводитель, являющийся профильным сотрудником, соответствующим теме обращения, получает его от регистратора и ознакомляется с содержанием обращения</w:t>
      </w:r>
    </w:p>
    <w:p w14:paraId="0956F96F" w14:textId="243F163B" w:rsidR="00DA057C" w:rsidRDefault="00DA057C" w:rsidP="00C2335F">
      <w:pPr>
        <w:pStyle w:val="a4"/>
        <w:numPr>
          <w:ilvl w:val="0"/>
          <w:numId w:val="22"/>
        </w:numPr>
      </w:pPr>
      <w:r>
        <w:t>Делопроизводитель принимает решение по рассмотрению обращения в соответствии с 59-ФЗ</w:t>
      </w:r>
    </w:p>
    <w:p w14:paraId="2344950D" w14:textId="7F58432E" w:rsidR="00DA057C" w:rsidRDefault="00DA057C" w:rsidP="00C2335F">
      <w:pPr>
        <w:pStyle w:val="a4"/>
        <w:numPr>
          <w:ilvl w:val="1"/>
          <w:numId w:val="22"/>
        </w:numPr>
      </w:pPr>
      <w:r>
        <w:t xml:space="preserve"> В случае принятия к рассмотрению Делопроизводитель определяет достаточность информации в обращении</w:t>
      </w:r>
    </w:p>
    <w:p w14:paraId="4C296E05" w14:textId="73D3D1E4" w:rsidR="00DA057C" w:rsidRDefault="00DA057C" w:rsidP="00C2335F">
      <w:pPr>
        <w:pStyle w:val="a4"/>
        <w:numPr>
          <w:ilvl w:val="2"/>
          <w:numId w:val="22"/>
        </w:numPr>
      </w:pPr>
      <w:r>
        <w:t>В случае достаточности информации Делопроизводитель определяет приоритетность обращения</w:t>
      </w:r>
    </w:p>
    <w:p w14:paraId="202803A7" w14:textId="387F2E7C" w:rsidR="00DA057C" w:rsidRDefault="00DA057C" w:rsidP="00C2335F">
      <w:pPr>
        <w:pStyle w:val="a4"/>
        <w:numPr>
          <w:ilvl w:val="3"/>
          <w:numId w:val="22"/>
        </w:numPr>
      </w:pPr>
      <w:r>
        <w:t>Исходя из приоритета, Делопроизводитель определяет время исполнения</w:t>
      </w:r>
    </w:p>
    <w:p w14:paraId="02272677" w14:textId="60D0BFF0" w:rsidR="00DA057C" w:rsidRDefault="00DA057C" w:rsidP="00C2335F">
      <w:pPr>
        <w:pStyle w:val="a4"/>
        <w:numPr>
          <w:ilvl w:val="3"/>
          <w:numId w:val="22"/>
        </w:numPr>
      </w:pPr>
      <w:r>
        <w:t>Делопроизводитель принимает решение по обращению</w:t>
      </w:r>
    </w:p>
    <w:p w14:paraId="436046AF" w14:textId="5C8738FA" w:rsidR="00DA057C" w:rsidRDefault="00DA057C" w:rsidP="00C2335F">
      <w:pPr>
        <w:pStyle w:val="a4"/>
        <w:numPr>
          <w:ilvl w:val="3"/>
          <w:numId w:val="22"/>
        </w:numPr>
      </w:pPr>
      <w:r>
        <w:t>Делопроизводитель пишет ответ на обращение и отправляет Регистратору</w:t>
      </w:r>
    </w:p>
    <w:p w14:paraId="0FF9F18C" w14:textId="375601A3" w:rsidR="00DA057C" w:rsidRDefault="00DA057C" w:rsidP="00C2335F">
      <w:pPr>
        <w:pStyle w:val="a4"/>
        <w:numPr>
          <w:ilvl w:val="3"/>
          <w:numId w:val="22"/>
        </w:numPr>
      </w:pPr>
      <w:r>
        <w:t>Регистратор направляет ответ Отправителю и процесс завершается</w:t>
      </w:r>
    </w:p>
    <w:p w14:paraId="79899909" w14:textId="7D8A83DF" w:rsidR="00DA057C" w:rsidRDefault="00C2335F" w:rsidP="00C2335F">
      <w:pPr>
        <w:pStyle w:val="a4"/>
        <w:numPr>
          <w:ilvl w:val="2"/>
          <w:numId w:val="22"/>
        </w:numPr>
      </w:pPr>
      <w:r>
        <w:t>В случае недостаточности информации Делопроизводитель отправляет запрос Регистратору</w:t>
      </w:r>
    </w:p>
    <w:p w14:paraId="45F1EFEE" w14:textId="68137651" w:rsidR="00C2335F" w:rsidRDefault="00C2335F" w:rsidP="00C2335F">
      <w:pPr>
        <w:pStyle w:val="a4"/>
        <w:numPr>
          <w:ilvl w:val="3"/>
          <w:numId w:val="22"/>
        </w:numPr>
      </w:pPr>
      <w:r>
        <w:t>Регистратор запрашивает информацию у Отправителя</w:t>
      </w:r>
    </w:p>
    <w:p w14:paraId="4DAF006E" w14:textId="0EC1C862" w:rsidR="00C2335F" w:rsidRDefault="00C2335F" w:rsidP="00C2335F">
      <w:pPr>
        <w:pStyle w:val="a4"/>
        <w:numPr>
          <w:ilvl w:val="3"/>
          <w:numId w:val="22"/>
        </w:numPr>
      </w:pPr>
      <w:r>
        <w:t>Отправитель направляет информацию в ответ</w:t>
      </w:r>
    </w:p>
    <w:p w14:paraId="3B31120C" w14:textId="5C31B7A5" w:rsidR="00C2335F" w:rsidRDefault="00C2335F" w:rsidP="00C2335F">
      <w:pPr>
        <w:pStyle w:val="a4"/>
        <w:numPr>
          <w:ilvl w:val="3"/>
          <w:numId w:val="22"/>
        </w:numPr>
      </w:pPr>
      <w:r>
        <w:t>Регистратор передает информацию Делопроизводителю, происходит переход на шаг 2.1.1.</w:t>
      </w:r>
    </w:p>
    <w:p w14:paraId="7A5F1FC9" w14:textId="6D14672E" w:rsidR="00C2335F" w:rsidRDefault="00C2335F" w:rsidP="00C2335F">
      <w:pPr>
        <w:pStyle w:val="a4"/>
        <w:numPr>
          <w:ilvl w:val="1"/>
          <w:numId w:val="22"/>
        </w:numPr>
      </w:pPr>
      <w:r>
        <w:t xml:space="preserve"> В случае отказа в исполнении обращения Делопроизводитель сообщает об этом Регистратору</w:t>
      </w:r>
    </w:p>
    <w:p w14:paraId="42C7438D" w14:textId="675ABDEA" w:rsidR="00C2335F" w:rsidRDefault="00C2335F" w:rsidP="00C2335F">
      <w:pPr>
        <w:pStyle w:val="a4"/>
        <w:numPr>
          <w:ilvl w:val="2"/>
          <w:numId w:val="22"/>
        </w:numPr>
      </w:pPr>
      <w:r>
        <w:lastRenderedPageBreak/>
        <w:t>Регистратор уведомляет об отказе Отправителя и процесс завершается</w:t>
      </w:r>
    </w:p>
    <w:p w14:paraId="1F34B711" w14:textId="572A5C0A" w:rsidR="00C2335F" w:rsidRPr="00C2335F" w:rsidRDefault="00C2335F" w:rsidP="00C2335F">
      <w:pPr>
        <w:ind w:left="708"/>
      </w:pPr>
      <w:r>
        <w:t xml:space="preserve">Схема процесса в нотации </w:t>
      </w:r>
      <w:r>
        <w:rPr>
          <w:lang w:val="en-US"/>
        </w:rPr>
        <w:t>BPMN</w:t>
      </w:r>
      <w:r w:rsidRPr="00C2335F">
        <w:t xml:space="preserve"> 2.0 </w:t>
      </w:r>
      <w:r>
        <w:t>приведена на Рисунке 2.</w:t>
      </w:r>
    </w:p>
    <w:p w14:paraId="55DF1533" w14:textId="0F19C074" w:rsidR="00772022" w:rsidRDefault="00DA057C" w:rsidP="006E36BA">
      <w:r>
        <w:rPr>
          <w:noProof/>
        </w:rPr>
        <w:drawing>
          <wp:inline distT="0" distB="0" distL="0" distR="0" wp14:anchorId="2AF119FB" wp14:editId="4B8DD7A8">
            <wp:extent cx="5935980" cy="1935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69F8ED4B" w14:textId="4EAD193A" w:rsidR="00C2335F" w:rsidRDefault="00C2335F" w:rsidP="00C2335F">
      <w:pPr>
        <w:jc w:val="center"/>
        <w:rPr>
          <w:noProof/>
          <w:webHidden/>
          <w:szCs w:val="28"/>
        </w:rPr>
      </w:pPr>
      <w:r>
        <w:t>Рисунок 2 – Исполнение обращений граждан (</w:t>
      </w:r>
      <w:r w:rsidRPr="0092498D">
        <w:rPr>
          <w:noProof/>
          <w:webHidden/>
          <w:szCs w:val="28"/>
        </w:rPr>
        <w:t xml:space="preserve">сделано студентом </w:t>
      </w:r>
      <w:r>
        <w:rPr>
          <w:noProof/>
          <w:webHidden/>
          <w:szCs w:val="28"/>
        </w:rPr>
        <w:t>Бегуновым А.А.</w:t>
      </w:r>
      <w:r w:rsidRPr="0092498D">
        <w:rPr>
          <w:noProof/>
          <w:webHidden/>
          <w:szCs w:val="28"/>
        </w:rPr>
        <w:t xml:space="preserve"> с помощью инструмента </w:t>
      </w:r>
      <w:r w:rsidRPr="0092498D">
        <w:rPr>
          <w:noProof/>
          <w:webHidden/>
          <w:szCs w:val="28"/>
          <w:lang w:val="en-US"/>
        </w:rPr>
        <w:t>Draw</w:t>
      </w:r>
      <w:r w:rsidRPr="0092498D">
        <w:rPr>
          <w:noProof/>
          <w:webHidden/>
          <w:szCs w:val="28"/>
        </w:rPr>
        <w:t>.</w:t>
      </w:r>
      <w:r w:rsidRPr="0092498D">
        <w:rPr>
          <w:noProof/>
          <w:webHidden/>
          <w:szCs w:val="28"/>
          <w:lang w:val="en-US"/>
        </w:rPr>
        <w:t>io</w:t>
      </w:r>
      <w:r>
        <w:rPr>
          <w:noProof/>
          <w:webHidden/>
          <w:szCs w:val="28"/>
        </w:rPr>
        <w:t>)</w:t>
      </w:r>
    </w:p>
    <w:p w14:paraId="5E890756" w14:textId="55A0A6C8" w:rsidR="00C2335F" w:rsidRDefault="00C2335F" w:rsidP="00C2335F">
      <w:pPr>
        <w:ind w:firstLine="708"/>
        <w:rPr>
          <w:noProof/>
          <w:webHidden/>
          <w:szCs w:val="28"/>
        </w:rPr>
      </w:pPr>
      <w:r>
        <w:rPr>
          <w:noProof/>
          <w:webHidden/>
          <w:szCs w:val="28"/>
        </w:rPr>
        <w:t>Выявлены следующие недостатки процесса:</w:t>
      </w:r>
    </w:p>
    <w:p w14:paraId="0F2B3867" w14:textId="44F33F12" w:rsidR="00C2335F" w:rsidRPr="00C2335F" w:rsidRDefault="00C2335F" w:rsidP="00C2335F">
      <w:pPr>
        <w:pStyle w:val="a4"/>
        <w:numPr>
          <w:ilvl w:val="0"/>
          <w:numId w:val="20"/>
        </w:numPr>
        <w:rPr>
          <w:noProof/>
          <w:webHidden/>
          <w:szCs w:val="28"/>
        </w:rPr>
      </w:pPr>
      <w:r w:rsidRPr="00C2335F">
        <w:rPr>
          <w:noProof/>
          <w:webHidden/>
          <w:szCs w:val="28"/>
        </w:rPr>
        <w:t>Нет прямой связи между Делопроизводителем и Отправителем</w:t>
      </w:r>
    </w:p>
    <w:p w14:paraId="42C7682F" w14:textId="63B75E05" w:rsidR="00C2335F" w:rsidRPr="00C2335F" w:rsidRDefault="00C2335F" w:rsidP="00C2335F">
      <w:pPr>
        <w:pStyle w:val="a4"/>
        <w:numPr>
          <w:ilvl w:val="0"/>
          <w:numId w:val="20"/>
        </w:numPr>
        <w:rPr>
          <w:noProof/>
          <w:webHidden/>
          <w:szCs w:val="28"/>
        </w:rPr>
      </w:pPr>
      <w:r w:rsidRPr="00C2335F">
        <w:rPr>
          <w:noProof/>
          <w:webHidden/>
          <w:szCs w:val="28"/>
        </w:rPr>
        <w:t>Привлечение Регистратора исключительно в качестве посредника</w:t>
      </w:r>
    </w:p>
    <w:p w14:paraId="0C9ED8AF" w14:textId="582FB4B5" w:rsidR="00C2335F" w:rsidRPr="00C2335F" w:rsidRDefault="00C2335F" w:rsidP="00C2335F">
      <w:pPr>
        <w:pStyle w:val="a4"/>
        <w:numPr>
          <w:ilvl w:val="0"/>
          <w:numId w:val="20"/>
        </w:numPr>
        <w:rPr>
          <w:noProof/>
          <w:webHidden/>
          <w:szCs w:val="28"/>
        </w:rPr>
      </w:pPr>
      <w:r w:rsidRPr="00C2335F">
        <w:rPr>
          <w:noProof/>
          <w:webHidden/>
          <w:szCs w:val="28"/>
        </w:rPr>
        <w:t>Ручное уведомление Отправителя</w:t>
      </w:r>
    </w:p>
    <w:p w14:paraId="39347831" w14:textId="09D38B51" w:rsidR="00C2335F" w:rsidRPr="00C2335F" w:rsidRDefault="00C2335F" w:rsidP="00C2335F">
      <w:pPr>
        <w:pStyle w:val="a4"/>
        <w:numPr>
          <w:ilvl w:val="0"/>
          <w:numId w:val="20"/>
        </w:numPr>
      </w:pPr>
      <w:r w:rsidRPr="00C2335F">
        <w:rPr>
          <w:noProof/>
          <w:webHidden/>
          <w:szCs w:val="28"/>
        </w:rPr>
        <w:t>Недостаточное информирование Отправителя о ходе рассмотрения обращения</w:t>
      </w:r>
    </w:p>
    <w:p w14:paraId="2C501E62" w14:textId="28C8D630" w:rsidR="00AD7470" w:rsidRDefault="00C2335F" w:rsidP="00C2335F">
      <w:pPr>
        <w:ind w:firstLine="708"/>
        <w:rPr>
          <w:b/>
          <w:szCs w:val="28"/>
        </w:rPr>
      </w:pPr>
      <w:r>
        <w:t>Перечисленные проблемы нуждаются в исправлении, поскольку значительно замедляют процесс и излишне задействуют сотрудников, выполняемые функции которых можно автоматизировать.</w:t>
      </w:r>
      <w:r w:rsidR="00AD7470">
        <w:rPr>
          <w:b/>
          <w:szCs w:val="28"/>
        </w:rPr>
        <w:br w:type="page"/>
      </w:r>
    </w:p>
    <w:p w14:paraId="45598110" w14:textId="3B544E64" w:rsidR="002733D4" w:rsidRPr="00C2335F" w:rsidRDefault="002733D4" w:rsidP="00C2335F">
      <w:pPr>
        <w:pStyle w:val="1"/>
        <w:numPr>
          <w:ilvl w:val="1"/>
          <w:numId w:val="2"/>
        </w:numPr>
      </w:pPr>
      <w:bookmarkStart w:id="25" w:name="_Toc68485083"/>
      <w:r w:rsidRPr="00C2335F">
        <w:lastRenderedPageBreak/>
        <w:t>Формирование предложений по автоматизации (информатизации) существующих бизнес-процессов.</w:t>
      </w:r>
      <w:bookmarkEnd w:id="25"/>
    </w:p>
    <w:p w14:paraId="5594D907" w14:textId="77777777" w:rsidR="000F72D8" w:rsidRPr="000F72D8" w:rsidRDefault="000F72D8" w:rsidP="000F72D8">
      <w:pPr>
        <w:pStyle w:val="a4"/>
        <w:keepNext/>
        <w:keepLines/>
        <w:numPr>
          <w:ilvl w:val="0"/>
          <w:numId w:val="4"/>
        </w:numPr>
        <w:spacing w:before="160" w:after="120"/>
        <w:contextualSpacing w:val="0"/>
        <w:outlineLvl w:val="1"/>
        <w:rPr>
          <w:rFonts w:eastAsiaTheme="majorEastAsia" w:cstheme="majorBidi"/>
          <w:b/>
          <w:vanish/>
          <w:szCs w:val="26"/>
        </w:rPr>
      </w:pPr>
      <w:bookmarkStart w:id="26" w:name="_Toc68485084"/>
      <w:bookmarkEnd w:id="26"/>
    </w:p>
    <w:p w14:paraId="002824B2" w14:textId="77777777" w:rsidR="000F72D8" w:rsidRPr="000F72D8" w:rsidRDefault="000F72D8" w:rsidP="000F72D8">
      <w:pPr>
        <w:pStyle w:val="a4"/>
        <w:keepNext/>
        <w:keepLines/>
        <w:numPr>
          <w:ilvl w:val="0"/>
          <w:numId w:val="4"/>
        </w:numPr>
        <w:spacing w:before="160" w:after="120"/>
        <w:contextualSpacing w:val="0"/>
        <w:outlineLvl w:val="1"/>
        <w:rPr>
          <w:rFonts w:eastAsiaTheme="majorEastAsia" w:cstheme="majorBidi"/>
          <w:b/>
          <w:vanish/>
          <w:szCs w:val="26"/>
        </w:rPr>
      </w:pPr>
      <w:bookmarkStart w:id="27" w:name="_Toc68485085"/>
      <w:bookmarkEnd w:id="27"/>
    </w:p>
    <w:p w14:paraId="6D7F08D8" w14:textId="77777777" w:rsidR="000F72D8" w:rsidRPr="000F72D8" w:rsidRDefault="000F72D8" w:rsidP="000F72D8">
      <w:pPr>
        <w:pStyle w:val="a4"/>
        <w:keepNext/>
        <w:keepLines/>
        <w:numPr>
          <w:ilvl w:val="0"/>
          <w:numId w:val="4"/>
        </w:numPr>
        <w:spacing w:before="160" w:after="120"/>
        <w:contextualSpacing w:val="0"/>
        <w:outlineLvl w:val="1"/>
        <w:rPr>
          <w:rFonts w:eastAsiaTheme="majorEastAsia" w:cstheme="majorBidi"/>
          <w:b/>
          <w:vanish/>
          <w:szCs w:val="26"/>
        </w:rPr>
      </w:pPr>
      <w:bookmarkStart w:id="28" w:name="_Toc68485086"/>
      <w:bookmarkEnd w:id="28"/>
    </w:p>
    <w:p w14:paraId="15B918E8" w14:textId="5730C81D" w:rsidR="002733D4" w:rsidRDefault="002733D4" w:rsidP="000F72D8">
      <w:pPr>
        <w:pStyle w:val="2"/>
        <w:numPr>
          <w:ilvl w:val="1"/>
          <w:numId w:val="4"/>
        </w:numPr>
      </w:pPr>
      <w:bookmarkStart w:id="29" w:name="_Toc68485087"/>
      <w:r w:rsidRPr="000F72D8">
        <w:t>Анализ успешных ИТ-проектов в рассматриваемой области.</w:t>
      </w:r>
      <w:bookmarkEnd w:id="29"/>
    </w:p>
    <w:p w14:paraId="0579DB81" w14:textId="34D1D95C" w:rsidR="000F72D8" w:rsidRDefault="00C17F17" w:rsidP="00C17F17">
      <w:pPr>
        <w:pStyle w:val="a4"/>
        <w:numPr>
          <w:ilvl w:val="0"/>
          <w:numId w:val="23"/>
        </w:numPr>
      </w:pPr>
      <w:r w:rsidRPr="00C17F17">
        <w:t>Проект внедрения «Повышение эффективности работы Исполнительных органов государственной власти»</w:t>
      </w:r>
    </w:p>
    <w:p w14:paraId="780D8724" w14:textId="058236D4" w:rsidR="00C17F17" w:rsidRDefault="00C17F17" w:rsidP="00C17F17">
      <w:pPr>
        <w:ind w:firstLine="708"/>
      </w:pPr>
      <w:r>
        <w:t xml:space="preserve">Компания </w:t>
      </w:r>
      <w:proofErr w:type="spellStart"/>
      <w:r>
        <w:t>Digital</w:t>
      </w:r>
      <w:proofErr w:type="spellEnd"/>
      <w:r>
        <w:t xml:space="preserve"> </w:t>
      </w:r>
      <w:proofErr w:type="spellStart"/>
      <w:r>
        <w:t>Design</w:t>
      </w:r>
      <w:proofErr w:type="spellEnd"/>
      <w:r>
        <w:t xml:space="preserve"> разработала и внедрила систему электронного документооборота (СЭД) и до сих пор сопровождает ее в соответствии с государственными контрактами.</w:t>
      </w:r>
    </w:p>
    <w:p w14:paraId="206DD59A" w14:textId="1712DD39" w:rsidR="00C17F17" w:rsidRDefault="00C17F17" w:rsidP="00C17F17">
      <w:pPr>
        <w:ind w:firstLine="708"/>
      </w:pPr>
      <w:r>
        <w:t>При определении программного продукта учитывались функциональные возможности системы, соответствие всем действующим требованиям нормативных и законодательных актов, предъявляемым к СЭД для госорганов, а также перспективы дальнейшего масштабирования и развития решения.</w:t>
      </w:r>
    </w:p>
    <w:p w14:paraId="718C72F0" w14:textId="3245EEBE" w:rsidR="00C17F17" w:rsidRDefault="00C17F17" w:rsidP="00C17F17">
      <w:pPr>
        <w:ind w:firstLine="708"/>
      </w:pPr>
      <w:r>
        <w:t xml:space="preserve">По результатам проведенного отбора было выбрано ПО «Административное делопроизводство» — собственная разработка компании </w:t>
      </w:r>
      <w:proofErr w:type="spellStart"/>
      <w:r>
        <w:t>Digital</w:t>
      </w:r>
      <w:proofErr w:type="spellEnd"/>
      <w:r>
        <w:t xml:space="preserve"> </w:t>
      </w:r>
      <w:proofErr w:type="spellStart"/>
      <w:r>
        <w:t>Design</w:t>
      </w:r>
      <w:proofErr w:type="spellEnd"/>
      <w:r>
        <w:t xml:space="preserve">, реализованная на российской программной платформе </w:t>
      </w:r>
      <w:proofErr w:type="spellStart"/>
      <w:r>
        <w:t>Docsvision</w:t>
      </w:r>
      <w:proofErr w:type="spellEnd"/>
      <w:r>
        <w:t>. Решение не только покрывает задачи построения комплексной СЭД, удовлетворяющей всем требованиям госоргана, но и на уровне платформы обеспечивает гибкую интеграцию с прикладными предметными системами, встраивание в ИКТ инфраструктуру организации, имеет развитые механизмы настройки безопасности, широкие возможности адаптации без программирования под изменяющиеся регламенты.</w:t>
      </w:r>
    </w:p>
    <w:p w14:paraId="3FE4B635" w14:textId="34E5140B" w:rsidR="00C17F17" w:rsidRDefault="00C17F17" w:rsidP="00C17F17">
      <w:pPr>
        <w:pStyle w:val="a4"/>
        <w:numPr>
          <w:ilvl w:val="0"/>
          <w:numId w:val="23"/>
        </w:numPr>
      </w:pPr>
      <w:r>
        <w:t>В</w:t>
      </w:r>
      <w:r w:rsidRPr="00C17F17">
        <w:t xml:space="preserve">недрение СЭД </w:t>
      </w:r>
      <w:r w:rsidR="00E03776">
        <w:t>«</w:t>
      </w:r>
      <w:r w:rsidR="00E03776" w:rsidRPr="00C17F17">
        <w:t>Дело</w:t>
      </w:r>
      <w:r w:rsidR="00E03776">
        <w:t>»</w:t>
      </w:r>
      <w:r w:rsidRPr="00C17F17">
        <w:t xml:space="preserve"> в Администрации Новгородской области</w:t>
      </w:r>
    </w:p>
    <w:p w14:paraId="6B3261D4" w14:textId="42FE8E2F" w:rsidR="00C17F17" w:rsidRDefault="00C17F17" w:rsidP="00C17F17">
      <w:pPr>
        <w:ind w:firstLine="708"/>
      </w:pPr>
      <w:r w:rsidRPr="00C17F17">
        <w:t xml:space="preserve">В рамках проекта внедрения СЭД </w:t>
      </w:r>
      <w:r w:rsidR="00E03776">
        <w:t>«</w:t>
      </w:r>
      <w:r w:rsidR="00E03776" w:rsidRPr="00C17F17">
        <w:t>Дело</w:t>
      </w:r>
      <w:r w:rsidR="00E03776">
        <w:t>»</w:t>
      </w:r>
      <w:r w:rsidRPr="00C17F17">
        <w:t xml:space="preserve"> была проведена интеграция с </w:t>
      </w:r>
      <w:r w:rsidR="00E03776">
        <w:t>порталом</w:t>
      </w:r>
      <w:r w:rsidRPr="00C17F17">
        <w:t xml:space="preserve"> администрации Новгородской области, </w:t>
      </w:r>
      <w:r w:rsidR="00E03776">
        <w:t>где</w:t>
      </w:r>
      <w:r w:rsidRPr="00C17F17">
        <w:t xml:space="preserve"> </w:t>
      </w:r>
      <w:r w:rsidR="00E03776">
        <w:t>должна</w:t>
      </w:r>
      <w:r w:rsidRPr="00C17F17">
        <w:t xml:space="preserve"> </w:t>
      </w:r>
      <w:r w:rsidR="00E03776">
        <w:t>осуществляться</w:t>
      </w:r>
      <w:r w:rsidRPr="00C17F17">
        <w:t xml:space="preserve"> автоматическая публикация документов после прохождения согласования их в электронном виде в системе </w:t>
      </w:r>
      <w:r w:rsidR="00E03776">
        <w:t>«</w:t>
      </w:r>
      <w:r w:rsidRPr="00C17F17">
        <w:t>Дело</w:t>
      </w:r>
      <w:r w:rsidR="00E03776">
        <w:t>»</w:t>
      </w:r>
      <w:r w:rsidRPr="00C17F17">
        <w:t xml:space="preserve">. </w:t>
      </w:r>
      <w:r w:rsidR="00E03776">
        <w:t xml:space="preserve">Также была </w:t>
      </w:r>
      <w:r w:rsidRPr="00C17F17">
        <w:t xml:space="preserve">осуществлена миграция документов из системы </w:t>
      </w:r>
      <w:r w:rsidR="00E03776">
        <w:t>«</w:t>
      </w:r>
      <w:r w:rsidRPr="00C17F17">
        <w:t>Обращение граждан</w:t>
      </w:r>
      <w:r w:rsidR="00E03776">
        <w:t>»</w:t>
      </w:r>
      <w:r w:rsidRPr="00C17F17">
        <w:t xml:space="preserve"> собственной разработки, существовавшей в администрации с 1995 года и в которой находилось около </w:t>
      </w:r>
      <w:r w:rsidRPr="00C17F17">
        <w:lastRenderedPageBreak/>
        <w:t xml:space="preserve">65 тыс. документов. После переноса всех данных Администрация полностью перешла на рабочие места для работы с обращениями граждан уже в рамках СЭД </w:t>
      </w:r>
      <w:r w:rsidR="00E03776">
        <w:t>«</w:t>
      </w:r>
      <w:r w:rsidRPr="00C17F17">
        <w:t>Дело</w:t>
      </w:r>
      <w:r w:rsidR="00E03776">
        <w:t>».</w:t>
      </w:r>
    </w:p>
    <w:p w14:paraId="3AA16988" w14:textId="092B6E3C" w:rsidR="00E03776" w:rsidRPr="000F72D8" w:rsidRDefault="00E03776" w:rsidP="00C17F17">
      <w:pPr>
        <w:ind w:firstLine="708"/>
      </w:pPr>
      <w:r>
        <w:t xml:space="preserve">По результатам анализа выяснено, что решения данного рода являются востребованными в государственных учреждениях. В связи с этим было решено создать типовое решение </w:t>
      </w:r>
      <w:proofErr w:type="gramStart"/>
      <w:r>
        <w:t>СЭД в частности</w:t>
      </w:r>
      <w:proofErr w:type="gramEnd"/>
      <w:r>
        <w:t xml:space="preserve"> в области работы с обращениями граждан, удовлетворяющее современным тенденциям и основным регламентирующим законам (59-ФЗ).</w:t>
      </w:r>
    </w:p>
    <w:p w14:paraId="78FD4ACE" w14:textId="6230AB18" w:rsidR="002733D4" w:rsidRDefault="002733D4" w:rsidP="000F72D8">
      <w:pPr>
        <w:pStyle w:val="2"/>
        <w:numPr>
          <w:ilvl w:val="1"/>
          <w:numId w:val="4"/>
        </w:numPr>
      </w:pPr>
      <w:bookmarkStart w:id="30" w:name="_Toc68485088"/>
      <w:r w:rsidRPr="000F72D8">
        <w:t>Анализ рынка программного обеспечения и ИТ-технологий.</w:t>
      </w:r>
      <w:bookmarkEnd w:id="30"/>
    </w:p>
    <w:p w14:paraId="00209383" w14:textId="5C2EC049" w:rsidR="00E03776" w:rsidRDefault="00E03776" w:rsidP="00E06771">
      <w:pPr>
        <w:ind w:firstLine="708"/>
      </w:pPr>
      <w:r>
        <w:t xml:space="preserve">Исходя из </w:t>
      </w:r>
      <w:r w:rsidR="00E06771">
        <w:t xml:space="preserve">анализа динамики объема российского рынка СЭД, выяснилось, что количество решений в данной области непрерывно растет с каждым годом. Этот факт отражает высокий спрос на системы электронного документооборота среди организаций, преимущественно государственных. Динамика представлена в виде гистограммы на Рисунке 3, составленной по результатам исследования, проведенного ресурсом </w:t>
      </w:r>
      <w:proofErr w:type="spellStart"/>
      <w:r w:rsidR="00E06771">
        <w:rPr>
          <w:lang w:val="en-US"/>
        </w:rPr>
        <w:t>TAdviser</w:t>
      </w:r>
      <w:proofErr w:type="spellEnd"/>
      <w:r w:rsidR="00D3730E">
        <w:t xml:space="preserve"> (объем в млрд. руб.)</w:t>
      </w:r>
      <w:r w:rsidR="00E06771">
        <w:t>.</w:t>
      </w:r>
    </w:p>
    <w:p w14:paraId="08939946" w14:textId="3C7669CD" w:rsidR="00D3730E" w:rsidRDefault="00D3730E" w:rsidP="00E06771">
      <w:pPr>
        <w:ind w:firstLine="708"/>
      </w:pPr>
      <w:r w:rsidRPr="00D3730E">
        <w:t xml:space="preserve">По состоянию на декабрь 2020 года база проектов </w:t>
      </w:r>
      <w:proofErr w:type="spellStart"/>
      <w:r w:rsidRPr="00D3730E">
        <w:t>TAdviser</w:t>
      </w:r>
      <w:proofErr w:type="spellEnd"/>
      <w:r w:rsidRPr="00D3730E">
        <w:t xml:space="preserve"> насчитывает 5750 СЭД/ECM-проектов. Чаще всего они выполняются с помощью систем </w:t>
      </w:r>
      <w:proofErr w:type="spellStart"/>
      <w:r w:rsidRPr="00D3730E">
        <w:t>Directum</w:t>
      </w:r>
      <w:proofErr w:type="spellEnd"/>
      <w:r w:rsidRPr="00D3730E">
        <w:t xml:space="preserve">, </w:t>
      </w:r>
      <w:proofErr w:type="spellStart"/>
      <w:r w:rsidRPr="00D3730E">
        <w:t>Docsvision</w:t>
      </w:r>
      <w:proofErr w:type="spellEnd"/>
      <w:r w:rsidRPr="00D3730E">
        <w:t xml:space="preserve">, </w:t>
      </w:r>
      <w:r>
        <w:t>«</w:t>
      </w:r>
      <w:r w:rsidRPr="00D3730E">
        <w:t>Дело</w:t>
      </w:r>
      <w:r>
        <w:t>»</w:t>
      </w:r>
      <w:r w:rsidRPr="00D3730E">
        <w:t xml:space="preserve">, </w:t>
      </w:r>
      <w:r>
        <w:t>«</w:t>
      </w:r>
      <w:r w:rsidRPr="00D3730E">
        <w:t>Тезис</w:t>
      </w:r>
      <w:r>
        <w:t>»</w:t>
      </w:r>
      <w:r w:rsidRPr="00D3730E">
        <w:t xml:space="preserve"> и </w:t>
      </w:r>
      <w:r>
        <w:t>«</w:t>
      </w:r>
      <w:r w:rsidRPr="00D3730E">
        <w:t>1</w:t>
      </w:r>
      <w:proofErr w:type="gramStart"/>
      <w:r w:rsidRPr="00D3730E">
        <w:t>С:Документооборот</w:t>
      </w:r>
      <w:proofErr w:type="gramEnd"/>
      <w:r>
        <w:t>»</w:t>
      </w:r>
      <w:r w:rsidRPr="00D3730E">
        <w:t>. На долю этих пяти решений приходится около 45% от всех проектов данного направления.</w:t>
      </w:r>
    </w:p>
    <w:p w14:paraId="4DEDC69C" w14:textId="33CE0ACB" w:rsidR="00E06771" w:rsidRDefault="00E06771" w:rsidP="00E03776">
      <w:r>
        <w:rPr>
          <w:noProof/>
        </w:rPr>
        <w:drawing>
          <wp:inline distT="0" distB="0" distL="0" distR="0" wp14:anchorId="6B86BDAD" wp14:editId="05D3AB74">
            <wp:extent cx="5455920" cy="2194560"/>
            <wp:effectExtent l="0" t="0" r="11430" b="15240"/>
            <wp:docPr id="1" name="Диаграмма 1">
              <a:extLst xmlns:a="http://schemas.openxmlformats.org/drawingml/2006/main">
                <a:ext uri="{FF2B5EF4-FFF2-40B4-BE49-F238E27FC236}">
                  <a16:creationId xmlns:a16="http://schemas.microsoft.com/office/drawing/2014/main" id="{77590037-F205-4E7C-9A10-267069BEC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49AE31" w14:textId="04AC7940" w:rsidR="00D3730E" w:rsidRPr="00D3730E" w:rsidRDefault="00E06771" w:rsidP="00D3730E">
      <w:pPr>
        <w:jc w:val="center"/>
        <w:rPr>
          <w:noProof/>
          <w:szCs w:val="28"/>
        </w:rPr>
      </w:pPr>
      <w:r>
        <w:t xml:space="preserve">Рисунок 3 </w:t>
      </w:r>
      <w:r w:rsidR="00D3730E">
        <w:t>–</w:t>
      </w:r>
      <w:r>
        <w:t xml:space="preserve"> </w:t>
      </w:r>
      <w:r w:rsidR="00D3730E">
        <w:t>Динамика объема российского рынка СЭД (</w:t>
      </w:r>
      <w:r w:rsidR="00D3730E" w:rsidRPr="0092498D">
        <w:rPr>
          <w:noProof/>
          <w:webHidden/>
          <w:szCs w:val="28"/>
        </w:rPr>
        <w:t xml:space="preserve">сделано студентом </w:t>
      </w:r>
      <w:r w:rsidR="00D3730E">
        <w:rPr>
          <w:noProof/>
          <w:webHidden/>
          <w:szCs w:val="28"/>
        </w:rPr>
        <w:t>Бегуновым А.А.</w:t>
      </w:r>
      <w:r w:rsidR="00D3730E" w:rsidRPr="0092498D">
        <w:rPr>
          <w:noProof/>
          <w:webHidden/>
          <w:szCs w:val="28"/>
        </w:rPr>
        <w:t xml:space="preserve"> с помощью инструмента </w:t>
      </w:r>
      <w:r w:rsidR="00D3730E">
        <w:rPr>
          <w:noProof/>
          <w:webHidden/>
          <w:szCs w:val="28"/>
        </w:rPr>
        <w:t>Диаграмма)</w:t>
      </w:r>
    </w:p>
    <w:p w14:paraId="282BA877" w14:textId="199CDA02" w:rsidR="00C17F17" w:rsidRDefault="002733D4" w:rsidP="000F72D8">
      <w:pPr>
        <w:pStyle w:val="2"/>
        <w:numPr>
          <w:ilvl w:val="1"/>
          <w:numId w:val="4"/>
        </w:numPr>
      </w:pPr>
      <w:bookmarkStart w:id="31" w:name="_Toc68485089"/>
      <w:r w:rsidRPr="000F72D8">
        <w:lastRenderedPageBreak/>
        <w:t>Выбор технологии проектирования.</w:t>
      </w:r>
      <w:bookmarkEnd w:id="31"/>
    </w:p>
    <w:p w14:paraId="4AE438B0" w14:textId="77777777" w:rsidR="00D3730E" w:rsidRPr="00D3730E" w:rsidRDefault="00D3730E" w:rsidP="00D3730E">
      <w:pPr>
        <w:ind w:firstLine="708"/>
        <w:rPr>
          <w:lang w:val="en-US"/>
        </w:rPr>
      </w:pPr>
      <w:r>
        <w:t>Выбранная</w:t>
      </w:r>
      <w:r w:rsidRPr="00D3730E">
        <w:rPr>
          <w:lang w:val="en-US"/>
        </w:rPr>
        <w:t xml:space="preserve"> </w:t>
      </w:r>
      <w:r>
        <w:t>технология</w:t>
      </w:r>
      <w:r w:rsidRPr="00D3730E">
        <w:rPr>
          <w:lang w:val="en-US"/>
        </w:rPr>
        <w:t xml:space="preserve"> – RUP (Rational Unified Process)</w:t>
      </w:r>
    </w:p>
    <w:p w14:paraId="27E93B8F" w14:textId="77777777" w:rsidR="00D3730E" w:rsidRDefault="00D3730E" w:rsidP="00D3730E">
      <w:pPr>
        <w:ind w:firstLine="708"/>
      </w:pPr>
      <w:r>
        <w:t>Важные преимущества: RUP обеспечивает строгий подход к распределению задач и ответственности внутри организации-разработчика. Он гарантирует создание точно в срок и в рамках установленного бюджета качественного ПО, отвечающего нуждам конечных пользователей. RUP способствует повышению производительности коллективной разработки и предоставляет лучшее из накопленного опыта по созданию ПО, посредством руководств, шаблонов и наставлений по пользованию инструментальными средствами для всех критически важных работ, в течение жизненного цикла создания и сопровождения ПО. RUP гарантирует, что все члены группы используют общий язык моделирования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процесс, имеют согласованное видение того, как создавать ПО. </w:t>
      </w:r>
    </w:p>
    <w:p w14:paraId="399EAE66" w14:textId="77777777" w:rsidR="00D3730E" w:rsidRPr="002C1221" w:rsidRDefault="00D3730E" w:rsidP="00D3730E">
      <w:pPr>
        <w:ind w:firstLine="708"/>
        <w:rPr>
          <w:szCs w:val="28"/>
        </w:rPr>
      </w:pPr>
      <w:r>
        <w:rPr>
          <w:szCs w:val="28"/>
        </w:rPr>
        <w:t>В отличие от других технологий (</w:t>
      </w:r>
      <w:r>
        <w:rPr>
          <w:szCs w:val="28"/>
          <w:lang w:val="en-US"/>
        </w:rPr>
        <w:t>MSF</w:t>
      </w:r>
      <w:r w:rsidRPr="00C251B2">
        <w:rPr>
          <w:szCs w:val="28"/>
        </w:rPr>
        <w:t xml:space="preserve"> </w:t>
      </w:r>
      <w:r>
        <w:rPr>
          <w:szCs w:val="28"/>
        </w:rPr>
        <w:t xml:space="preserve">и </w:t>
      </w:r>
      <w:r>
        <w:rPr>
          <w:szCs w:val="28"/>
          <w:lang w:val="en-US"/>
        </w:rPr>
        <w:t>XP</w:t>
      </w:r>
      <w:r w:rsidRPr="00C251B2">
        <w:rPr>
          <w:szCs w:val="28"/>
        </w:rPr>
        <w:t xml:space="preserve">) </w:t>
      </w:r>
      <w:r>
        <w:rPr>
          <w:szCs w:val="28"/>
          <w:lang w:val="en-US"/>
        </w:rPr>
        <w:t>RUP</w:t>
      </w:r>
      <w:r w:rsidRPr="00C251B2">
        <w:rPr>
          <w:szCs w:val="28"/>
        </w:rPr>
        <w:t xml:space="preserve"> </w:t>
      </w:r>
      <w:r>
        <w:rPr>
          <w:szCs w:val="28"/>
        </w:rPr>
        <w:t xml:space="preserve">универсальна, </w:t>
      </w:r>
      <w:proofErr w:type="gramStart"/>
      <w:r>
        <w:rPr>
          <w:szCs w:val="28"/>
        </w:rPr>
        <w:t>т.е.</w:t>
      </w:r>
      <w:proofErr w:type="gramEnd"/>
      <w:r>
        <w:rPr>
          <w:szCs w:val="28"/>
        </w:rPr>
        <w:t xml:space="preserve"> может использоваться для решения как масштабных, так и относительно небольших задач. Также </w:t>
      </w:r>
      <w:r>
        <w:rPr>
          <w:szCs w:val="28"/>
          <w:lang w:val="en-US"/>
        </w:rPr>
        <w:t>RUP</w:t>
      </w:r>
      <w:r w:rsidRPr="002C1221">
        <w:rPr>
          <w:szCs w:val="28"/>
        </w:rPr>
        <w:t xml:space="preserve"> </w:t>
      </w:r>
      <w:r>
        <w:rPr>
          <w:szCs w:val="28"/>
        </w:rPr>
        <w:t xml:space="preserve">максимально стандартизирован, что освобождает нас от поиска подходящих инструментов и определения стандартов, тем самым команда проекта работает в одной среде, руководствуясь конкретно определенными стандартами </w:t>
      </w:r>
      <w:r>
        <w:rPr>
          <w:szCs w:val="28"/>
          <w:lang w:val="en-US"/>
        </w:rPr>
        <w:t>RUP</w:t>
      </w:r>
      <w:r w:rsidRPr="002C1221">
        <w:rPr>
          <w:szCs w:val="28"/>
        </w:rPr>
        <w:t>,</w:t>
      </w:r>
      <w:r>
        <w:rPr>
          <w:szCs w:val="28"/>
        </w:rPr>
        <w:t xml:space="preserve"> что облегчает понимание работы всеми участниками команды. Язык </w:t>
      </w:r>
      <w:r>
        <w:rPr>
          <w:szCs w:val="28"/>
          <w:lang w:val="en-US"/>
        </w:rPr>
        <w:t>UML</w:t>
      </w:r>
      <w:r>
        <w:rPr>
          <w:szCs w:val="28"/>
        </w:rPr>
        <w:t xml:space="preserve">, который используется </w:t>
      </w:r>
      <w:r>
        <w:rPr>
          <w:szCs w:val="28"/>
          <w:lang w:val="en-US"/>
        </w:rPr>
        <w:t>RUP</w:t>
      </w:r>
      <w:r>
        <w:rPr>
          <w:szCs w:val="28"/>
        </w:rPr>
        <w:t>, позволяет создавать все необходимые и достаточные модели.</w:t>
      </w:r>
    </w:p>
    <w:p w14:paraId="31643773" w14:textId="307F8A4B" w:rsidR="00C17F17" w:rsidRDefault="00C17F17" w:rsidP="00D3730E">
      <w:pPr>
        <w:ind w:firstLine="708"/>
        <w:rPr>
          <w:rFonts w:eastAsiaTheme="majorEastAsia" w:cstheme="majorBidi"/>
          <w:b/>
          <w:szCs w:val="26"/>
        </w:rPr>
      </w:pPr>
      <w:r>
        <w:br w:type="page"/>
      </w:r>
    </w:p>
    <w:p w14:paraId="4931E14B" w14:textId="2139BAB9" w:rsidR="002733D4" w:rsidRDefault="00C17F17" w:rsidP="00C17F17">
      <w:pPr>
        <w:pStyle w:val="1"/>
        <w:ind w:firstLine="708"/>
      </w:pPr>
      <w:bookmarkStart w:id="32" w:name="_Toc68485090"/>
      <w:r>
        <w:lastRenderedPageBreak/>
        <w:t>Список используемых источников</w:t>
      </w:r>
      <w:bookmarkEnd w:id="32"/>
    </w:p>
    <w:p w14:paraId="34AC0D0F"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rStyle w:val="normaltextrun"/>
          <w:sz w:val="28"/>
          <w:szCs w:val="28"/>
        </w:rPr>
        <w:t xml:space="preserve">ГОСТ </w:t>
      </w:r>
      <w:proofErr w:type="gramStart"/>
      <w:r w:rsidRPr="00464BB3">
        <w:rPr>
          <w:rStyle w:val="normaltextrun"/>
          <w:sz w:val="28"/>
          <w:szCs w:val="28"/>
        </w:rPr>
        <w:t>34.601-90</w:t>
      </w:r>
      <w:proofErr w:type="gramEnd"/>
      <w:r w:rsidRPr="00464BB3">
        <w:rPr>
          <w:rStyle w:val="normaltextrun"/>
          <w:sz w:val="28"/>
          <w:szCs w:val="28"/>
        </w:rPr>
        <w:t xml:space="preserve"> Информационные технологии. Комплекс стандартов на автоматизированные системы. Автоматизированные системы. Стадии создания.</w:t>
      </w:r>
    </w:p>
    <w:p w14:paraId="477DB8AA"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rStyle w:val="normaltextrun"/>
          <w:sz w:val="28"/>
          <w:szCs w:val="28"/>
        </w:rPr>
        <w:t xml:space="preserve">ГОСТ </w:t>
      </w:r>
      <w:proofErr w:type="gramStart"/>
      <w:r w:rsidRPr="00464BB3">
        <w:rPr>
          <w:rStyle w:val="normaltextrun"/>
          <w:sz w:val="28"/>
          <w:szCs w:val="28"/>
        </w:rPr>
        <w:t>34.602-89</w:t>
      </w:r>
      <w:proofErr w:type="gramEnd"/>
      <w:r w:rsidRPr="00464BB3">
        <w:rPr>
          <w:rStyle w:val="normaltextrun"/>
          <w:sz w:val="28"/>
          <w:szCs w:val="28"/>
        </w:rPr>
        <w:t xml:space="preserve"> Информационные технологии. Комплекс стандартов на автоматизированные системы. Техническое задание на создание автоматизированной системы.</w:t>
      </w:r>
    </w:p>
    <w:p w14:paraId="3D221EC9" w14:textId="77777777" w:rsidR="0063130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rStyle w:val="normaltextrun"/>
          <w:sz w:val="28"/>
          <w:szCs w:val="28"/>
        </w:rPr>
      </w:pPr>
      <w:r w:rsidRPr="00464BB3">
        <w:rPr>
          <w:rStyle w:val="normaltextrun"/>
          <w:sz w:val="28"/>
          <w:szCs w:val="28"/>
        </w:rPr>
        <w:t xml:space="preserve">ГОСТ </w:t>
      </w:r>
      <w:proofErr w:type="gramStart"/>
      <w:r w:rsidRPr="00464BB3">
        <w:rPr>
          <w:rStyle w:val="normaltextrun"/>
          <w:sz w:val="28"/>
          <w:szCs w:val="28"/>
        </w:rPr>
        <w:t>34.201-89</w:t>
      </w:r>
      <w:proofErr w:type="gramEnd"/>
      <w:r w:rsidRPr="00464BB3">
        <w:rPr>
          <w:rStyle w:val="normaltextrun"/>
          <w:sz w:val="28"/>
          <w:szCs w:val="28"/>
        </w:rPr>
        <w:t xml:space="preserve"> Виды, комплектность и обозначение документов при создании автоматизированных систем</w:t>
      </w:r>
      <w:r>
        <w:rPr>
          <w:rStyle w:val="normaltextrun"/>
          <w:sz w:val="28"/>
          <w:szCs w:val="28"/>
        </w:rPr>
        <w:t>.</w:t>
      </w:r>
    </w:p>
    <w:p w14:paraId="6AF701B2" w14:textId="77777777" w:rsidR="0063130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9A1EE8">
        <w:rPr>
          <w:sz w:val="28"/>
          <w:szCs w:val="28"/>
        </w:rPr>
        <w:t xml:space="preserve">ГОСТ </w:t>
      </w:r>
      <w:proofErr w:type="gramStart"/>
      <w:r w:rsidRPr="009A1EE8">
        <w:rPr>
          <w:sz w:val="28"/>
          <w:szCs w:val="28"/>
        </w:rPr>
        <w:t>34.321-96</w:t>
      </w:r>
      <w:proofErr w:type="gramEnd"/>
      <w:r w:rsidRPr="009A1EE8">
        <w:rPr>
          <w:sz w:val="28"/>
          <w:szCs w:val="28"/>
        </w:rPr>
        <w:t xml:space="preserve"> Информационные технологии (ИТ). Система стандартов по базам данных. Эталонная модель управления данными</w:t>
      </w:r>
      <w:r>
        <w:rPr>
          <w:sz w:val="28"/>
          <w:szCs w:val="28"/>
        </w:rPr>
        <w:t>.</w:t>
      </w:r>
    </w:p>
    <w:p w14:paraId="21090AEB" w14:textId="77777777" w:rsidR="0063130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9A1EE8">
        <w:rPr>
          <w:sz w:val="28"/>
          <w:szCs w:val="28"/>
        </w:rPr>
        <w:t>РД 50-34.698-90 Автоматизированные системы. Требования к содержанию документов</w:t>
      </w:r>
    </w:p>
    <w:p w14:paraId="72F49995"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9A1EE8">
        <w:rPr>
          <w:sz w:val="28"/>
          <w:szCs w:val="28"/>
        </w:rPr>
        <w:t xml:space="preserve">ГОСТ </w:t>
      </w:r>
      <w:proofErr w:type="gramStart"/>
      <w:r w:rsidRPr="009A1EE8">
        <w:rPr>
          <w:sz w:val="28"/>
          <w:szCs w:val="28"/>
        </w:rPr>
        <w:t>34.320-96</w:t>
      </w:r>
      <w:proofErr w:type="gramEnd"/>
      <w:r w:rsidRPr="009A1EE8">
        <w:rPr>
          <w:sz w:val="28"/>
          <w:szCs w:val="28"/>
        </w:rPr>
        <w:t xml:space="preserve"> Концепции и терминология для концептуальной схемы и информационной базы</w:t>
      </w:r>
    </w:p>
    <w:p w14:paraId="2CB4DC85"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rStyle w:val="normaltextrun"/>
        </w:rPr>
      </w:pPr>
      <w:r w:rsidRPr="00464BB3">
        <w:rPr>
          <w:rStyle w:val="normaltextrun"/>
          <w:sz w:val="28"/>
          <w:szCs w:val="28"/>
        </w:rPr>
        <w:t xml:space="preserve">ГОСТ Р ИСО/МЭК </w:t>
      </w:r>
      <w:proofErr w:type="gramStart"/>
      <w:r w:rsidRPr="00464BB3">
        <w:rPr>
          <w:rStyle w:val="normaltextrun"/>
          <w:sz w:val="28"/>
          <w:szCs w:val="28"/>
        </w:rPr>
        <w:t>12207-99</w:t>
      </w:r>
      <w:proofErr w:type="gramEnd"/>
      <w:r w:rsidRPr="00464BB3">
        <w:rPr>
          <w:rStyle w:val="normaltextrun"/>
          <w:sz w:val="28"/>
          <w:szCs w:val="28"/>
        </w:rPr>
        <w:t xml:space="preserve"> Информационная технология. Процессы жизненного цикла программных средств.</w:t>
      </w:r>
    </w:p>
    <w:p w14:paraId="317CA9AB" w14:textId="77777777" w:rsidR="0063130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rStyle w:val="normaltextrun"/>
          <w:sz w:val="28"/>
          <w:szCs w:val="28"/>
        </w:rPr>
      </w:pPr>
      <w:r w:rsidRPr="00464BB3">
        <w:rPr>
          <w:rStyle w:val="normaltextrun"/>
          <w:sz w:val="28"/>
          <w:szCs w:val="28"/>
        </w:rPr>
        <w:t>ГОСТ Р ИСО/МЭК 15288 Процессы жизненного цикла систем.</w:t>
      </w:r>
    </w:p>
    <w:p w14:paraId="1685C650"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rStyle w:val="normaltextrun"/>
          <w:sz w:val="28"/>
          <w:szCs w:val="28"/>
        </w:rPr>
      </w:pPr>
      <w:r w:rsidRPr="00464BB3">
        <w:rPr>
          <w:rStyle w:val="normaltextrun"/>
          <w:sz w:val="28"/>
          <w:szCs w:val="28"/>
        </w:rPr>
        <w:t xml:space="preserve">ГОСТ </w:t>
      </w:r>
      <w:proofErr w:type="gramStart"/>
      <w:r w:rsidRPr="00464BB3">
        <w:rPr>
          <w:rStyle w:val="normaltextrun"/>
          <w:sz w:val="28"/>
          <w:szCs w:val="28"/>
        </w:rPr>
        <w:t>19781-90</w:t>
      </w:r>
      <w:proofErr w:type="gramEnd"/>
      <w:r w:rsidRPr="00464BB3">
        <w:rPr>
          <w:rStyle w:val="normaltextrun"/>
          <w:sz w:val="28"/>
          <w:szCs w:val="28"/>
        </w:rPr>
        <w:t xml:space="preserve"> Обеспечение систем обработки информации программное. Термины и определения</w:t>
      </w:r>
    </w:p>
    <w:p w14:paraId="25159F97" w14:textId="4DBCC2F9" w:rsidR="0063130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t xml:space="preserve">ГОСТ Р </w:t>
      </w:r>
      <w:proofErr w:type="gramStart"/>
      <w:r w:rsidRPr="00464BB3">
        <w:rPr>
          <w:sz w:val="28"/>
          <w:szCs w:val="28"/>
        </w:rPr>
        <w:t>50739-95</w:t>
      </w:r>
      <w:proofErr w:type="gramEnd"/>
      <w:r w:rsidRPr="00464BB3">
        <w:rPr>
          <w:sz w:val="28"/>
          <w:szCs w:val="28"/>
        </w:rPr>
        <w:t xml:space="preserve"> Средства вычислительной техники. Защита от несанкционированного доступа к информации. Общие технические требования</w:t>
      </w:r>
    </w:p>
    <w:p w14:paraId="5D90BAEC" w14:textId="00688DB0" w:rsidR="006741F2" w:rsidRDefault="006741F2"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6741F2">
        <w:rPr>
          <w:sz w:val="28"/>
          <w:szCs w:val="28"/>
        </w:rPr>
        <w:t xml:space="preserve">ГОСТ </w:t>
      </w:r>
      <w:proofErr w:type="gramStart"/>
      <w:r w:rsidRPr="006741F2">
        <w:rPr>
          <w:sz w:val="28"/>
          <w:szCs w:val="28"/>
        </w:rPr>
        <w:t>24.209-80</w:t>
      </w:r>
      <w:proofErr w:type="gramEnd"/>
      <w:r w:rsidRPr="006741F2">
        <w:rPr>
          <w:sz w:val="28"/>
          <w:szCs w:val="28"/>
        </w:rPr>
        <w:t xml:space="preserve"> Требования к содержанию документов по организационному обеспечению</w:t>
      </w:r>
    </w:p>
    <w:p w14:paraId="499823FE"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t xml:space="preserve">Гагарина </w:t>
      </w:r>
      <w:proofErr w:type="gramStart"/>
      <w:r w:rsidRPr="00464BB3">
        <w:rPr>
          <w:sz w:val="28"/>
          <w:szCs w:val="28"/>
        </w:rPr>
        <w:t>Л.Г.</w:t>
      </w:r>
      <w:proofErr w:type="gramEnd"/>
      <w:r w:rsidRPr="00464BB3">
        <w:rPr>
          <w:sz w:val="28"/>
          <w:szCs w:val="28"/>
        </w:rPr>
        <w:t xml:space="preserve"> Разработка и эксплуатация автоматизированных информационных систем: Учебное пособие / Гагарина Л.Г. - М.: ИД ФОРУМ, НИЦ ИНФРА-М, 2017. - 384 с.</w:t>
      </w:r>
    </w:p>
    <w:p w14:paraId="6CA9B3B1"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lastRenderedPageBreak/>
        <w:t xml:space="preserve">Кузнецов </w:t>
      </w:r>
      <w:proofErr w:type="gramStart"/>
      <w:r w:rsidRPr="00464BB3">
        <w:rPr>
          <w:sz w:val="28"/>
          <w:szCs w:val="28"/>
        </w:rPr>
        <w:t>В.А.</w:t>
      </w:r>
      <w:proofErr w:type="gramEnd"/>
      <w:r w:rsidRPr="00464BB3">
        <w:rPr>
          <w:sz w:val="28"/>
          <w:szCs w:val="28"/>
        </w:rPr>
        <w:t>, Черепахин А.А. Системный анализ, оптимизация и принятие решений: Учебник для студентов высших учебных заведений / В.А. Кузнецов, А.А. Черепахин. М.: КУРС: ИНФРА-М, 2017. — 256 с.</w:t>
      </w:r>
    </w:p>
    <w:p w14:paraId="455F8722"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t xml:space="preserve">Кузнецова </w:t>
      </w:r>
      <w:proofErr w:type="gramStart"/>
      <w:r w:rsidRPr="00464BB3">
        <w:rPr>
          <w:sz w:val="28"/>
          <w:szCs w:val="28"/>
        </w:rPr>
        <w:t>Е.В.</w:t>
      </w:r>
      <w:proofErr w:type="gramEnd"/>
      <w:r w:rsidRPr="00464BB3">
        <w:rPr>
          <w:sz w:val="28"/>
          <w:szCs w:val="28"/>
        </w:rPr>
        <w:t xml:space="preserve"> Управление портфелем проектов как инструмент реализации корпоративной стратегии: учебник для бакалавриата и магистратуры М.: </w:t>
      </w:r>
      <w:proofErr w:type="spellStart"/>
      <w:r w:rsidRPr="00464BB3">
        <w:rPr>
          <w:sz w:val="28"/>
          <w:szCs w:val="28"/>
        </w:rPr>
        <w:t>Юрайт</w:t>
      </w:r>
      <w:proofErr w:type="spellEnd"/>
      <w:r w:rsidRPr="00464BB3">
        <w:rPr>
          <w:sz w:val="28"/>
          <w:szCs w:val="28"/>
        </w:rPr>
        <w:t>, 2018. 244с.</w:t>
      </w:r>
    </w:p>
    <w:p w14:paraId="7CD00AAD"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t xml:space="preserve">Базы данных. Практическое применение СУБД SQL и </w:t>
      </w:r>
      <w:proofErr w:type="spellStart"/>
      <w:r w:rsidRPr="00464BB3">
        <w:rPr>
          <w:sz w:val="28"/>
          <w:szCs w:val="28"/>
        </w:rPr>
        <w:t>NoSOL</w:t>
      </w:r>
      <w:proofErr w:type="spellEnd"/>
      <w:r w:rsidRPr="00464BB3">
        <w:rPr>
          <w:sz w:val="28"/>
          <w:szCs w:val="28"/>
        </w:rPr>
        <w:t xml:space="preserve">-типа для применения проектирования информационных систем: Учебное пособие / </w:t>
      </w:r>
      <w:proofErr w:type="spellStart"/>
      <w:r w:rsidRPr="00464BB3">
        <w:rPr>
          <w:sz w:val="28"/>
          <w:szCs w:val="28"/>
        </w:rPr>
        <w:t>Мартишин</w:t>
      </w:r>
      <w:proofErr w:type="spellEnd"/>
      <w:r w:rsidRPr="00464BB3">
        <w:rPr>
          <w:sz w:val="28"/>
          <w:szCs w:val="28"/>
        </w:rPr>
        <w:t xml:space="preserve"> С.А., Симонов </w:t>
      </w:r>
      <w:proofErr w:type="gramStart"/>
      <w:r w:rsidRPr="00464BB3">
        <w:rPr>
          <w:sz w:val="28"/>
          <w:szCs w:val="28"/>
        </w:rPr>
        <w:t>В.Л.</w:t>
      </w:r>
      <w:proofErr w:type="gramEnd"/>
      <w:r w:rsidRPr="00464BB3">
        <w:rPr>
          <w:sz w:val="28"/>
          <w:szCs w:val="28"/>
        </w:rPr>
        <w:t>, Храпченко М.В. М.: ИД ФОРУМ, НИЦ ИНФРА-М, 2017. - 368 с.: 60x90 1/16. - (Высшее образование) (Переплёт 7БЦ) ISBN 978-5-8199-0660-6.</w:t>
      </w:r>
    </w:p>
    <w:p w14:paraId="54367B31"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t>Управление проектами: учебное пособие / Г.А. Поташева М.: ИНФРА-М, 2017. 208 с.</w:t>
      </w:r>
    </w:p>
    <w:p w14:paraId="4920F9D1" w14:textId="77777777" w:rsidR="00631303" w:rsidRPr="00464BB3" w:rsidRDefault="00631303" w:rsidP="006741F2">
      <w:pPr>
        <w:pStyle w:val="paragraph"/>
        <w:numPr>
          <w:ilvl w:val="0"/>
          <w:numId w:val="24"/>
        </w:numPr>
        <w:tabs>
          <w:tab w:val="left" w:pos="-2552"/>
          <w:tab w:val="left" w:pos="426"/>
        </w:tabs>
        <w:spacing w:before="0" w:beforeAutospacing="0" w:after="0" w:afterAutospacing="0" w:line="360" w:lineRule="auto"/>
        <w:jc w:val="both"/>
        <w:textAlignment w:val="baseline"/>
        <w:rPr>
          <w:sz w:val="28"/>
          <w:szCs w:val="28"/>
        </w:rPr>
      </w:pPr>
      <w:r w:rsidRPr="00464BB3">
        <w:rPr>
          <w:sz w:val="28"/>
          <w:szCs w:val="28"/>
        </w:rPr>
        <w:t xml:space="preserve">Н.Б. </w:t>
      </w:r>
      <w:proofErr w:type="spellStart"/>
      <w:r w:rsidRPr="00464BB3">
        <w:rPr>
          <w:sz w:val="28"/>
          <w:szCs w:val="28"/>
        </w:rPr>
        <w:t>Культин</w:t>
      </w:r>
      <w:proofErr w:type="spellEnd"/>
      <w:r w:rsidRPr="00464BB3">
        <w:rPr>
          <w:sz w:val="28"/>
          <w:szCs w:val="28"/>
        </w:rPr>
        <w:t xml:space="preserve"> Инструменты управления проектами: </w:t>
      </w:r>
      <w:proofErr w:type="spellStart"/>
      <w:r w:rsidRPr="00464BB3">
        <w:rPr>
          <w:sz w:val="28"/>
          <w:szCs w:val="28"/>
        </w:rPr>
        <w:t>Project</w:t>
      </w:r>
      <w:proofErr w:type="spellEnd"/>
      <w:r w:rsidRPr="00464BB3">
        <w:rPr>
          <w:sz w:val="28"/>
          <w:szCs w:val="28"/>
        </w:rPr>
        <w:t xml:space="preserve"> </w:t>
      </w:r>
      <w:proofErr w:type="spellStart"/>
      <w:r w:rsidRPr="00464BB3">
        <w:rPr>
          <w:sz w:val="28"/>
          <w:szCs w:val="28"/>
        </w:rPr>
        <w:t>Expert</w:t>
      </w:r>
      <w:proofErr w:type="spellEnd"/>
      <w:r w:rsidRPr="00464BB3">
        <w:rPr>
          <w:sz w:val="28"/>
          <w:szCs w:val="28"/>
        </w:rPr>
        <w:t xml:space="preserve"> и </w:t>
      </w:r>
      <w:proofErr w:type="spellStart"/>
      <w:r w:rsidRPr="00464BB3">
        <w:rPr>
          <w:sz w:val="28"/>
          <w:szCs w:val="28"/>
        </w:rPr>
        <w:t>Microsoft</w:t>
      </w:r>
      <w:proofErr w:type="spellEnd"/>
      <w:r w:rsidRPr="00464BB3">
        <w:rPr>
          <w:sz w:val="28"/>
          <w:szCs w:val="28"/>
        </w:rPr>
        <w:t xml:space="preserve"> </w:t>
      </w:r>
      <w:proofErr w:type="spellStart"/>
      <w:r w:rsidRPr="00464BB3">
        <w:rPr>
          <w:sz w:val="28"/>
          <w:szCs w:val="28"/>
        </w:rPr>
        <w:t>Project</w:t>
      </w:r>
      <w:proofErr w:type="spellEnd"/>
      <w:r w:rsidRPr="00464BB3">
        <w:rPr>
          <w:sz w:val="28"/>
          <w:szCs w:val="28"/>
        </w:rPr>
        <w:t xml:space="preserve"> М.: BHV, 2015</w:t>
      </w:r>
    </w:p>
    <w:p w14:paraId="211FEC2B" w14:textId="030398FD" w:rsidR="00631303" w:rsidRDefault="006741F2" w:rsidP="006741F2">
      <w:pPr>
        <w:pStyle w:val="a4"/>
        <w:numPr>
          <w:ilvl w:val="0"/>
          <w:numId w:val="24"/>
        </w:numPr>
      </w:pPr>
      <w:r w:rsidRPr="006741F2">
        <w:t xml:space="preserve">Проект </w:t>
      </w:r>
      <w:proofErr w:type="spellStart"/>
      <w:r>
        <w:rPr>
          <w:lang w:val="en-US"/>
        </w:rPr>
        <w:t>DocFlow</w:t>
      </w:r>
      <w:proofErr w:type="spellEnd"/>
      <w:r w:rsidRPr="006741F2">
        <w:t xml:space="preserve"> </w:t>
      </w:r>
      <w:r w:rsidR="00631303">
        <w:t xml:space="preserve">[Электронный ресурс]. – Режим доступа: </w:t>
      </w:r>
      <w:r w:rsidRPr="006741F2">
        <w:t>http://www.docflow.ru</w:t>
      </w:r>
      <w:r w:rsidR="00631303">
        <w:t xml:space="preserve"> – Дата доступа: </w:t>
      </w:r>
      <w:r w:rsidRPr="006741F2">
        <w:t>30.03.2021</w:t>
      </w:r>
      <w:r w:rsidR="00631303">
        <w:t>.</w:t>
      </w:r>
    </w:p>
    <w:p w14:paraId="72444906" w14:textId="188FB8C7" w:rsidR="00C17F17" w:rsidRDefault="006741F2" w:rsidP="006741F2">
      <w:pPr>
        <w:pStyle w:val="a4"/>
        <w:numPr>
          <w:ilvl w:val="0"/>
          <w:numId w:val="24"/>
        </w:numPr>
      </w:pPr>
      <w:r w:rsidRPr="006741F2">
        <w:t>Интернет-портал Tadviser.ru</w:t>
      </w:r>
      <w:r>
        <w:t xml:space="preserve"> [Электронный ресурс]. – Режим доступа: </w:t>
      </w:r>
      <w:r w:rsidRPr="006741F2">
        <w:t>https://www.tadviser.ru</w:t>
      </w:r>
      <w:r>
        <w:t xml:space="preserve"> – Дата доступа: </w:t>
      </w:r>
      <w:r w:rsidRPr="006741F2">
        <w:t>3</w:t>
      </w:r>
      <w:r>
        <w:t>1</w:t>
      </w:r>
      <w:r w:rsidRPr="006741F2">
        <w:t>.03.2021</w:t>
      </w:r>
      <w:r>
        <w:t>.</w:t>
      </w:r>
    </w:p>
    <w:p w14:paraId="3FD44736" w14:textId="4F88C07B" w:rsidR="006741F2" w:rsidRPr="00C17F17" w:rsidRDefault="006741F2" w:rsidP="006741F2">
      <w:pPr>
        <w:pStyle w:val="a4"/>
        <w:numPr>
          <w:ilvl w:val="0"/>
          <w:numId w:val="24"/>
        </w:numPr>
      </w:pPr>
      <w:r w:rsidRPr="006741F2">
        <w:t>ФГАУ НИИ «Восход»</w:t>
      </w:r>
      <w:r>
        <w:t xml:space="preserve"> [Электронный ресурс]. – Режим доступа: </w:t>
      </w:r>
      <w:r w:rsidRPr="006741F2">
        <w:t>https://www.voskhod.ru</w:t>
      </w:r>
      <w:r>
        <w:t xml:space="preserve"> – Дата доступа: 22</w:t>
      </w:r>
      <w:r w:rsidRPr="006741F2">
        <w:t>.03.2021</w:t>
      </w:r>
      <w:r>
        <w:t>.</w:t>
      </w:r>
    </w:p>
    <w:p w14:paraId="4FA2367F" w14:textId="77777777" w:rsidR="00C17F17" w:rsidRPr="00C17F17" w:rsidRDefault="00C17F17" w:rsidP="00C17F17"/>
    <w:p w14:paraId="3442B2EB" w14:textId="77777777" w:rsidR="002E4907" w:rsidRDefault="002E4907"/>
    <w:sectPr w:rsidR="002E49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72CC3"/>
    <w:multiLevelType w:val="hybridMultilevel"/>
    <w:tmpl w:val="D2882C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896CC4"/>
    <w:multiLevelType w:val="multilevel"/>
    <w:tmpl w:val="CDC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F0F32"/>
    <w:multiLevelType w:val="multilevel"/>
    <w:tmpl w:val="3FBEA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CA01CC"/>
    <w:multiLevelType w:val="multilevel"/>
    <w:tmpl w:val="32C87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7" w:hanging="504"/>
      </w:pPr>
      <w:rPr>
        <w:rFonts w:hint="default"/>
        <w:sz w:val="28"/>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826EA9"/>
    <w:multiLevelType w:val="hybridMultilevel"/>
    <w:tmpl w:val="10FC0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DBE4C1F"/>
    <w:multiLevelType w:val="multilevel"/>
    <w:tmpl w:val="045E0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952E4"/>
    <w:multiLevelType w:val="hybridMultilevel"/>
    <w:tmpl w:val="62443C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DCE7F9C"/>
    <w:multiLevelType w:val="hybridMultilevel"/>
    <w:tmpl w:val="D48EE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CD312B"/>
    <w:multiLevelType w:val="hybridMultilevel"/>
    <w:tmpl w:val="EC3A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99740E"/>
    <w:multiLevelType w:val="multilevel"/>
    <w:tmpl w:val="D6AE635C"/>
    <w:lvl w:ilvl="0">
      <w:start w:val="1"/>
      <w:numFmt w:val="decimal"/>
      <w:lvlText w:val="%1."/>
      <w:lvlJc w:val="left"/>
      <w:pPr>
        <w:ind w:left="432" w:hanging="432"/>
      </w:pPr>
      <w:rPr>
        <w:rFonts w:hint="default"/>
      </w:rPr>
    </w:lvl>
    <w:lvl w:ilvl="1">
      <w:start w:val="1"/>
      <w:numFmt w:val="decimal"/>
      <w:lvlText w:val="%1.%2."/>
      <w:lvlJc w:val="left"/>
      <w:pPr>
        <w:ind w:left="0" w:firstLine="851"/>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DA64D5"/>
    <w:multiLevelType w:val="hybridMultilevel"/>
    <w:tmpl w:val="C5A02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7412AC"/>
    <w:multiLevelType w:val="hybridMultilevel"/>
    <w:tmpl w:val="81306D34"/>
    <w:lvl w:ilvl="0" w:tplc="0419000F">
      <w:start w:val="1"/>
      <w:numFmt w:val="decimal"/>
      <w:lvlText w:val="%1."/>
      <w:lvlJc w:val="left"/>
      <w:pPr>
        <w:ind w:left="1092" w:hanging="360"/>
      </w:pPr>
      <w:rPr>
        <w:rFonts w:cs="Times New Roman"/>
      </w:rPr>
    </w:lvl>
    <w:lvl w:ilvl="1" w:tplc="04190019">
      <w:start w:val="1"/>
      <w:numFmt w:val="lowerLetter"/>
      <w:lvlText w:val="%2."/>
      <w:lvlJc w:val="left"/>
      <w:pPr>
        <w:ind w:left="1812" w:hanging="360"/>
      </w:pPr>
      <w:rPr>
        <w:rFonts w:cs="Times New Roman"/>
      </w:rPr>
    </w:lvl>
    <w:lvl w:ilvl="2" w:tplc="0419001B">
      <w:start w:val="1"/>
      <w:numFmt w:val="lowerRoman"/>
      <w:lvlText w:val="%3."/>
      <w:lvlJc w:val="right"/>
      <w:pPr>
        <w:ind w:left="2532" w:hanging="180"/>
      </w:pPr>
      <w:rPr>
        <w:rFonts w:cs="Times New Roman"/>
      </w:rPr>
    </w:lvl>
    <w:lvl w:ilvl="3" w:tplc="CDE69140">
      <w:start w:val="1"/>
      <w:numFmt w:val="decimal"/>
      <w:lvlText w:val="%4."/>
      <w:lvlJc w:val="left"/>
      <w:pPr>
        <w:ind w:left="3252" w:hanging="360"/>
      </w:pPr>
      <w:rPr>
        <w:b w:val="0"/>
      </w:rPr>
    </w:lvl>
    <w:lvl w:ilvl="4" w:tplc="04190019">
      <w:start w:val="1"/>
      <w:numFmt w:val="lowerLetter"/>
      <w:lvlText w:val="%5."/>
      <w:lvlJc w:val="left"/>
      <w:pPr>
        <w:ind w:left="3972" w:hanging="360"/>
      </w:pPr>
      <w:rPr>
        <w:rFonts w:cs="Times New Roman"/>
      </w:rPr>
    </w:lvl>
    <w:lvl w:ilvl="5" w:tplc="0419001B">
      <w:start w:val="1"/>
      <w:numFmt w:val="lowerRoman"/>
      <w:lvlText w:val="%6."/>
      <w:lvlJc w:val="right"/>
      <w:pPr>
        <w:ind w:left="4692" w:hanging="180"/>
      </w:pPr>
      <w:rPr>
        <w:rFonts w:cs="Times New Roman"/>
      </w:rPr>
    </w:lvl>
    <w:lvl w:ilvl="6" w:tplc="0419000F">
      <w:start w:val="1"/>
      <w:numFmt w:val="decimal"/>
      <w:lvlText w:val="%7."/>
      <w:lvlJc w:val="left"/>
      <w:pPr>
        <w:ind w:left="5412" w:hanging="360"/>
      </w:pPr>
      <w:rPr>
        <w:rFonts w:cs="Times New Roman"/>
      </w:rPr>
    </w:lvl>
    <w:lvl w:ilvl="7" w:tplc="04190019">
      <w:start w:val="1"/>
      <w:numFmt w:val="lowerLetter"/>
      <w:lvlText w:val="%8."/>
      <w:lvlJc w:val="left"/>
      <w:pPr>
        <w:ind w:left="6132" w:hanging="360"/>
      </w:pPr>
      <w:rPr>
        <w:rFonts w:cs="Times New Roman"/>
      </w:rPr>
    </w:lvl>
    <w:lvl w:ilvl="8" w:tplc="0419001B">
      <w:start w:val="1"/>
      <w:numFmt w:val="lowerRoman"/>
      <w:lvlText w:val="%9."/>
      <w:lvlJc w:val="right"/>
      <w:pPr>
        <w:ind w:left="6852" w:hanging="180"/>
      </w:pPr>
      <w:rPr>
        <w:rFonts w:cs="Times New Roman"/>
      </w:rPr>
    </w:lvl>
  </w:abstractNum>
  <w:abstractNum w:abstractNumId="12" w15:restartNumberingAfterBreak="0">
    <w:nsid w:val="59BA7C77"/>
    <w:multiLevelType w:val="hybridMultilevel"/>
    <w:tmpl w:val="8A460812"/>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F005D5"/>
    <w:multiLevelType w:val="multilevel"/>
    <w:tmpl w:val="D5F013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E7DAE"/>
    <w:multiLevelType w:val="multilevel"/>
    <w:tmpl w:val="8D2C38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B15E5C"/>
    <w:multiLevelType w:val="multilevel"/>
    <w:tmpl w:val="4F6C7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B5097"/>
    <w:multiLevelType w:val="multilevel"/>
    <w:tmpl w:val="4C8E519E"/>
    <w:lvl w:ilvl="0">
      <w:start w:val="1"/>
      <w:numFmt w:val="decimal"/>
      <w:lvlText w:val="%1."/>
      <w:lvlJc w:val="left"/>
      <w:pPr>
        <w:ind w:left="720" w:hanging="360"/>
      </w:pPr>
      <w:rPr>
        <w:rFonts w:hint="default"/>
      </w:rPr>
    </w:lvl>
    <w:lvl w:ilvl="1">
      <w:start w:val="1"/>
      <w:numFmt w:val="decimal"/>
      <w:isLgl/>
      <w:lvlText w:val="%2."/>
      <w:lvlJc w:val="left"/>
      <w:pPr>
        <w:ind w:left="0" w:firstLine="851"/>
      </w:pPr>
      <w:rPr>
        <w:rFonts w:ascii="Times New Roman" w:eastAsiaTheme="majorEastAsia" w:hAnsi="Times New Roman" w:cstheme="maj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50A759A"/>
    <w:multiLevelType w:val="multilevel"/>
    <w:tmpl w:val="F1DE7A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E1C89"/>
    <w:multiLevelType w:val="hybridMultilevel"/>
    <w:tmpl w:val="27287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B154B87"/>
    <w:multiLevelType w:val="hybridMultilevel"/>
    <w:tmpl w:val="7EDE91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475AB5"/>
    <w:multiLevelType w:val="hybridMultilevel"/>
    <w:tmpl w:val="2FC4C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803B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277862"/>
    <w:multiLevelType w:val="multilevel"/>
    <w:tmpl w:val="5630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E42DE"/>
    <w:multiLevelType w:val="multilevel"/>
    <w:tmpl w:val="184A5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87443"/>
    <w:multiLevelType w:val="hybridMultilevel"/>
    <w:tmpl w:val="1BF28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
  </w:num>
  <w:num w:numId="4">
    <w:abstractNumId w:val="9"/>
  </w:num>
  <w:num w:numId="5">
    <w:abstractNumId w:val="6"/>
  </w:num>
  <w:num w:numId="6">
    <w:abstractNumId w:val="0"/>
  </w:num>
  <w:num w:numId="7">
    <w:abstractNumId w:val="8"/>
  </w:num>
  <w:num w:numId="8">
    <w:abstractNumId w:val="1"/>
  </w:num>
  <w:num w:numId="9">
    <w:abstractNumId w:val="15"/>
  </w:num>
  <w:num w:numId="10">
    <w:abstractNumId w:val="23"/>
  </w:num>
  <w:num w:numId="11">
    <w:abstractNumId w:val="14"/>
  </w:num>
  <w:num w:numId="12">
    <w:abstractNumId w:val="13"/>
  </w:num>
  <w:num w:numId="13">
    <w:abstractNumId w:val="5"/>
  </w:num>
  <w:num w:numId="14">
    <w:abstractNumId w:val="17"/>
  </w:num>
  <w:num w:numId="15">
    <w:abstractNumId w:val="22"/>
  </w:num>
  <w:num w:numId="16">
    <w:abstractNumId w:val="24"/>
  </w:num>
  <w:num w:numId="17">
    <w:abstractNumId w:val="20"/>
  </w:num>
  <w:num w:numId="18">
    <w:abstractNumId w:val="7"/>
  </w:num>
  <w:num w:numId="19">
    <w:abstractNumId w:val="4"/>
  </w:num>
  <w:num w:numId="20">
    <w:abstractNumId w:val="18"/>
  </w:num>
  <w:num w:numId="21">
    <w:abstractNumId w:val="12"/>
  </w:num>
  <w:num w:numId="22">
    <w:abstractNumId w:val="21"/>
  </w:num>
  <w:num w:numId="23">
    <w:abstractNumId w:val="10"/>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D"/>
    <w:rsid w:val="00031779"/>
    <w:rsid w:val="00062690"/>
    <w:rsid w:val="000E5E20"/>
    <w:rsid w:val="000F72D8"/>
    <w:rsid w:val="001300D3"/>
    <w:rsid w:val="00165033"/>
    <w:rsid w:val="00176354"/>
    <w:rsid w:val="00184C3C"/>
    <w:rsid w:val="001910CC"/>
    <w:rsid w:val="00253718"/>
    <w:rsid w:val="002733D4"/>
    <w:rsid w:val="002E4907"/>
    <w:rsid w:val="00394709"/>
    <w:rsid w:val="003F13EB"/>
    <w:rsid w:val="004122E8"/>
    <w:rsid w:val="00445FA1"/>
    <w:rsid w:val="00472AA2"/>
    <w:rsid w:val="00531E16"/>
    <w:rsid w:val="00556DC8"/>
    <w:rsid w:val="005C7553"/>
    <w:rsid w:val="00631303"/>
    <w:rsid w:val="006741F2"/>
    <w:rsid w:val="006C1D17"/>
    <w:rsid w:val="006E36BA"/>
    <w:rsid w:val="00767B80"/>
    <w:rsid w:val="00772022"/>
    <w:rsid w:val="007A3255"/>
    <w:rsid w:val="0084639F"/>
    <w:rsid w:val="00885627"/>
    <w:rsid w:val="00903023"/>
    <w:rsid w:val="00944387"/>
    <w:rsid w:val="009F6CCE"/>
    <w:rsid w:val="00A00957"/>
    <w:rsid w:val="00AD7470"/>
    <w:rsid w:val="00AE1919"/>
    <w:rsid w:val="00B80FDB"/>
    <w:rsid w:val="00C17F17"/>
    <w:rsid w:val="00C2335F"/>
    <w:rsid w:val="00C25E8B"/>
    <w:rsid w:val="00C97F53"/>
    <w:rsid w:val="00CE0D2B"/>
    <w:rsid w:val="00D3730E"/>
    <w:rsid w:val="00D531FD"/>
    <w:rsid w:val="00DA057C"/>
    <w:rsid w:val="00DF6B23"/>
    <w:rsid w:val="00E0108D"/>
    <w:rsid w:val="00E03776"/>
    <w:rsid w:val="00E06771"/>
    <w:rsid w:val="00E539D9"/>
    <w:rsid w:val="00E53E1C"/>
    <w:rsid w:val="00E923AB"/>
    <w:rsid w:val="00F4433A"/>
    <w:rsid w:val="00F92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FE5B"/>
  <w15:chartTrackingRefBased/>
  <w15:docId w15:val="{C46FC363-A3A2-438E-BB5F-3098C83D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919"/>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72AA2"/>
    <w:pPr>
      <w:keepNext/>
      <w:keepLines/>
      <w:spacing w:before="120" w:after="12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72AA2"/>
    <w:pPr>
      <w:keepNext/>
      <w:keepLines/>
      <w:spacing w:before="160" w:after="120"/>
      <w:outlineLvl w:val="1"/>
    </w:pPr>
    <w:rPr>
      <w:rFonts w:eastAsiaTheme="majorEastAsia" w:cstheme="majorBidi"/>
      <w:b/>
      <w:szCs w:val="26"/>
    </w:rPr>
  </w:style>
  <w:style w:type="paragraph" w:styleId="3">
    <w:name w:val="heading 3"/>
    <w:basedOn w:val="a"/>
    <w:next w:val="a"/>
    <w:link w:val="30"/>
    <w:uiPriority w:val="9"/>
    <w:semiHidden/>
    <w:unhideWhenUsed/>
    <w:qFormat/>
    <w:rsid w:val="00C17F1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733D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472AA2"/>
    <w:rPr>
      <w:rFonts w:ascii="Times New Roman" w:eastAsiaTheme="majorEastAsia" w:hAnsi="Times New Roman" w:cstheme="majorBidi"/>
      <w:b/>
      <w:color w:val="000000" w:themeColor="text1"/>
      <w:sz w:val="32"/>
      <w:szCs w:val="32"/>
      <w:lang w:eastAsia="ru-RU"/>
    </w:rPr>
  </w:style>
  <w:style w:type="paragraph" w:styleId="a3">
    <w:name w:val="TOC Heading"/>
    <w:basedOn w:val="1"/>
    <w:next w:val="a"/>
    <w:uiPriority w:val="39"/>
    <w:unhideWhenUsed/>
    <w:qFormat/>
    <w:rsid w:val="00AD7470"/>
    <w:pPr>
      <w:spacing w:line="259" w:lineRule="auto"/>
      <w:outlineLvl w:val="9"/>
    </w:pPr>
  </w:style>
  <w:style w:type="paragraph" w:styleId="a4">
    <w:name w:val="List Paragraph"/>
    <w:basedOn w:val="a"/>
    <w:uiPriority w:val="34"/>
    <w:qFormat/>
    <w:rsid w:val="00AD7470"/>
    <w:pPr>
      <w:ind w:left="720"/>
      <w:contextualSpacing/>
    </w:pPr>
  </w:style>
  <w:style w:type="paragraph" w:styleId="a5">
    <w:name w:val="Title"/>
    <w:basedOn w:val="a"/>
    <w:next w:val="a"/>
    <w:link w:val="a6"/>
    <w:uiPriority w:val="10"/>
    <w:qFormat/>
    <w:rsid w:val="00AD7470"/>
    <w:pPr>
      <w:spacing w:before="240" w:after="240"/>
      <w:contextualSpacing/>
    </w:pPr>
    <w:rPr>
      <w:rFonts w:eastAsiaTheme="majorEastAsia" w:cstheme="majorBidi"/>
      <w:b/>
      <w:color w:val="000000" w:themeColor="text1"/>
      <w:spacing w:val="-10"/>
      <w:kern w:val="28"/>
      <w:sz w:val="32"/>
      <w:szCs w:val="56"/>
    </w:rPr>
  </w:style>
  <w:style w:type="character" w:customStyle="1" w:styleId="a6">
    <w:name w:val="Заголовок Знак"/>
    <w:basedOn w:val="a0"/>
    <w:link w:val="a5"/>
    <w:uiPriority w:val="10"/>
    <w:rsid w:val="00AD7470"/>
    <w:rPr>
      <w:rFonts w:ascii="Times New Roman" w:eastAsiaTheme="majorEastAsia" w:hAnsi="Times New Roman" w:cstheme="majorBidi"/>
      <w:b/>
      <w:color w:val="000000" w:themeColor="text1"/>
      <w:spacing w:val="-10"/>
      <w:kern w:val="28"/>
      <w:sz w:val="32"/>
      <w:szCs w:val="56"/>
      <w:lang w:eastAsia="ru-RU"/>
    </w:rPr>
  </w:style>
  <w:style w:type="paragraph" w:styleId="11">
    <w:name w:val="toc 1"/>
    <w:basedOn w:val="a"/>
    <w:next w:val="a"/>
    <w:autoRedefine/>
    <w:uiPriority w:val="39"/>
    <w:unhideWhenUsed/>
    <w:rsid w:val="00472AA2"/>
    <w:pPr>
      <w:spacing w:after="100"/>
    </w:pPr>
  </w:style>
  <w:style w:type="character" w:styleId="a7">
    <w:name w:val="Hyperlink"/>
    <w:basedOn w:val="a0"/>
    <w:uiPriority w:val="99"/>
    <w:unhideWhenUsed/>
    <w:rsid w:val="00472AA2"/>
    <w:rPr>
      <w:color w:val="0563C1" w:themeColor="hyperlink"/>
      <w:u w:val="single"/>
    </w:rPr>
  </w:style>
  <w:style w:type="character" w:customStyle="1" w:styleId="20">
    <w:name w:val="Заголовок 2 Знак"/>
    <w:basedOn w:val="a0"/>
    <w:link w:val="2"/>
    <w:uiPriority w:val="9"/>
    <w:rsid w:val="00472AA2"/>
    <w:rPr>
      <w:rFonts w:ascii="Times New Roman" w:eastAsiaTheme="majorEastAsia" w:hAnsi="Times New Roman" w:cstheme="majorBidi"/>
      <w:b/>
      <w:sz w:val="28"/>
      <w:szCs w:val="26"/>
      <w:lang w:eastAsia="ru-RU"/>
    </w:rPr>
  </w:style>
  <w:style w:type="paragraph" w:styleId="21">
    <w:name w:val="toc 2"/>
    <w:basedOn w:val="a"/>
    <w:next w:val="a"/>
    <w:autoRedefine/>
    <w:uiPriority w:val="39"/>
    <w:unhideWhenUsed/>
    <w:rsid w:val="00472AA2"/>
    <w:pPr>
      <w:spacing w:after="100"/>
      <w:ind w:left="240"/>
    </w:pPr>
  </w:style>
  <w:style w:type="paragraph" w:styleId="a8">
    <w:name w:val="Normal (Web)"/>
    <w:basedOn w:val="a"/>
    <w:uiPriority w:val="99"/>
    <w:semiHidden/>
    <w:unhideWhenUsed/>
    <w:rsid w:val="00AE1919"/>
    <w:pPr>
      <w:spacing w:before="100" w:beforeAutospacing="1" w:after="100" w:afterAutospacing="1" w:line="240" w:lineRule="auto"/>
      <w:jc w:val="left"/>
    </w:pPr>
    <w:rPr>
      <w:sz w:val="24"/>
    </w:rPr>
  </w:style>
  <w:style w:type="character" w:styleId="a9">
    <w:name w:val="Strong"/>
    <w:basedOn w:val="a0"/>
    <w:uiPriority w:val="22"/>
    <w:qFormat/>
    <w:rsid w:val="00AE1919"/>
    <w:rPr>
      <w:b/>
      <w:bCs/>
    </w:rPr>
  </w:style>
  <w:style w:type="table" w:styleId="aa">
    <w:name w:val="Table Grid"/>
    <w:basedOn w:val="a1"/>
    <w:uiPriority w:val="39"/>
    <w:rsid w:val="00DF6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17F17"/>
    <w:rPr>
      <w:rFonts w:asciiTheme="majorHAnsi" w:eastAsiaTheme="majorEastAsia" w:hAnsiTheme="majorHAnsi" w:cstheme="majorBidi"/>
      <w:color w:val="1F3763" w:themeColor="accent1" w:themeShade="7F"/>
      <w:sz w:val="24"/>
      <w:szCs w:val="24"/>
      <w:lang w:eastAsia="ru-RU"/>
    </w:rPr>
  </w:style>
  <w:style w:type="character" w:styleId="ab">
    <w:name w:val="Unresolved Mention"/>
    <w:basedOn w:val="a0"/>
    <w:uiPriority w:val="99"/>
    <w:semiHidden/>
    <w:unhideWhenUsed/>
    <w:rsid w:val="00C17F17"/>
    <w:rPr>
      <w:color w:val="605E5C"/>
      <w:shd w:val="clear" w:color="auto" w:fill="E1DFDD"/>
    </w:rPr>
  </w:style>
  <w:style w:type="paragraph" w:customStyle="1" w:styleId="paragraph">
    <w:name w:val="paragraph"/>
    <w:basedOn w:val="a"/>
    <w:rsid w:val="00631303"/>
    <w:pPr>
      <w:spacing w:before="100" w:beforeAutospacing="1" w:after="100" w:afterAutospacing="1" w:line="240" w:lineRule="auto"/>
      <w:jc w:val="left"/>
    </w:pPr>
    <w:rPr>
      <w:sz w:val="24"/>
    </w:rPr>
  </w:style>
  <w:style w:type="character" w:customStyle="1" w:styleId="normaltextrun">
    <w:name w:val="normaltextrun"/>
    <w:basedOn w:val="a0"/>
    <w:rsid w:val="00631303"/>
  </w:style>
  <w:style w:type="character" w:styleId="ac">
    <w:name w:val="FollowedHyperlink"/>
    <w:basedOn w:val="a0"/>
    <w:uiPriority w:val="99"/>
    <w:semiHidden/>
    <w:unhideWhenUsed/>
    <w:rsid w:val="006313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8008">
      <w:bodyDiv w:val="1"/>
      <w:marLeft w:val="0"/>
      <w:marRight w:val="0"/>
      <w:marTop w:val="0"/>
      <w:marBottom w:val="0"/>
      <w:divBdr>
        <w:top w:val="none" w:sz="0" w:space="0" w:color="auto"/>
        <w:left w:val="none" w:sz="0" w:space="0" w:color="auto"/>
        <w:bottom w:val="none" w:sz="0" w:space="0" w:color="auto"/>
        <w:right w:val="none" w:sz="0" w:space="0" w:color="auto"/>
      </w:divBdr>
    </w:div>
    <w:div w:id="325744961">
      <w:bodyDiv w:val="1"/>
      <w:marLeft w:val="0"/>
      <w:marRight w:val="0"/>
      <w:marTop w:val="0"/>
      <w:marBottom w:val="0"/>
      <w:divBdr>
        <w:top w:val="none" w:sz="0" w:space="0" w:color="auto"/>
        <w:left w:val="none" w:sz="0" w:space="0" w:color="auto"/>
        <w:bottom w:val="none" w:sz="0" w:space="0" w:color="auto"/>
        <w:right w:val="none" w:sz="0" w:space="0" w:color="auto"/>
      </w:divBdr>
    </w:div>
    <w:div w:id="448821637">
      <w:bodyDiv w:val="1"/>
      <w:marLeft w:val="0"/>
      <w:marRight w:val="0"/>
      <w:marTop w:val="0"/>
      <w:marBottom w:val="0"/>
      <w:divBdr>
        <w:top w:val="none" w:sz="0" w:space="0" w:color="auto"/>
        <w:left w:val="none" w:sz="0" w:space="0" w:color="auto"/>
        <w:bottom w:val="none" w:sz="0" w:space="0" w:color="auto"/>
        <w:right w:val="none" w:sz="0" w:space="0" w:color="auto"/>
      </w:divBdr>
      <w:divsChild>
        <w:div w:id="152189598">
          <w:marLeft w:val="0"/>
          <w:marRight w:val="0"/>
          <w:marTop w:val="0"/>
          <w:marBottom w:val="300"/>
          <w:divBdr>
            <w:top w:val="none" w:sz="0" w:space="0" w:color="auto"/>
            <w:left w:val="none" w:sz="0" w:space="0" w:color="auto"/>
            <w:bottom w:val="none" w:sz="0" w:space="0" w:color="auto"/>
            <w:right w:val="none" w:sz="0" w:space="0" w:color="auto"/>
          </w:divBdr>
        </w:div>
        <w:div w:id="1476292940">
          <w:marLeft w:val="0"/>
          <w:marRight w:val="0"/>
          <w:marTop w:val="0"/>
          <w:marBottom w:val="0"/>
          <w:divBdr>
            <w:top w:val="none" w:sz="0" w:space="0" w:color="auto"/>
            <w:left w:val="none" w:sz="0" w:space="0" w:color="auto"/>
            <w:bottom w:val="none" w:sz="0" w:space="0" w:color="auto"/>
            <w:right w:val="none" w:sz="0" w:space="0" w:color="auto"/>
          </w:divBdr>
          <w:divsChild>
            <w:div w:id="1678269632">
              <w:marLeft w:val="0"/>
              <w:marRight w:val="0"/>
              <w:marTop w:val="0"/>
              <w:marBottom w:val="0"/>
              <w:divBdr>
                <w:top w:val="none" w:sz="0" w:space="0" w:color="auto"/>
                <w:left w:val="none" w:sz="0" w:space="0" w:color="auto"/>
                <w:bottom w:val="none" w:sz="0" w:space="0" w:color="auto"/>
                <w:right w:val="none" w:sz="0" w:space="0" w:color="auto"/>
              </w:divBdr>
            </w:div>
            <w:div w:id="1192692189">
              <w:marLeft w:val="0"/>
              <w:marRight w:val="0"/>
              <w:marTop w:val="0"/>
              <w:marBottom w:val="0"/>
              <w:divBdr>
                <w:top w:val="none" w:sz="0" w:space="0" w:color="auto"/>
                <w:left w:val="none" w:sz="0" w:space="0" w:color="auto"/>
                <w:bottom w:val="none" w:sz="0" w:space="0" w:color="auto"/>
                <w:right w:val="none" w:sz="0" w:space="0" w:color="auto"/>
              </w:divBdr>
            </w:div>
            <w:div w:id="1664505106">
              <w:marLeft w:val="0"/>
              <w:marRight w:val="0"/>
              <w:marTop w:val="0"/>
              <w:marBottom w:val="0"/>
              <w:divBdr>
                <w:top w:val="none" w:sz="0" w:space="0" w:color="auto"/>
                <w:left w:val="none" w:sz="0" w:space="0" w:color="auto"/>
                <w:bottom w:val="none" w:sz="0" w:space="0" w:color="auto"/>
                <w:right w:val="none" w:sz="0" w:space="0" w:color="auto"/>
              </w:divBdr>
            </w:div>
            <w:div w:id="924261972">
              <w:marLeft w:val="0"/>
              <w:marRight w:val="0"/>
              <w:marTop w:val="0"/>
              <w:marBottom w:val="0"/>
              <w:divBdr>
                <w:top w:val="none" w:sz="0" w:space="0" w:color="auto"/>
                <w:left w:val="none" w:sz="0" w:space="0" w:color="auto"/>
                <w:bottom w:val="none" w:sz="0" w:space="0" w:color="auto"/>
                <w:right w:val="none" w:sz="0" w:space="0" w:color="auto"/>
              </w:divBdr>
            </w:div>
            <w:div w:id="305814912">
              <w:marLeft w:val="0"/>
              <w:marRight w:val="0"/>
              <w:marTop w:val="0"/>
              <w:marBottom w:val="0"/>
              <w:divBdr>
                <w:top w:val="none" w:sz="0" w:space="0" w:color="auto"/>
                <w:left w:val="none" w:sz="0" w:space="0" w:color="auto"/>
                <w:bottom w:val="none" w:sz="0" w:space="0" w:color="auto"/>
                <w:right w:val="none" w:sz="0" w:space="0" w:color="auto"/>
              </w:divBdr>
            </w:div>
            <w:div w:id="611400688">
              <w:marLeft w:val="0"/>
              <w:marRight w:val="0"/>
              <w:marTop w:val="0"/>
              <w:marBottom w:val="0"/>
              <w:divBdr>
                <w:top w:val="none" w:sz="0" w:space="0" w:color="auto"/>
                <w:left w:val="none" w:sz="0" w:space="0" w:color="auto"/>
                <w:bottom w:val="none" w:sz="0" w:space="0" w:color="auto"/>
                <w:right w:val="none" w:sz="0" w:space="0" w:color="auto"/>
              </w:divBdr>
            </w:div>
            <w:div w:id="1982878726">
              <w:marLeft w:val="0"/>
              <w:marRight w:val="0"/>
              <w:marTop w:val="0"/>
              <w:marBottom w:val="0"/>
              <w:divBdr>
                <w:top w:val="none" w:sz="0" w:space="0" w:color="auto"/>
                <w:left w:val="none" w:sz="0" w:space="0" w:color="auto"/>
                <w:bottom w:val="none" w:sz="0" w:space="0" w:color="auto"/>
                <w:right w:val="none" w:sz="0" w:space="0" w:color="auto"/>
              </w:divBdr>
            </w:div>
            <w:div w:id="2128962241">
              <w:marLeft w:val="0"/>
              <w:marRight w:val="0"/>
              <w:marTop w:val="0"/>
              <w:marBottom w:val="0"/>
              <w:divBdr>
                <w:top w:val="none" w:sz="0" w:space="0" w:color="auto"/>
                <w:left w:val="none" w:sz="0" w:space="0" w:color="auto"/>
                <w:bottom w:val="none" w:sz="0" w:space="0" w:color="auto"/>
                <w:right w:val="none" w:sz="0" w:space="0" w:color="auto"/>
              </w:divBdr>
            </w:div>
            <w:div w:id="552934581">
              <w:marLeft w:val="0"/>
              <w:marRight w:val="0"/>
              <w:marTop w:val="0"/>
              <w:marBottom w:val="0"/>
              <w:divBdr>
                <w:top w:val="none" w:sz="0" w:space="0" w:color="auto"/>
                <w:left w:val="none" w:sz="0" w:space="0" w:color="auto"/>
                <w:bottom w:val="none" w:sz="0" w:space="0" w:color="auto"/>
                <w:right w:val="none" w:sz="0" w:space="0" w:color="auto"/>
              </w:divBdr>
            </w:div>
            <w:div w:id="1513450206">
              <w:marLeft w:val="0"/>
              <w:marRight w:val="0"/>
              <w:marTop w:val="0"/>
              <w:marBottom w:val="0"/>
              <w:divBdr>
                <w:top w:val="none" w:sz="0" w:space="0" w:color="auto"/>
                <w:left w:val="none" w:sz="0" w:space="0" w:color="auto"/>
                <w:bottom w:val="none" w:sz="0" w:space="0" w:color="auto"/>
                <w:right w:val="none" w:sz="0" w:space="0" w:color="auto"/>
              </w:divBdr>
            </w:div>
            <w:div w:id="1763213094">
              <w:marLeft w:val="0"/>
              <w:marRight w:val="0"/>
              <w:marTop w:val="0"/>
              <w:marBottom w:val="0"/>
              <w:divBdr>
                <w:top w:val="none" w:sz="0" w:space="0" w:color="auto"/>
                <w:left w:val="none" w:sz="0" w:space="0" w:color="auto"/>
                <w:bottom w:val="none" w:sz="0" w:space="0" w:color="auto"/>
                <w:right w:val="none" w:sz="0" w:space="0" w:color="auto"/>
              </w:divBdr>
            </w:div>
            <w:div w:id="1006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546">
      <w:bodyDiv w:val="1"/>
      <w:marLeft w:val="0"/>
      <w:marRight w:val="0"/>
      <w:marTop w:val="0"/>
      <w:marBottom w:val="0"/>
      <w:divBdr>
        <w:top w:val="none" w:sz="0" w:space="0" w:color="auto"/>
        <w:left w:val="none" w:sz="0" w:space="0" w:color="auto"/>
        <w:bottom w:val="none" w:sz="0" w:space="0" w:color="auto"/>
        <w:right w:val="none" w:sz="0" w:space="0" w:color="auto"/>
      </w:divBdr>
      <w:divsChild>
        <w:div w:id="2098944374">
          <w:marLeft w:val="0"/>
          <w:marRight w:val="0"/>
          <w:marTop w:val="0"/>
          <w:marBottom w:val="0"/>
          <w:divBdr>
            <w:top w:val="none" w:sz="0" w:space="0" w:color="auto"/>
            <w:left w:val="none" w:sz="0" w:space="0" w:color="auto"/>
            <w:bottom w:val="none" w:sz="0" w:space="0" w:color="auto"/>
            <w:right w:val="none" w:sz="0" w:space="0" w:color="auto"/>
          </w:divBdr>
        </w:div>
        <w:div w:id="427120253">
          <w:marLeft w:val="0"/>
          <w:marRight w:val="0"/>
          <w:marTop w:val="0"/>
          <w:marBottom w:val="0"/>
          <w:divBdr>
            <w:top w:val="none" w:sz="0" w:space="0" w:color="auto"/>
            <w:left w:val="none" w:sz="0" w:space="0" w:color="auto"/>
            <w:bottom w:val="none" w:sz="0" w:space="0" w:color="auto"/>
            <w:right w:val="none" w:sz="0" w:space="0" w:color="auto"/>
          </w:divBdr>
        </w:div>
        <w:div w:id="476843121">
          <w:marLeft w:val="0"/>
          <w:marRight w:val="0"/>
          <w:marTop w:val="0"/>
          <w:marBottom w:val="0"/>
          <w:divBdr>
            <w:top w:val="none" w:sz="0" w:space="0" w:color="auto"/>
            <w:left w:val="none" w:sz="0" w:space="0" w:color="auto"/>
            <w:bottom w:val="none" w:sz="0" w:space="0" w:color="auto"/>
            <w:right w:val="none" w:sz="0" w:space="0" w:color="auto"/>
          </w:divBdr>
        </w:div>
        <w:div w:id="1576208440">
          <w:marLeft w:val="0"/>
          <w:marRight w:val="0"/>
          <w:marTop w:val="0"/>
          <w:marBottom w:val="0"/>
          <w:divBdr>
            <w:top w:val="none" w:sz="0" w:space="0" w:color="auto"/>
            <w:left w:val="none" w:sz="0" w:space="0" w:color="auto"/>
            <w:bottom w:val="none" w:sz="0" w:space="0" w:color="auto"/>
            <w:right w:val="none" w:sz="0" w:space="0" w:color="auto"/>
          </w:divBdr>
        </w:div>
        <w:div w:id="1516188347">
          <w:marLeft w:val="0"/>
          <w:marRight w:val="0"/>
          <w:marTop w:val="0"/>
          <w:marBottom w:val="0"/>
          <w:divBdr>
            <w:top w:val="none" w:sz="0" w:space="0" w:color="auto"/>
            <w:left w:val="none" w:sz="0" w:space="0" w:color="auto"/>
            <w:bottom w:val="none" w:sz="0" w:space="0" w:color="auto"/>
            <w:right w:val="none" w:sz="0" w:space="0" w:color="auto"/>
          </w:divBdr>
        </w:div>
      </w:divsChild>
    </w:div>
    <w:div w:id="936904799">
      <w:bodyDiv w:val="1"/>
      <w:marLeft w:val="0"/>
      <w:marRight w:val="0"/>
      <w:marTop w:val="0"/>
      <w:marBottom w:val="0"/>
      <w:divBdr>
        <w:top w:val="none" w:sz="0" w:space="0" w:color="auto"/>
        <w:left w:val="none" w:sz="0" w:space="0" w:color="auto"/>
        <w:bottom w:val="none" w:sz="0" w:space="0" w:color="auto"/>
        <w:right w:val="none" w:sz="0" w:space="0" w:color="auto"/>
      </w:divBdr>
      <w:divsChild>
        <w:div w:id="1317414553">
          <w:marLeft w:val="0"/>
          <w:marRight w:val="0"/>
          <w:marTop w:val="0"/>
          <w:marBottom w:val="0"/>
          <w:divBdr>
            <w:top w:val="none" w:sz="0" w:space="0" w:color="auto"/>
            <w:left w:val="none" w:sz="0" w:space="0" w:color="auto"/>
            <w:bottom w:val="none" w:sz="0" w:space="0" w:color="auto"/>
            <w:right w:val="none" w:sz="0" w:space="0" w:color="auto"/>
          </w:divBdr>
        </w:div>
        <w:div w:id="1916435129">
          <w:marLeft w:val="0"/>
          <w:marRight w:val="0"/>
          <w:marTop w:val="0"/>
          <w:marBottom w:val="75"/>
          <w:divBdr>
            <w:top w:val="none" w:sz="0" w:space="0" w:color="auto"/>
            <w:left w:val="none" w:sz="0" w:space="0" w:color="auto"/>
            <w:bottom w:val="none" w:sz="0" w:space="0" w:color="auto"/>
            <w:right w:val="none" w:sz="0" w:space="0" w:color="auto"/>
          </w:divBdr>
          <w:divsChild>
            <w:div w:id="1500727713">
              <w:marLeft w:val="0"/>
              <w:marRight w:val="0"/>
              <w:marTop w:val="0"/>
              <w:marBottom w:val="0"/>
              <w:divBdr>
                <w:top w:val="none" w:sz="0" w:space="0" w:color="auto"/>
                <w:left w:val="none" w:sz="0" w:space="0" w:color="auto"/>
                <w:bottom w:val="none" w:sz="0" w:space="0" w:color="auto"/>
                <w:right w:val="none" w:sz="0" w:space="0" w:color="auto"/>
              </w:divBdr>
              <w:divsChild>
                <w:div w:id="1792702631">
                  <w:marLeft w:val="0"/>
                  <w:marRight w:val="0"/>
                  <w:marTop w:val="0"/>
                  <w:marBottom w:val="0"/>
                  <w:divBdr>
                    <w:top w:val="none" w:sz="0" w:space="0" w:color="auto"/>
                    <w:left w:val="none" w:sz="0" w:space="0" w:color="auto"/>
                    <w:bottom w:val="none" w:sz="0" w:space="0" w:color="auto"/>
                    <w:right w:val="none" w:sz="0" w:space="0" w:color="auto"/>
                  </w:divBdr>
                  <w:divsChild>
                    <w:div w:id="1775057717">
                      <w:marLeft w:val="0"/>
                      <w:marRight w:val="0"/>
                      <w:marTop w:val="0"/>
                      <w:marBottom w:val="0"/>
                      <w:divBdr>
                        <w:top w:val="single" w:sz="6" w:space="0" w:color="DFE7EC"/>
                        <w:left w:val="single" w:sz="6" w:space="0" w:color="DFE7EC"/>
                        <w:bottom w:val="single" w:sz="6" w:space="0" w:color="DFE7EC"/>
                        <w:right w:val="single" w:sz="6" w:space="0" w:color="DFE7EC"/>
                      </w:divBdr>
                      <w:divsChild>
                        <w:div w:id="880090237">
                          <w:marLeft w:val="0"/>
                          <w:marRight w:val="0"/>
                          <w:marTop w:val="0"/>
                          <w:marBottom w:val="0"/>
                          <w:divBdr>
                            <w:top w:val="none" w:sz="0" w:space="0" w:color="auto"/>
                            <w:left w:val="none" w:sz="0" w:space="0" w:color="auto"/>
                            <w:bottom w:val="none" w:sz="0" w:space="0" w:color="auto"/>
                            <w:right w:val="none" w:sz="0" w:space="0" w:color="auto"/>
                          </w:divBdr>
                          <w:divsChild>
                            <w:div w:id="15812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105">
              <w:marLeft w:val="0"/>
              <w:marRight w:val="0"/>
              <w:marTop w:val="0"/>
              <w:marBottom w:val="0"/>
              <w:divBdr>
                <w:top w:val="none" w:sz="0" w:space="0" w:color="auto"/>
                <w:left w:val="none" w:sz="0" w:space="0" w:color="auto"/>
                <w:bottom w:val="none" w:sz="0" w:space="0" w:color="auto"/>
                <w:right w:val="none" w:sz="0" w:space="0" w:color="auto"/>
              </w:divBdr>
              <w:divsChild>
                <w:div w:id="2129153110">
                  <w:marLeft w:val="0"/>
                  <w:marRight w:val="0"/>
                  <w:marTop w:val="0"/>
                  <w:marBottom w:val="0"/>
                  <w:divBdr>
                    <w:top w:val="none" w:sz="0" w:space="0" w:color="auto"/>
                    <w:left w:val="none" w:sz="0" w:space="0" w:color="auto"/>
                    <w:bottom w:val="none" w:sz="0" w:space="0" w:color="auto"/>
                    <w:right w:val="none" w:sz="0" w:space="0" w:color="auto"/>
                  </w:divBdr>
                  <w:divsChild>
                    <w:div w:id="1963733399">
                      <w:marLeft w:val="0"/>
                      <w:marRight w:val="0"/>
                      <w:marTop w:val="0"/>
                      <w:marBottom w:val="0"/>
                      <w:divBdr>
                        <w:top w:val="single" w:sz="6" w:space="0" w:color="DFE7EC"/>
                        <w:left w:val="single" w:sz="6" w:space="0" w:color="DFE7EC"/>
                        <w:bottom w:val="single" w:sz="6" w:space="0" w:color="DFE7EC"/>
                        <w:right w:val="single" w:sz="6" w:space="0" w:color="DFE7EC"/>
                      </w:divBdr>
                      <w:divsChild>
                        <w:div w:id="639850765">
                          <w:marLeft w:val="0"/>
                          <w:marRight w:val="0"/>
                          <w:marTop w:val="0"/>
                          <w:marBottom w:val="0"/>
                          <w:divBdr>
                            <w:top w:val="none" w:sz="0" w:space="0" w:color="auto"/>
                            <w:left w:val="none" w:sz="0" w:space="0" w:color="auto"/>
                            <w:bottom w:val="none" w:sz="0" w:space="0" w:color="auto"/>
                            <w:right w:val="none" w:sz="0" w:space="0" w:color="auto"/>
                          </w:divBdr>
                          <w:divsChild>
                            <w:div w:id="10907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4657">
              <w:marLeft w:val="0"/>
              <w:marRight w:val="0"/>
              <w:marTop w:val="0"/>
              <w:marBottom w:val="0"/>
              <w:divBdr>
                <w:top w:val="none" w:sz="0" w:space="0" w:color="auto"/>
                <w:left w:val="none" w:sz="0" w:space="0" w:color="auto"/>
                <w:bottom w:val="none" w:sz="0" w:space="0" w:color="auto"/>
                <w:right w:val="none" w:sz="0" w:space="0" w:color="auto"/>
              </w:divBdr>
              <w:divsChild>
                <w:div w:id="2013752971">
                  <w:marLeft w:val="0"/>
                  <w:marRight w:val="0"/>
                  <w:marTop w:val="0"/>
                  <w:marBottom w:val="0"/>
                  <w:divBdr>
                    <w:top w:val="none" w:sz="0" w:space="0" w:color="auto"/>
                    <w:left w:val="none" w:sz="0" w:space="0" w:color="auto"/>
                    <w:bottom w:val="none" w:sz="0" w:space="0" w:color="auto"/>
                    <w:right w:val="none" w:sz="0" w:space="0" w:color="auto"/>
                  </w:divBdr>
                  <w:divsChild>
                    <w:div w:id="744228500">
                      <w:marLeft w:val="0"/>
                      <w:marRight w:val="0"/>
                      <w:marTop w:val="0"/>
                      <w:marBottom w:val="0"/>
                      <w:divBdr>
                        <w:top w:val="single" w:sz="6" w:space="0" w:color="DFE7EC"/>
                        <w:left w:val="single" w:sz="6" w:space="0" w:color="DFE7EC"/>
                        <w:bottom w:val="single" w:sz="6" w:space="0" w:color="DFE7EC"/>
                        <w:right w:val="single" w:sz="6" w:space="0" w:color="DFE7EC"/>
                      </w:divBdr>
                      <w:divsChild>
                        <w:div w:id="63994119">
                          <w:marLeft w:val="0"/>
                          <w:marRight w:val="0"/>
                          <w:marTop w:val="0"/>
                          <w:marBottom w:val="0"/>
                          <w:divBdr>
                            <w:top w:val="none" w:sz="0" w:space="0" w:color="auto"/>
                            <w:left w:val="none" w:sz="0" w:space="0" w:color="auto"/>
                            <w:bottom w:val="none" w:sz="0" w:space="0" w:color="auto"/>
                            <w:right w:val="none" w:sz="0" w:space="0" w:color="auto"/>
                          </w:divBdr>
                          <w:divsChild>
                            <w:div w:id="2537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9615">
              <w:marLeft w:val="0"/>
              <w:marRight w:val="0"/>
              <w:marTop w:val="0"/>
              <w:marBottom w:val="0"/>
              <w:divBdr>
                <w:top w:val="none" w:sz="0" w:space="0" w:color="auto"/>
                <w:left w:val="none" w:sz="0" w:space="0" w:color="auto"/>
                <w:bottom w:val="none" w:sz="0" w:space="0" w:color="auto"/>
                <w:right w:val="none" w:sz="0" w:space="0" w:color="auto"/>
              </w:divBdr>
              <w:divsChild>
                <w:div w:id="1026516073">
                  <w:marLeft w:val="0"/>
                  <w:marRight w:val="0"/>
                  <w:marTop w:val="0"/>
                  <w:marBottom w:val="0"/>
                  <w:divBdr>
                    <w:top w:val="none" w:sz="0" w:space="0" w:color="auto"/>
                    <w:left w:val="none" w:sz="0" w:space="0" w:color="auto"/>
                    <w:bottom w:val="none" w:sz="0" w:space="0" w:color="auto"/>
                    <w:right w:val="none" w:sz="0" w:space="0" w:color="auto"/>
                  </w:divBdr>
                  <w:divsChild>
                    <w:div w:id="208106796">
                      <w:marLeft w:val="0"/>
                      <w:marRight w:val="0"/>
                      <w:marTop w:val="0"/>
                      <w:marBottom w:val="0"/>
                      <w:divBdr>
                        <w:top w:val="single" w:sz="6" w:space="0" w:color="DFE7EC"/>
                        <w:left w:val="single" w:sz="6" w:space="0" w:color="DFE7EC"/>
                        <w:bottom w:val="single" w:sz="6" w:space="0" w:color="DFE7EC"/>
                        <w:right w:val="single" w:sz="6" w:space="0" w:color="DFE7EC"/>
                      </w:divBdr>
                      <w:divsChild>
                        <w:div w:id="1213344274">
                          <w:marLeft w:val="0"/>
                          <w:marRight w:val="0"/>
                          <w:marTop w:val="0"/>
                          <w:marBottom w:val="0"/>
                          <w:divBdr>
                            <w:top w:val="none" w:sz="0" w:space="0" w:color="auto"/>
                            <w:left w:val="none" w:sz="0" w:space="0" w:color="auto"/>
                            <w:bottom w:val="none" w:sz="0" w:space="0" w:color="auto"/>
                            <w:right w:val="none" w:sz="0" w:space="0" w:color="auto"/>
                          </w:divBdr>
                          <w:divsChild>
                            <w:div w:id="21025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8820">
              <w:marLeft w:val="0"/>
              <w:marRight w:val="0"/>
              <w:marTop w:val="0"/>
              <w:marBottom w:val="0"/>
              <w:divBdr>
                <w:top w:val="none" w:sz="0" w:space="0" w:color="auto"/>
                <w:left w:val="none" w:sz="0" w:space="0" w:color="auto"/>
                <w:bottom w:val="none" w:sz="0" w:space="0" w:color="auto"/>
                <w:right w:val="none" w:sz="0" w:space="0" w:color="auto"/>
              </w:divBdr>
              <w:divsChild>
                <w:div w:id="711001590">
                  <w:marLeft w:val="0"/>
                  <w:marRight w:val="0"/>
                  <w:marTop w:val="0"/>
                  <w:marBottom w:val="0"/>
                  <w:divBdr>
                    <w:top w:val="none" w:sz="0" w:space="0" w:color="auto"/>
                    <w:left w:val="none" w:sz="0" w:space="0" w:color="auto"/>
                    <w:bottom w:val="none" w:sz="0" w:space="0" w:color="auto"/>
                    <w:right w:val="none" w:sz="0" w:space="0" w:color="auto"/>
                  </w:divBdr>
                  <w:divsChild>
                    <w:div w:id="392852990">
                      <w:marLeft w:val="0"/>
                      <w:marRight w:val="0"/>
                      <w:marTop w:val="0"/>
                      <w:marBottom w:val="0"/>
                      <w:divBdr>
                        <w:top w:val="single" w:sz="6" w:space="0" w:color="DFE7EC"/>
                        <w:left w:val="single" w:sz="6" w:space="0" w:color="DFE7EC"/>
                        <w:bottom w:val="single" w:sz="6" w:space="0" w:color="DFE7EC"/>
                        <w:right w:val="single" w:sz="6" w:space="0" w:color="DFE7EC"/>
                      </w:divBdr>
                      <w:divsChild>
                        <w:div w:id="394090583">
                          <w:marLeft w:val="0"/>
                          <w:marRight w:val="0"/>
                          <w:marTop w:val="0"/>
                          <w:marBottom w:val="0"/>
                          <w:divBdr>
                            <w:top w:val="none" w:sz="0" w:space="0" w:color="auto"/>
                            <w:left w:val="none" w:sz="0" w:space="0" w:color="auto"/>
                            <w:bottom w:val="none" w:sz="0" w:space="0" w:color="auto"/>
                            <w:right w:val="none" w:sz="0" w:space="0" w:color="auto"/>
                          </w:divBdr>
                          <w:divsChild>
                            <w:div w:id="698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19789">
              <w:marLeft w:val="0"/>
              <w:marRight w:val="0"/>
              <w:marTop w:val="0"/>
              <w:marBottom w:val="0"/>
              <w:divBdr>
                <w:top w:val="none" w:sz="0" w:space="0" w:color="auto"/>
                <w:left w:val="none" w:sz="0" w:space="0" w:color="auto"/>
                <w:bottom w:val="none" w:sz="0" w:space="0" w:color="auto"/>
                <w:right w:val="none" w:sz="0" w:space="0" w:color="auto"/>
              </w:divBdr>
              <w:divsChild>
                <w:div w:id="1611083770">
                  <w:marLeft w:val="0"/>
                  <w:marRight w:val="0"/>
                  <w:marTop w:val="0"/>
                  <w:marBottom w:val="0"/>
                  <w:divBdr>
                    <w:top w:val="none" w:sz="0" w:space="0" w:color="auto"/>
                    <w:left w:val="none" w:sz="0" w:space="0" w:color="auto"/>
                    <w:bottom w:val="none" w:sz="0" w:space="0" w:color="auto"/>
                    <w:right w:val="none" w:sz="0" w:space="0" w:color="auto"/>
                  </w:divBdr>
                  <w:divsChild>
                    <w:div w:id="443307196">
                      <w:marLeft w:val="0"/>
                      <w:marRight w:val="0"/>
                      <w:marTop w:val="0"/>
                      <w:marBottom w:val="0"/>
                      <w:divBdr>
                        <w:top w:val="single" w:sz="6" w:space="0" w:color="DFE7EC"/>
                        <w:left w:val="single" w:sz="6" w:space="0" w:color="DFE7EC"/>
                        <w:bottom w:val="single" w:sz="6" w:space="0" w:color="DFE7EC"/>
                        <w:right w:val="single" w:sz="6" w:space="0" w:color="DFE7EC"/>
                      </w:divBdr>
                      <w:divsChild>
                        <w:div w:id="1903173301">
                          <w:marLeft w:val="0"/>
                          <w:marRight w:val="0"/>
                          <w:marTop w:val="0"/>
                          <w:marBottom w:val="0"/>
                          <w:divBdr>
                            <w:top w:val="none" w:sz="0" w:space="0" w:color="auto"/>
                            <w:left w:val="none" w:sz="0" w:space="0" w:color="auto"/>
                            <w:bottom w:val="none" w:sz="0" w:space="0" w:color="auto"/>
                            <w:right w:val="none" w:sz="0" w:space="0" w:color="auto"/>
                          </w:divBdr>
                          <w:divsChild>
                            <w:div w:id="10808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63292">
      <w:bodyDiv w:val="1"/>
      <w:marLeft w:val="0"/>
      <w:marRight w:val="0"/>
      <w:marTop w:val="0"/>
      <w:marBottom w:val="0"/>
      <w:divBdr>
        <w:top w:val="none" w:sz="0" w:space="0" w:color="auto"/>
        <w:left w:val="none" w:sz="0" w:space="0" w:color="auto"/>
        <w:bottom w:val="none" w:sz="0" w:space="0" w:color="auto"/>
        <w:right w:val="none" w:sz="0" w:space="0" w:color="auto"/>
      </w:divBdr>
    </w:div>
    <w:div w:id="1003896894">
      <w:bodyDiv w:val="1"/>
      <w:marLeft w:val="0"/>
      <w:marRight w:val="0"/>
      <w:marTop w:val="0"/>
      <w:marBottom w:val="0"/>
      <w:divBdr>
        <w:top w:val="none" w:sz="0" w:space="0" w:color="auto"/>
        <w:left w:val="none" w:sz="0" w:space="0" w:color="auto"/>
        <w:bottom w:val="none" w:sz="0" w:space="0" w:color="auto"/>
        <w:right w:val="none" w:sz="0" w:space="0" w:color="auto"/>
      </w:divBdr>
    </w:div>
    <w:div w:id="1052383284">
      <w:bodyDiv w:val="1"/>
      <w:marLeft w:val="0"/>
      <w:marRight w:val="0"/>
      <w:marTop w:val="0"/>
      <w:marBottom w:val="0"/>
      <w:divBdr>
        <w:top w:val="none" w:sz="0" w:space="0" w:color="auto"/>
        <w:left w:val="none" w:sz="0" w:space="0" w:color="auto"/>
        <w:bottom w:val="none" w:sz="0" w:space="0" w:color="auto"/>
        <w:right w:val="none" w:sz="0" w:space="0" w:color="auto"/>
      </w:divBdr>
    </w:div>
    <w:div w:id="1256981840">
      <w:bodyDiv w:val="1"/>
      <w:marLeft w:val="0"/>
      <w:marRight w:val="0"/>
      <w:marTop w:val="0"/>
      <w:marBottom w:val="0"/>
      <w:divBdr>
        <w:top w:val="none" w:sz="0" w:space="0" w:color="auto"/>
        <w:left w:val="none" w:sz="0" w:space="0" w:color="auto"/>
        <w:bottom w:val="none" w:sz="0" w:space="0" w:color="auto"/>
        <w:right w:val="none" w:sz="0" w:space="0" w:color="auto"/>
      </w:divBdr>
      <w:divsChild>
        <w:div w:id="1691637126">
          <w:marLeft w:val="0"/>
          <w:marRight w:val="0"/>
          <w:marTop w:val="0"/>
          <w:marBottom w:val="300"/>
          <w:divBdr>
            <w:top w:val="none" w:sz="0" w:space="0" w:color="auto"/>
            <w:left w:val="none" w:sz="0" w:space="0" w:color="auto"/>
            <w:bottom w:val="none" w:sz="0" w:space="0" w:color="auto"/>
            <w:right w:val="none" w:sz="0" w:space="0" w:color="auto"/>
          </w:divBdr>
        </w:div>
        <w:div w:id="310519589">
          <w:marLeft w:val="0"/>
          <w:marRight w:val="0"/>
          <w:marTop w:val="0"/>
          <w:marBottom w:val="0"/>
          <w:divBdr>
            <w:top w:val="none" w:sz="0" w:space="0" w:color="auto"/>
            <w:left w:val="none" w:sz="0" w:space="0" w:color="auto"/>
            <w:bottom w:val="none" w:sz="0" w:space="0" w:color="auto"/>
            <w:right w:val="none" w:sz="0" w:space="0" w:color="auto"/>
          </w:divBdr>
          <w:divsChild>
            <w:div w:id="387803266">
              <w:marLeft w:val="0"/>
              <w:marRight w:val="0"/>
              <w:marTop w:val="0"/>
              <w:marBottom w:val="0"/>
              <w:divBdr>
                <w:top w:val="none" w:sz="0" w:space="0" w:color="auto"/>
                <w:left w:val="none" w:sz="0" w:space="0" w:color="auto"/>
                <w:bottom w:val="none" w:sz="0" w:space="0" w:color="auto"/>
                <w:right w:val="none" w:sz="0" w:space="0" w:color="auto"/>
              </w:divBdr>
            </w:div>
            <w:div w:id="1771662558">
              <w:marLeft w:val="0"/>
              <w:marRight w:val="0"/>
              <w:marTop w:val="0"/>
              <w:marBottom w:val="0"/>
              <w:divBdr>
                <w:top w:val="none" w:sz="0" w:space="0" w:color="auto"/>
                <w:left w:val="none" w:sz="0" w:space="0" w:color="auto"/>
                <w:bottom w:val="none" w:sz="0" w:space="0" w:color="auto"/>
                <w:right w:val="none" w:sz="0" w:space="0" w:color="auto"/>
              </w:divBdr>
            </w:div>
            <w:div w:id="920603029">
              <w:marLeft w:val="0"/>
              <w:marRight w:val="0"/>
              <w:marTop w:val="0"/>
              <w:marBottom w:val="0"/>
              <w:divBdr>
                <w:top w:val="none" w:sz="0" w:space="0" w:color="auto"/>
                <w:left w:val="none" w:sz="0" w:space="0" w:color="auto"/>
                <w:bottom w:val="none" w:sz="0" w:space="0" w:color="auto"/>
                <w:right w:val="none" w:sz="0" w:space="0" w:color="auto"/>
              </w:divBdr>
            </w:div>
            <w:div w:id="140781171">
              <w:marLeft w:val="0"/>
              <w:marRight w:val="0"/>
              <w:marTop w:val="0"/>
              <w:marBottom w:val="0"/>
              <w:divBdr>
                <w:top w:val="none" w:sz="0" w:space="0" w:color="auto"/>
                <w:left w:val="none" w:sz="0" w:space="0" w:color="auto"/>
                <w:bottom w:val="none" w:sz="0" w:space="0" w:color="auto"/>
                <w:right w:val="none" w:sz="0" w:space="0" w:color="auto"/>
              </w:divBdr>
            </w:div>
            <w:div w:id="412093975">
              <w:marLeft w:val="0"/>
              <w:marRight w:val="0"/>
              <w:marTop w:val="0"/>
              <w:marBottom w:val="0"/>
              <w:divBdr>
                <w:top w:val="none" w:sz="0" w:space="0" w:color="auto"/>
                <w:left w:val="none" w:sz="0" w:space="0" w:color="auto"/>
                <w:bottom w:val="none" w:sz="0" w:space="0" w:color="auto"/>
                <w:right w:val="none" w:sz="0" w:space="0" w:color="auto"/>
              </w:divBdr>
            </w:div>
            <w:div w:id="189144685">
              <w:marLeft w:val="0"/>
              <w:marRight w:val="0"/>
              <w:marTop w:val="0"/>
              <w:marBottom w:val="0"/>
              <w:divBdr>
                <w:top w:val="none" w:sz="0" w:space="0" w:color="auto"/>
                <w:left w:val="none" w:sz="0" w:space="0" w:color="auto"/>
                <w:bottom w:val="none" w:sz="0" w:space="0" w:color="auto"/>
                <w:right w:val="none" w:sz="0" w:space="0" w:color="auto"/>
              </w:divBdr>
            </w:div>
            <w:div w:id="1533765090">
              <w:marLeft w:val="0"/>
              <w:marRight w:val="0"/>
              <w:marTop w:val="0"/>
              <w:marBottom w:val="0"/>
              <w:divBdr>
                <w:top w:val="none" w:sz="0" w:space="0" w:color="auto"/>
                <w:left w:val="none" w:sz="0" w:space="0" w:color="auto"/>
                <w:bottom w:val="none" w:sz="0" w:space="0" w:color="auto"/>
                <w:right w:val="none" w:sz="0" w:space="0" w:color="auto"/>
              </w:divBdr>
            </w:div>
            <w:div w:id="871117600">
              <w:marLeft w:val="0"/>
              <w:marRight w:val="0"/>
              <w:marTop w:val="0"/>
              <w:marBottom w:val="0"/>
              <w:divBdr>
                <w:top w:val="none" w:sz="0" w:space="0" w:color="auto"/>
                <w:left w:val="none" w:sz="0" w:space="0" w:color="auto"/>
                <w:bottom w:val="none" w:sz="0" w:space="0" w:color="auto"/>
                <w:right w:val="none" w:sz="0" w:space="0" w:color="auto"/>
              </w:divBdr>
            </w:div>
            <w:div w:id="1655797951">
              <w:marLeft w:val="0"/>
              <w:marRight w:val="0"/>
              <w:marTop w:val="0"/>
              <w:marBottom w:val="0"/>
              <w:divBdr>
                <w:top w:val="none" w:sz="0" w:space="0" w:color="auto"/>
                <w:left w:val="none" w:sz="0" w:space="0" w:color="auto"/>
                <w:bottom w:val="none" w:sz="0" w:space="0" w:color="auto"/>
                <w:right w:val="none" w:sz="0" w:space="0" w:color="auto"/>
              </w:divBdr>
            </w:div>
            <w:div w:id="1527518068">
              <w:marLeft w:val="0"/>
              <w:marRight w:val="0"/>
              <w:marTop w:val="0"/>
              <w:marBottom w:val="0"/>
              <w:divBdr>
                <w:top w:val="none" w:sz="0" w:space="0" w:color="auto"/>
                <w:left w:val="none" w:sz="0" w:space="0" w:color="auto"/>
                <w:bottom w:val="none" w:sz="0" w:space="0" w:color="auto"/>
                <w:right w:val="none" w:sz="0" w:space="0" w:color="auto"/>
              </w:divBdr>
            </w:div>
            <w:div w:id="1576671464">
              <w:marLeft w:val="0"/>
              <w:marRight w:val="0"/>
              <w:marTop w:val="0"/>
              <w:marBottom w:val="0"/>
              <w:divBdr>
                <w:top w:val="none" w:sz="0" w:space="0" w:color="auto"/>
                <w:left w:val="none" w:sz="0" w:space="0" w:color="auto"/>
                <w:bottom w:val="none" w:sz="0" w:space="0" w:color="auto"/>
                <w:right w:val="none" w:sz="0" w:space="0" w:color="auto"/>
              </w:divBdr>
            </w:div>
            <w:div w:id="3949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4879">
      <w:bodyDiv w:val="1"/>
      <w:marLeft w:val="0"/>
      <w:marRight w:val="0"/>
      <w:marTop w:val="0"/>
      <w:marBottom w:val="0"/>
      <w:divBdr>
        <w:top w:val="none" w:sz="0" w:space="0" w:color="auto"/>
        <w:left w:val="none" w:sz="0" w:space="0" w:color="auto"/>
        <w:bottom w:val="none" w:sz="0" w:space="0" w:color="auto"/>
        <w:right w:val="none" w:sz="0" w:space="0" w:color="auto"/>
      </w:divBdr>
      <w:divsChild>
        <w:div w:id="1542741568">
          <w:marLeft w:val="0"/>
          <w:marRight w:val="0"/>
          <w:marTop w:val="0"/>
          <w:marBottom w:val="300"/>
          <w:divBdr>
            <w:top w:val="none" w:sz="0" w:space="0" w:color="auto"/>
            <w:left w:val="none" w:sz="0" w:space="0" w:color="auto"/>
            <w:bottom w:val="none" w:sz="0" w:space="0" w:color="auto"/>
            <w:right w:val="none" w:sz="0" w:space="0" w:color="auto"/>
          </w:divBdr>
        </w:div>
        <w:div w:id="1465854209">
          <w:marLeft w:val="0"/>
          <w:marRight w:val="0"/>
          <w:marTop w:val="0"/>
          <w:marBottom w:val="300"/>
          <w:divBdr>
            <w:top w:val="none" w:sz="0" w:space="0" w:color="auto"/>
            <w:left w:val="none" w:sz="0" w:space="0" w:color="auto"/>
            <w:bottom w:val="none" w:sz="0" w:space="0" w:color="auto"/>
            <w:right w:val="none" w:sz="0" w:space="0" w:color="auto"/>
          </w:divBdr>
        </w:div>
        <w:div w:id="99642569">
          <w:marLeft w:val="0"/>
          <w:marRight w:val="0"/>
          <w:marTop w:val="0"/>
          <w:marBottom w:val="0"/>
          <w:divBdr>
            <w:top w:val="none" w:sz="0" w:space="0" w:color="auto"/>
            <w:left w:val="none" w:sz="0" w:space="0" w:color="auto"/>
            <w:bottom w:val="none" w:sz="0" w:space="0" w:color="auto"/>
            <w:right w:val="none" w:sz="0" w:space="0" w:color="auto"/>
          </w:divBdr>
          <w:divsChild>
            <w:div w:id="692995315">
              <w:marLeft w:val="0"/>
              <w:marRight w:val="0"/>
              <w:marTop w:val="0"/>
              <w:marBottom w:val="0"/>
              <w:divBdr>
                <w:top w:val="none" w:sz="0" w:space="0" w:color="auto"/>
                <w:left w:val="none" w:sz="0" w:space="0" w:color="auto"/>
                <w:bottom w:val="none" w:sz="0" w:space="0" w:color="auto"/>
                <w:right w:val="none" w:sz="0" w:space="0" w:color="auto"/>
              </w:divBdr>
            </w:div>
            <w:div w:id="1171682280">
              <w:marLeft w:val="0"/>
              <w:marRight w:val="0"/>
              <w:marTop w:val="0"/>
              <w:marBottom w:val="0"/>
              <w:divBdr>
                <w:top w:val="none" w:sz="0" w:space="0" w:color="auto"/>
                <w:left w:val="none" w:sz="0" w:space="0" w:color="auto"/>
                <w:bottom w:val="none" w:sz="0" w:space="0" w:color="auto"/>
                <w:right w:val="none" w:sz="0" w:space="0" w:color="auto"/>
              </w:divBdr>
            </w:div>
            <w:div w:id="750082023">
              <w:marLeft w:val="0"/>
              <w:marRight w:val="0"/>
              <w:marTop w:val="0"/>
              <w:marBottom w:val="0"/>
              <w:divBdr>
                <w:top w:val="none" w:sz="0" w:space="0" w:color="auto"/>
                <w:left w:val="none" w:sz="0" w:space="0" w:color="auto"/>
                <w:bottom w:val="none" w:sz="0" w:space="0" w:color="auto"/>
                <w:right w:val="none" w:sz="0" w:space="0" w:color="auto"/>
              </w:divBdr>
            </w:div>
            <w:div w:id="1842699380">
              <w:marLeft w:val="0"/>
              <w:marRight w:val="0"/>
              <w:marTop w:val="0"/>
              <w:marBottom w:val="0"/>
              <w:divBdr>
                <w:top w:val="none" w:sz="0" w:space="0" w:color="auto"/>
                <w:left w:val="none" w:sz="0" w:space="0" w:color="auto"/>
                <w:bottom w:val="none" w:sz="0" w:space="0" w:color="auto"/>
                <w:right w:val="none" w:sz="0" w:space="0" w:color="auto"/>
              </w:divBdr>
            </w:div>
            <w:div w:id="1878927084">
              <w:marLeft w:val="0"/>
              <w:marRight w:val="0"/>
              <w:marTop w:val="0"/>
              <w:marBottom w:val="0"/>
              <w:divBdr>
                <w:top w:val="none" w:sz="0" w:space="0" w:color="auto"/>
                <w:left w:val="none" w:sz="0" w:space="0" w:color="auto"/>
                <w:bottom w:val="none" w:sz="0" w:space="0" w:color="auto"/>
                <w:right w:val="none" w:sz="0" w:space="0" w:color="auto"/>
              </w:divBdr>
            </w:div>
            <w:div w:id="916354958">
              <w:marLeft w:val="0"/>
              <w:marRight w:val="0"/>
              <w:marTop w:val="0"/>
              <w:marBottom w:val="0"/>
              <w:divBdr>
                <w:top w:val="none" w:sz="0" w:space="0" w:color="auto"/>
                <w:left w:val="none" w:sz="0" w:space="0" w:color="auto"/>
                <w:bottom w:val="none" w:sz="0" w:space="0" w:color="auto"/>
                <w:right w:val="none" w:sz="0" w:space="0" w:color="auto"/>
              </w:divBdr>
            </w:div>
            <w:div w:id="650258772">
              <w:marLeft w:val="0"/>
              <w:marRight w:val="0"/>
              <w:marTop w:val="0"/>
              <w:marBottom w:val="0"/>
              <w:divBdr>
                <w:top w:val="none" w:sz="0" w:space="0" w:color="auto"/>
                <w:left w:val="none" w:sz="0" w:space="0" w:color="auto"/>
                <w:bottom w:val="none" w:sz="0" w:space="0" w:color="auto"/>
                <w:right w:val="none" w:sz="0" w:space="0" w:color="auto"/>
              </w:divBdr>
            </w:div>
            <w:div w:id="123430389">
              <w:marLeft w:val="0"/>
              <w:marRight w:val="0"/>
              <w:marTop w:val="0"/>
              <w:marBottom w:val="0"/>
              <w:divBdr>
                <w:top w:val="none" w:sz="0" w:space="0" w:color="auto"/>
                <w:left w:val="none" w:sz="0" w:space="0" w:color="auto"/>
                <w:bottom w:val="none" w:sz="0" w:space="0" w:color="auto"/>
                <w:right w:val="none" w:sz="0" w:space="0" w:color="auto"/>
              </w:divBdr>
            </w:div>
            <w:div w:id="511839158">
              <w:marLeft w:val="0"/>
              <w:marRight w:val="0"/>
              <w:marTop w:val="0"/>
              <w:marBottom w:val="0"/>
              <w:divBdr>
                <w:top w:val="none" w:sz="0" w:space="0" w:color="auto"/>
                <w:left w:val="none" w:sz="0" w:space="0" w:color="auto"/>
                <w:bottom w:val="none" w:sz="0" w:space="0" w:color="auto"/>
                <w:right w:val="none" w:sz="0" w:space="0" w:color="auto"/>
              </w:divBdr>
            </w:div>
            <w:div w:id="1451508513">
              <w:marLeft w:val="0"/>
              <w:marRight w:val="0"/>
              <w:marTop w:val="0"/>
              <w:marBottom w:val="0"/>
              <w:divBdr>
                <w:top w:val="none" w:sz="0" w:space="0" w:color="auto"/>
                <w:left w:val="none" w:sz="0" w:space="0" w:color="auto"/>
                <w:bottom w:val="none" w:sz="0" w:space="0" w:color="auto"/>
                <w:right w:val="none" w:sz="0" w:space="0" w:color="auto"/>
              </w:divBdr>
            </w:div>
            <w:div w:id="1605577501">
              <w:marLeft w:val="0"/>
              <w:marRight w:val="0"/>
              <w:marTop w:val="0"/>
              <w:marBottom w:val="0"/>
              <w:divBdr>
                <w:top w:val="none" w:sz="0" w:space="0" w:color="auto"/>
                <w:left w:val="none" w:sz="0" w:space="0" w:color="auto"/>
                <w:bottom w:val="none" w:sz="0" w:space="0" w:color="auto"/>
                <w:right w:val="none" w:sz="0" w:space="0" w:color="auto"/>
              </w:divBdr>
            </w:div>
            <w:div w:id="445393443">
              <w:marLeft w:val="0"/>
              <w:marRight w:val="0"/>
              <w:marTop w:val="0"/>
              <w:marBottom w:val="0"/>
              <w:divBdr>
                <w:top w:val="none" w:sz="0" w:space="0" w:color="auto"/>
                <w:left w:val="none" w:sz="0" w:space="0" w:color="auto"/>
                <w:bottom w:val="none" w:sz="0" w:space="0" w:color="auto"/>
                <w:right w:val="none" w:sz="0" w:space="0" w:color="auto"/>
              </w:divBdr>
            </w:div>
          </w:divsChild>
        </w:div>
        <w:div w:id="278032647">
          <w:marLeft w:val="0"/>
          <w:marRight w:val="0"/>
          <w:marTop w:val="0"/>
          <w:marBottom w:val="300"/>
          <w:divBdr>
            <w:top w:val="none" w:sz="0" w:space="0" w:color="auto"/>
            <w:left w:val="none" w:sz="0" w:space="0" w:color="auto"/>
            <w:bottom w:val="none" w:sz="0" w:space="0" w:color="auto"/>
            <w:right w:val="none" w:sz="0" w:space="0" w:color="auto"/>
          </w:divBdr>
        </w:div>
        <w:div w:id="1137844088">
          <w:marLeft w:val="0"/>
          <w:marRight w:val="0"/>
          <w:marTop w:val="0"/>
          <w:marBottom w:val="0"/>
          <w:divBdr>
            <w:top w:val="none" w:sz="0" w:space="0" w:color="auto"/>
            <w:left w:val="none" w:sz="0" w:space="0" w:color="auto"/>
            <w:bottom w:val="none" w:sz="0" w:space="0" w:color="auto"/>
            <w:right w:val="none" w:sz="0" w:space="0" w:color="auto"/>
          </w:divBdr>
          <w:divsChild>
            <w:div w:id="936182069">
              <w:marLeft w:val="0"/>
              <w:marRight w:val="0"/>
              <w:marTop w:val="0"/>
              <w:marBottom w:val="0"/>
              <w:divBdr>
                <w:top w:val="none" w:sz="0" w:space="0" w:color="auto"/>
                <w:left w:val="none" w:sz="0" w:space="0" w:color="auto"/>
                <w:bottom w:val="none" w:sz="0" w:space="0" w:color="auto"/>
                <w:right w:val="none" w:sz="0" w:space="0" w:color="auto"/>
              </w:divBdr>
              <w:divsChild>
                <w:div w:id="1396582472">
                  <w:marLeft w:val="0"/>
                  <w:marRight w:val="0"/>
                  <w:marTop w:val="0"/>
                  <w:marBottom w:val="0"/>
                  <w:divBdr>
                    <w:top w:val="none" w:sz="0" w:space="0" w:color="auto"/>
                    <w:left w:val="none" w:sz="0" w:space="0" w:color="auto"/>
                    <w:bottom w:val="none" w:sz="0" w:space="0" w:color="auto"/>
                    <w:right w:val="none" w:sz="0" w:space="0" w:color="auto"/>
                  </w:divBdr>
                </w:div>
                <w:div w:id="1673218421">
                  <w:marLeft w:val="0"/>
                  <w:marRight w:val="0"/>
                  <w:marTop w:val="0"/>
                  <w:marBottom w:val="75"/>
                  <w:divBdr>
                    <w:top w:val="none" w:sz="0" w:space="0" w:color="auto"/>
                    <w:left w:val="none" w:sz="0" w:space="0" w:color="auto"/>
                    <w:bottom w:val="none" w:sz="0" w:space="0" w:color="auto"/>
                    <w:right w:val="none" w:sz="0" w:space="0" w:color="auto"/>
                  </w:divBdr>
                  <w:divsChild>
                    <w:div w:id="1441873645">
                      <w:marLeft w:val="0"/>
                      <w:marRight w:val="0"/>
                      <w:marTop w:val="0"/>
                      <w:marBottom w:val="0"/>
                      <w:divBdr>
                        <w:top w:val="none" w:sz="0" w:space="0" w:color="auto"/>
                        <w:left w:val="none" w:sz="0" w:space="0" w:color="auto"/>
                        <w:bottom w:val="none" w:sz="0" w:space="0" w:color="auto"/>
                        <w:right w:val="none" w:sz="0" w:space="0" w:color="auto"/>
                      </w:divBdr>
                      <w:divsChild>
                        <w:div w:id="1857503689">
                          <w:marLeft w:val="0"/>
                          <w:marRight w:val="0"/>
                          <w:marTop w:val="0"/>
                          <w:marBottom w:val="0"/>
                          <w:divBdr>
                            <w:top w:val="none" w:sz="0" w:space="0" w:color="auto"/>
                            <w:left w:val="none" w:sz="0" w:space="0" w:color="auto"/>
                            <w:bottom w:val="none" w:sz="0" w:space="0" w:color="auto"/>
                            <w:right w:val="none" w:sz="0" w:space="0" w:color="auto"/>
                          </w:divBdr>
                          <w:divsChild>
                            <w:div w:id="49423469">
                              <w:marLeft w:val="0"/>
                              <w:marRight w:val="0"/>
                              <w:marTop w:val="0"/>
                              <w:marBottom w:val="0"/>
                              <w:divBdr>
                                <w:top w:val="single" w:sz="6" w:space="0" w:color="DFE7EC"/>
                                <w:left w:val="single" w:sz="6" w:space="0" w:color="DFE7EC"/>
                                <w:bottom w:val="single" w:sz="6" w:space="0" w:color="DFE7EC"/>
                                <w:right w:val="single" w:sz="6" w:space="0" w:color="DFE7EC"/>
                              </w:divBdr>
                              <w:divsChild>
                                <w:div w:id="1576210360">
                                  <w:marLeft w:val="0"/>
                                  <w:marRight w:val="0"/>
                                  <w:marTop w:val="0"/>
                                  <w:marBottom w:val="0"/>
                                  <w:divBdr>
                                    <w:top w:val="none" w:sz="0" w:space="0" w:color="auto"/>
                                    <w:left w:val="none" w:sz="0" w:space="0" w:color="auto"/>
                                    <w:bottom w:val="none" w:sz="0" w:space="0" w:color="auto"/>
                                    <w:right w:val="none" w:sz="0" w:space="0" w:color="auto"/>
                                  </w:divBdr>
                                  <w:divsChild>
                                    <w:div w:id="14026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1330">
                      <w:marLeft w:val="0"/>
                      <w:marRight w:val="0"/>
                      <w:marTop w:val="0"/>
                      <w:marBottom w:val="0"/>
                      <w:divBdr>
                        <w:top w:val="none" w:sz="0" w:space="0" w:color="auto"/>
                        <w:left w:val="none" w:sz="0" w:space="0" w:color="auto"/>
                        <w:bottom w:val="none" w:sz="0" w:space="0" w:color="auto"/>
                        <w:right w:val="none" w:sz="0" w:space="0" w:color="auto"/>
                      </w:divBdr>
                      <w:divsChild>
                        <w:div w:id="858080534">
                          <w:marLeft w:val="0"/>
                          <w:marRight w:val="0"/>
                          <w:marTop w:val="0"/>
                          <w:marBottom w:val="0"/>
                          <w:divBdr>
                            <w:top w:val="none" w:sz="0" w:space="0" w:color="auto"/>
                            <w:left w:val="none" w:sz="0" w:space="0" w:color="auto"/>
                            <w:bottom w:val="none" w:sz="0" w:space="0" w:color="auto"/>
                            <w:right w:val="none" w:sz="0" w:space="0" w:color="auto"/>
                          </w:divBdr>
                          <w:divsChild>
                            <w:div w:id="2104956210">
                              <w:marLeft w:val="0"/>
                              <w:marRight w:val="0"/>
                              <w:marTop w:val="0"/>
                              <w:marBottom w:val="0"/>
                              <w:divBdr>
                                <w:top w:val="single" w:sz="6" w:space="0" w:color="DFE7EC"/>
                                <w:left w:val="single" w:sz="6" w:space="0" w:color="DFE7EC"/>
                                <w:bottom w:val="single" w:sz="6" w:space="0" w:color="DFE7EC"/>
                                <w:right w:val="single" w:sz="6" w:space="0" w:color="DFE7EC"/>
                              </w:divBdr>
                              <w:divsChild>
                                <w:div w:id="53092117">
                                  <w:marLeft w:val="0"/>
                                  <w:marRight w:val="0"/>
                                  <w:marTop w:val="0"/>
                                  <w:marBottom w:val="0"/>
                                  <w:divBdr>
                                    <w:top w:val="none" w:sz="0" w:space="0" w:color="auto"/>
                                    <w:left w:val="none" w:sz="0" w:space="0" w:color="auto"/>
                                    <w:bottom w:val="none" w:sz="0" w:space="0" w:color="auto"/>
                                    <w:right w:val="none" w:sz="0" w:space="0" w:color="auto"/>
                                  </w:divBdr>
                                  <w:divsChild>
                                    <w:div w:id="7817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26147">
                      <w:marLeft w:val="0"/>
                      <w:marRight w:val="0"/>
                      <w:marTop w:val="0"/>
                      <w:marBottom w:val="0"/>
                      <w:divBdr>
                        <w:top w:val="none" w:sz="0" w:space="0" w:color="auto"/>
                        <w:left w:val="none" w:sz="0" w:space="0" w:color="auto"/>
                        <w:bottom w:val="none" w:sz="0" w:space="0" w:color="auto"/>
                        <w:right w:val="none" w:sz="0" w:space="0" w:color="auto"/>
                      </w:divBdr>
                      <w:divsChild>
                        <w:div w:id="91363111">
                          <w:marLeft w:val="0"/>
                          <w:marRight w:val="0"/>
                          <w:marTop w:val="0"/>
                          <w:marBottom w:val="0"/>
                          <w:divBdr>
                            <w:top w:val="none" w:sz="0" w:space="0" w:color="auto"/>
                            <w:left w:val="none" w:sz="0" w:space="0" w:color="auto"/>
                            <w:bottom w:val="none" w:sz="0" w:space="0" w:color="auto"/>
                            <w:right w:val="none" w:sz="0" w:space="0" w:color="auto"/>
                          </w:divBdr>
                          <w:divsChild>
                            <w:div w:id="1052075272">
                              <w:marLeft w:val="0"/>
                              <w:marRight w:val="0"/>
                              <w:marTop w:val="0"/>
                              <w:marBottom w:val="0"/>
                              <w:divBdr>
                                <w:top w:val="single" w:sz="6" w:space="0" w:color="DFE7EC"/>
                                <w:left w:val="single" w:sz="6" w:space="0" w:color="DFE7EC"/>
                                <w:bottom w:val="single" w:sz="6" w:space="0" w:color="DFE7EC"/>
                                <w:right w:val="single" w:sz="6" w:space="0" w:color="DFE7EC"/>
                              </w:divBdr>
                              <w:divsChild>
                                <w:div w:id="1609583700">
                                  <w:marLeft w:val="0"/>
                                  <w:marRight w:val="0"/>
                                  <w:marTop w:val="0"/>
                                  <w:marBottom w:val="0"/>
                                  <w:divBdr>
                                    <w:top w:val="none" w:sz="0" w:space="0" w:color="auto"/>
                                    <w:left w:val="none" w:sz="0" w:space="0" w:color="auto"/>
                                    <w:bottom w:val="none" w:sz="0" w:space="0" w:color="auto"/>
                                    <w:right w:val="none" w:sz="0" w:space="0" w:color="auto"/>
                                  </w:divBdr>
                                  <w:divsChild>
                                    <w:div w:id="1606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66908">
                      <w:marLeft w:val="0"/>
                      <w:marRight w:val="0"/>
                      <w:marTop w:val="0"/>
                      <w:marBottom w:val="0"/>
                      <w:divBdr>
                        <w:top w:val="none" w:sz="0" w:space="0" w:color="auto"/>
                        <w:left w:val="none" w:sz="0" w:space="0" w:color="auto"/>
                        <w:bottom w:val="none" w:sz="0" w:space="0" w:color="auto"/>
                        <w:right w:val="none" w:sz="0" w:space="0" w:color="auto"/>
                      </w:divBdr>
                      <w:divsChild>
                        <w:div w:id="2061589123">
                          <w:marLeft w:val="0"/>
                          <w:marRight w:val="0"/>
                          <w:marTop w:val="0"/>
                          <w:marBottom w:val="0"/>
                          <w:divBdr>
                            <w:top w:val="none" w:sz="0" w:space="0" w:color="auto"/>
                            <w:left w:val="none" w:sz="0" w:space="0" w:color="auto"/>
                            <w:bottom w:val="none" w:sz="0" w:space="0" w:color="auto"/>
                            <w:right w:val="none" w:sz="0" w:space="0" w:color="auto"/>
                          </w:divBdr>
                          <w:divsChild>
                            <w:div w:id="2047174193">
                              <w:marLeft w:val="0"/>
                              <w:marRight w:val="0"/>
                              <w:marTop w:val="0"/>
                              <w:marBottom w:val="0"/>
                              <w:divBdr>
                                <w:top w:val="single" w:sz="6" w:space="0" w:color="DFE7EC"/>
                                <w:left w:val="single" w:sz="6" w:space="0" w:color="DFE7EC"/>
                                <w:bottom w:val="single" w:sz="6" w:space="0" w:color="DFE7EC"/>
                                <w:right w:val="single" w:sz="6" w:space="0" w:color="DFE7EC"/>
                              </w:divBdr>
                              <w:divsChild>
                                <w:div w:id="668366696">
                                  <w:marLeft w:val="0"/>
                                  <w:marRight w:val="0"/>
                                  <w:marTop w:val="0"/>
                                  <w:marBottom w:val="0"/>
                                  <w:divBdr>
                                    <w:top w:val="none" w:sz="0" w:space="0" w:color="auto"/>
                                    <w:left w:val="none" w:sz="0" w:space="0" w:color="auto"/>
                                    <w:bottom w:val="none" w:sz="0" w:space="0" w:color="auto"/>
                                    <w:right w:val="none" w:sz="0" w:space="0" w:color="auto"/>
                                  </w:divBdr>
                                  <w:divsChild>
                                    <w:div w:id="10320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436785">
                      <w:marLeft w:val="0"/>
                      <w:marRight w:val="0"/>
                      <w:marTop w:val="0"/>
                      <w:marBottom w:val="0"/>
                      <w:divBdr>
                        <w:top w:val="none" w:sz="0" w:space="0" w:color="auto"/>
                        <w:left w:val="none" w:sz="0" w:space="0" w:color="auto"/>
                        <w:bottom w:val="none" w:sz="0" w:space="0" w:color="auto"/>
                        <w:right w:val="none" w:sz="0" w:space="0" w:color="auto"/>
                      </w:divBdr>
                      <w:divsChild>
                        <w:div w:id="1395395741">
                          <w:marLeft w:val="0"/>
                          <w:marRight w:val="0"/>
                          <w:marTop w:val="0"/>
                          <w:marBottom w:val="0"/>
                          <w:divBdr>
                            <w:top w:val="none" w:sz="0" w:space="0" w:color="auto"/>
                            <w:left w:val="none" w:sz="0" w:space="0" w:color="auto"/>
                            <w:bottom w:val="none" w:sz="0" w:space="0" w:color="auto"/>
                            <w:right w:val="none" w:sz="0" w:space="0" w:color="auto"/>
                          </w:divBdr>
                          <w:divsChild>
                            <w:div w:id="168063536">
                              <w:marLeft w:val="0"/>
                              <w:marRight w:val="0"/>
                              <w:marTop w:val="0"/>
                              <w:marBottom w:val="0"/>
                              <w:divBdr>
                                <w:top w:val="single" w:sz="6" w:space="0" w:color="DFE7EC"/>
                                <w:left w:val="single" w:sz="6" w:space="0" w:color="DFE7EC"/>
                                <w:bottom w:val="single" w:sz="6" w:space="0" w:color="DFE7EC"/>
                                <w:right w:val="single" w:sz="6" w:space="0" w:color="DFE7EC"/>
                              </w:divBdr>
                              <w:divsChild>
                                <w:div w:id="1227642729">
                                  <w:marLeft w:val="0"/>
                                  <w:marRight w:val="0"/>
                                  <w:marTop w:val="0"/>
                                  <w:marBottom w:val="0"/>
                                  <w:divBdr>
                                    <w:top w:val="none" w:sz="0" w:space="0" w:color="auto"/>
                                    <w:left w:val="none" w:sz="0" w:space="0" w:color="auto"/>
                                    <w:bottom w:val="none" w:sz="0" w:space="0" w:color="auto"/>
                                    <w:right w:val="none" w:sz="0" w:space="0" w:color="auto"/>
                                  </w:divBdr>
                                  <w:divsChild>
                                    <w:div w:id="9015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457">
                      <w:marLeft w:val="0"/>
                      <w:marRight w:val="0"/>
                      <w:marTop w:val="0"/>
                      <w:marBottom w:val="0"/>
                      <w:divBdr>
                        <w:top w:val="none" w:sz="0" w:space="0" w:color="auto"/>
                        <w:left w:val="none" w:sz="0" w:space="0" w:color="auto"/>
                        <w:bottom w:val="none" w:sz="0" w:space="0" w:color="auto"/>
                        <w:right w:val="none" w:sz="0" w:space="0" w:color="auto"/>
                      </w:divBdr>
                      <w:divsChild>
                        <w:div w:id="78019813">
                          <w:marLeft w:val="0"/>
                          <w:marRight w:val="0"/>
                          <w:marTop w:val="0"/>
                          <w:marBottom w:val="0"/>
                          <w:divBdr>
                            <w:top w:val="none" w:sz="0" w:space="0" w:color="auto"/>
                            <w:left w:val="none" w:sz="0" w:space="0" w:color="auto"/>
                            <w:bottom w:val="none" w:sz="0" w:space="0" w:color="auto"/>
                            <w:right w:val="none" w:sz="0" w:space="0" w:color="auto"/>
                          </w:divBdr>
                          <w:divsChild>
                            <w:div w:id="21060494">
                              <w:marLeft w:val="0"/>
                              <w:marRight w:val="0"/>
                              <w:marTop w:val="0"/>
                              <w:marBottom w:val="0"/>
                              <w:divBdr>
                                <w:top w:val="single" w:sz="6" w:space="0" w:color="DFE7EC"/>
                                <w:left w:val="single" w:sz="6" w:space="0" w:color="DFE7EC"/>
                                <w:bottom w:val="single" w:sz="6" w:space="0" w:color="DFE7EC"/>
                                <w:right w:val="single" w:sz="6" w:space="0" w:color="DFE7EC"/>
                              </w:divBdr>
                              <w:divsChild>
                                <w:div w:id="230114752">
                                  <w:marLeft w:val="0"/>
                                  <w:marRight w:val="0"/>
                                  <w:marTop w:val="0"/>
                                  <w:marBottom w:val="0"/>
                                  <w:divBdr>
                                    <w:top w:val="none" w:sz="0" w:space="0" w:color="auto"/>
                                    <w:left w:val="none" w:sz="0" w:space="0" w:color="auto"/>
                                    <w:bottom w:val="none" w:sz="0" w:space="0" w:color="auto"/>
                                    <w:right w:val="none" w:sz="0" w:space="0" w:color="auto"/>
                                  </w:divBdr>
                                  <w:divsChild>
                                    <w:div w:id="1017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779751">
      <w:bodyDiv w:val="1"/>
      <w:marLeft w:val="0"/>
      <w:marRight w:val="0"/>
      <w:marTop w:val="0"/>
      <w:marBottom w:val="0"/>
      <w:divBdr>
        <w:top w:val="none" w:sz="0" w:space="0" w:color="auto"/>
        <w:left w:val="none" w:sz="0" w:space="0" w:color="auto"/>
        <w:bottom w:val="none" w:sz="0" w:space="0" w:color="auto"/>
        <w:right w:val="none" w:sz="0" w:space="0" w:color="auto"/>
      </w:divBdr>
    </w:div>
    <w:div w:id="1922324242">
      <w:bodyDiv w:val="1"/>
      <w:marLeft w:val="0"/>
      <w:marRight w:val="0"/>
      <w:marTop w:val="0"/>
      <w:marBottom w:val="0"/>
      <w:divBdr>
        <w:top w:val="none" w:sz="0" w:space="0" w:color="auto"/>
        <w:left w:val="none" w:sz="0" w:space="0" w:color="auto"/>
        <w:bottom w:val="none" w:sz="0" w:space="0" w:color="auto"/>
        <w:right w:val="none" w:sz="0" w:space="0" w:color="auto"/>
      </w:divBdr>
      <w:divsChild>
        <w:div w:id="598755273">
          <w:marLeft w:val="0"/>
          <w:marRight w:val="0"/>
          <w:marTop w:val="0"/>
          <w:marBottom w:val="0"/>
          <w:divBdr>
            <w:top w:val="none" w:sz="0" w:space="0" w:color="auto"/>
            <w:left w:val="none" w:sz="0" w:space="0" w:color="auto"/>
            <w:bottom w:val="none" w:sz="0" w:space="0" w:color="auto"/>
            <w:right w:val="none" w:sz="0" w:space="0" w:color="auto"/>
          </w:divBdr>
        </w:div>
        <w:div w:id="355471941">
          <w:marLeft w:val="0"/>
          <w:marRight w:val="0"/>
          <w:marTop w:val="0"/>
          <w:marBottom w:val="0"/>
          <w:divBdr>
            <w:top w:val="none" w:sz="0" w:space="0" w:color="auto"/>
            <w:left w:val="none" w:sz="0" w:space="0" w:color="auto"/>
            <w:bottom w:val="none" w:sz="0" w:space="0" w:color="auto"/>
            <w:right w:val="none" w:sz="0" w:space="0" w:color="auto"/>
          </w:divBdr>
        </w:div>
      </w:divsChild>
    </w:div>
    <w:div w:id="1969818107">
      <w:bodyDiv w:val="1"/>
      <w:marLeft w:val="0"/>
      <w:marRight w:val="0"/>
      <w:marTop w:val="0"/>
      <w:marBottom w:val="0"/>
      <w:divBdr>
        <w:top w:val="none" w:sz="0" w:space="0" w:color="auto"/>
        <w:left w:val="none" w:sz="0" w:space="0" w:color="auto"/>
        <w:bottom w:val="none" w:sz="0" w:space="0" w:color="auto"/>
        <w:right w:val="none" w:sz="0" w:space="0" w:color="auto"/>
      </w:divBdr>
    </w:div>
    <w:div w:id="2038458199">
      <w:bodyDiv w:val="1"/>
      <w:marLeft w:val="0"/>
      <w:marRight w:val="0"/>
      <w:marTop w:val="0"/>
      <w:marBottom w:val="0"/>
      <w:divBdr>
        <w:top w:val="none" w:sz="0" w:space="0" w:color="auto"/>
        <w:left w:val="none" w:sz="0" w:space="0" w:color="auto"/>
        <w:bottom w:val="none" w:sz="0" w:space="0" w:color="auto"/>
        <w:right w:val="none" w:sz="0" w:space="0" w:color="auto"/>
      </w:divBdr>
    </w:div>
    <w:div w:id="2087071795">
      <w:bodyDiv w:val="1"/>
      <w:marLeft w:val="0"/>
      <w:marRight w:val="0"/>
      <w:marTop w:val="0"/>
      <w:marBottom w:val="0"/>
      <w:divBdr>
        <w:top w:val="none" w:sz="0" w:space="0" w:color="auto"/>
        <w:left w:val="none" w:sz="0" w:space="0" w:color="auto"/>
        <w:bottom w:val="none" w:sz="0" w:space="0" w:color="auto"/>
        <w:right w:val="none" w:sz="0" w:space="0" w:color="auto"/>
      </w:divBdr>
      <w:divsChild>
        <w:div w:id="3287108">
          <w:marLeft w:val="0"/>
          <w:marRight w:val="0"/>
          <w:marTop w:val="0"/>
          <w:marBottom w:val="0"/>
          <w:divBdr>
            <w:top w:val="none" w:sz="0" w:space="0" w:color="auto"/>
            <w:left w:val="none" w:sz="0" w:space="0" w:color="auto"/>
            <w:bottom w:val="none" w:sz="0" w:space="0" w:color="auto"/>
            <w:right w:val="none" w:sz="0" w:space="0" w:color="auto"/>
          </w:divBdr>
        </w:div>
        <w:div w:id="1540051914">
          <w:marLeft w:val="0"/>
          <w:marRight w:val="0"/>
          <w:marTop w:val="0"/>
          <w:marBottom w:val="0"/>
          <w:divBdr>
            <w:top w:val="none" w:sz="0" w:space="0" w:color="auto"/>
            <w:left w:val="none" w:sz="0" w:space="0" w:color="auto"/>
            <w:bottom w:val="none" w:sz="0" w:space="0" w:color="auto"/>
            <w:right w:val="none" w:sz="0" w:space="0" w:color="auto"/>
          </w:divBdr>
        </w:div>
        <w:div w:id="466820310">
          <w:marLeft w:val="0"/>
          <w:marRight w:val="0"/>
          <w:marTop w:val="0"/>
          <w:marBottom w:val="0"/>
          <w:divBdr>
            <w:top w:val="none" w:sz="0" w:space="0" w:color="auto"/>
            <w:left w:val="none" w:sz="0" w:space="0" w:color="auto"/>
            <w:bottom w:val="none" w:sz="0" w:space="0" w:color="auto"/>
            <w:right w:val="none" w:sz="0" w:space="0" w:color="auto"/>
          </w:divBdr>
        </w:div>
        <w:div w:id="117533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ru-RU"/>
        </a:p>
      </c:txPr>
    </c:title>
    <c:autoTitleDeleted val="0"/>
    <c:plotArea>
      <c:layout/>
      <c:barChart>
        <c:barDir val="col"/>
        <c:grouping val="clustered"/>
        <c:varyColors val="0"/>
        <c:ser>
          <c:idx val="0"/>
          <c:order val="0"/>
          <c:tx>
            <c:strRef>
              <c:f>Лист1!$A$2</c:f>
              <c:strCache>
                <c:ptCount val="1"/>
                <c:pt idx="0">
                  <c:v>Объем российского рынка СЭД</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Лист1!$B$1:$F$1</c:f>
              <c:strCache>
                <c:ptCount val="5"/>
                <c:pt idx="0">
                  <c:v>2015 г.</c:v>
                </c:pt>
                <c:pt idx="1">
                  <c:v>2016 г.</c:v>
                </c:pt>
                <c:pt idx="2">
                  <c:v>2017 г.</c:v>
                </c:pt>
                <c:pt idx="3">
                  <c:v>2018 г.</c:v>
                </c:pt>
                <c:pt idx="4">
                  <c:v>2019 г.</c:v>
                </c:pt>
              </c:strCache>
            </c:strRef>
          </c:cat>
          <c:val>
            <c:numRef>
              <c:f>Лист1!$B$2:$F$2</c:f>
              <c:numCache>
                <c:formatCode>General</c:formatCode>
                <c:ptCount val="5"/>
                <c:pt idx="0">
                  <c:v>37.799999999999997</c:v>
                </c:pt>
                <c:pt idx="1">
                  <c:v>41.6</c:v>
                </c:pt>
                <c:pt idx="2">
                  <c:v>46.2</c:v>
                </c:pt>
                <c:pt idx="3">
                  <c:v>48.5</c:v>
                </c:pt>
                <c:pt idx="4">
                  <c:v>52.4</c:v>
                </c:pt>
              </c:numCache>
            </c:numRef>
          </c:val>
          <c:extLst>
            <c:ext xmlns:c16="http://schemas.microsoft.com/office/drawing/2014/chart" uri="{C3380CC4-5D6E-409C-BE32-E72D297353CC}">
              <c16:uniqueId val="{00000000-5E46-476C-AD08-0009E1291A86}"/>
            </c:ext>
          </c:extLst>
        </c:ser>
        <c:dLbls>
          <c:dLblPos val="inEnd"/>
          <c:showLegendKey val="0"/>
          <c:showVal val="1"/>
          <c:showCatName val="0"/>
          <c:showSerName val="0"/>
          <c:showPercent val="0"/>
          <c:showBubbleSize val="0"/>
        </c:dLbls>
        <c:gapWidth val="41"/>
        <c:axId val="1676497215"/>
        <c:axId val="1676493887"/>
      </c:barChart>
      <c:catAx>
        <c:axId val="16764972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ru-RU"/>
          </a:p>
        </c:txPr>
        <c:crossAx val="1676493887"/>
        <c:crosses val="autoZero"/>
        <c:auto val="1"/>
        <c:lblAlgn val="ctr"/>
        <c:lblOffset val="100"/>
        <c:noMultiLvlLbl val="0"/>
      </c:catAx>
      <c:valAx>
        <c:axId val="1676493887"/>
        <c:scaling>
          <c:orientation val="minMax"/>
        </c:scaling>
        <c:delete val="1"/>
        <c:axPos val="l"/>
        <c:numFmt formatCode="General" sourceLinked="1"/>
        <c:majorTickMark val="none"/>
        <c:minorTickMark val="none"/>
        <c:tickLblPos val="nextTo"/>
        <c:crossAx val="1676497215"/>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Про</b:Tag>
    <b:SourceType>JournalArticle</b:SourceType>
    <b:Guid>{E94E2334-4233-413F-AC08-3F5F53B3906E}</b:Guid>
    <b:Title>Проект внедрения «Повышение эффективности работы Исполнительных органов государственной власти»</b:Title>
    <b:Pages>12</b:Pages>
    <b:RefOrder>1</b:RefOrder>
  </b:Source>
</b:Sources>
</file>

<file path=customXml/itemProps1.xml><?xml version="1.0" encoding="utf-8"?>
<ds:datastoreItem xmlns:ds="http://schemas.openxmlformats.org/officeDocument/2006/customXml" ds:itemID="{29AD8F9D-6927-46E2-B39B-7491E72B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3057</Words>
  <Characters>17425</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Бегунов Антон Андреевич</cp:lastModifiedBy>
  <cp:revision>12</cp:revision>
  <cp:lastPrinted>2021-04-05T11:57:00Z</cp:lastPrinted>
  <dcterms:created xsi:type="dcterms:W3CDTF">2021-03-27T16:11:00Z</dcterms:created>
  <dcterms:modified xsi:type="dcterms:W3CDTF">2021-04-05T11:57:00Z</dcterms:modified>
</cp:coreProperties>
</file>