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DC" w:rsidRPr="0084523F" w:rsidRDefault="005115AA" w:rsidP="00EF08D9">
      <w:pPr>
        <w:pStyle w:val="Imagem"/>
        <w:rPr>
          <w:b/>
          <w:sz w:val="28"/>
          <w:szCs w:val="28"/>
        </w:rPr>
      </w:pPr>
      <w:r w:rsidRPr="0084523F">
        <w:rPr>
          <w:b/>
          <w:sz w:val="28"/>
          <w:szCs w:val="28"/>
        </w:rPr>
        <w:t>TESE DE DOUTORADO</w:t>
      </w:r>
    </w:p>
    <w:p w:rsidR="002556DC" w:rsidRDefault="002556DC" w:rsidP="00EF08D9">
      <w:pPr>
        <w:pStyle w:val="Imagem"/>
      </w:pPr>
    </w:p>
    <w:p w:rsidR="002556DC" w:rsidRDefault="002556DC" w:rsidP="00EF08D9">
      <w:pPr>
        <w:pStyle w:val="Imagem"/>
      </w:pPr>
    </w:p>
    <w:p w:rsidR="00B8648E" w:rsidRDefault="00B8648E" w:rsidP="00EF08D9">
      <w:pPr>
        <w:pStyle w:val="Imagem"/>
      </w:pPr>
    </w:p>
    <w:p w:rsidR="00B8648E" w:rsidRDefault="00B8648E" w:rsidP="00EF08D9">
      <w:pPr>
        <w:pStyle w:val="Imagem"/>
      </w:pPr>
    </w:p>
    <w:p w:rsidR="00B8648E" w:rsidRDefault="00B8648E" w:rsidP="00EF08D9">
      <w:pPr>
        <w:pStyle w:val="Imagem"/>
      </w:pPr>
    </w:p>
    <w:p w:rsidR="00B8648E" w:rsidRDefault="00B8648E" w:rsidP="00EF08D9">
      <w:pPr>
        <w:pStyle w:val="Imagem"/>
      </w:pPr>
    </w:p>
    <w:p w:rsidR="00B8648E" w:rsidRDefault="00B8648E" w:rsidP="00EF08D9">
      <w:pPr>
        <w:pStyle w:val="Imagem"/>
      </w:pPr>
    </w:p>
    <w:p w:rsidR="002556DC" w:rsidRDefault="002556DC" w:rsidP="00EF08D9">
      <w:pPr>
        <w:pStyle w:val="Imagem"/>
      </w:pPr>
    </w:p>
    <w:p w:rsidR="002556DC" w:rsidRPr="0084523F" w:rsidRDefault="00BE7190" w:rsidP="00002D2E">
      <w:pPr>
        <w:pStyle w:val="TEMA"/>
        <w:rPr>
          <w:sz w:val="32"/>
          <w:szCs w:val="32"/>
        </w:rPr>
      </w:pPr>
      <w:r>
        <w:rPr>
          <w:sz w:val="32"/>
          <w:szCs w:val="32"/>
        </w:rPr>
        <w:t>SE</w:t>
      </w:r>
      <w:r w:rsidR="00DD53E4">
        <w:rPr>
          <w:sz w:val="32"/>
          <w:szCs w:val="32"/>
        </w:rPr>
        <w:t xml:space="preserve">QUENCIAMENTO E BALANCEAMENTO DE TAREFAS EM LINHAS SERIAIS MULTIMODELOS COM TEMPOS ESTOCÁSTICOS </w:t>
      </w:r>
    </w:p>
    <w:p w:rsidR="002556DC" w:rsidRDefault="002556DC" w:rsidP="00EF08D9">
      <w:pPr>
        <w:pStyle w:val="TEMA"/>
      </w:pPr>
    </w:p>
    <w:p w:rsidR="00B8648E" w:rsidRDefault="00B8648E" w:rsidP="00EF08D9">
      <w:pPr>
        <w:pStyle w:val="TEMA"/>
      </w:pPr>
    </w:p>
    <w:p w:rsidR="002556DC" w:rsidRDefault="002556DC" w:rsidP="00EF08D9">
      <w:pPr>
        <w:pStyle w:val="TEMA"/>
      </w:pPr>
    </w:p>
    <w:p w:rsidR="007B1BDA" w:rsidRDefault="007B1BDA" w:rsidP="00EF08D9">
      <w:pPr>
        <w:pStyle w:val="TEMA"/>
      </w:pPr>
    </w:p>
    <w:p w:rsidR="002556DC" w:rsidRPr="006F181F" w:rsidRDefault="005115AA" w:rsidP="00EF08D9">
      <w:pPr>
        <w:pStyle w:val="TEMA"/>
        <w:rPr>
          <w:b w:val="0"/>
        </w:rPr>
      </w:pPr>
      <w:r w:rsidRPr="006F181F">
        <w:rPr>
          <w:b w:val="0"/>
        </w:rPr>
        <w:t>Igor Carlos Pulini</w:t>
      </w:r>
    </w:p>
    <w:p w:rsidR="005115AA" w:rsidRPr="006F181F" w:rsidRDefault="005115AA" w:rsidP="00EF08D9">
      <w:pPr>
        <w:pStyle w:val="TEMA"/>
        <w:rPr>
          <w:b w:val="0"/>
        </w:rPr>
      </w:pPr>
      <w:r w:rsidRPr="006F181F">
        <w:rPr>
          <w:b w:val="0"/>
        </w:rPr>
        <w:t>Orientador:</w:t>
      </w:r>
      <w:r w:rsidR="0084523F" w:rsidRPr="0084523F">
        <w:t xml:space="preserve"> </w:t>
      </w:r>
      <w:r w:rsidR="0084523F" w:rsidRPr="0084523F">
        <w:rPr>
          <w:b w:val="0"/>
        </w:rPr>
        <w:t>Michel José Anzanello</w:t>
      </w:r>
    </w:p>
    <w:p w:rsidR="005115AA" w:rsidRDefault="005115AA" w:rsidP="00EF08D9">
      <w:pPr>
        <w:pStyle w:val="TEMA"/>
      </w:pPr>
    </w:p>
    <w:p w:rsidR="00B8648E" w:rsidRDefault="00B8648E" w:rsidP="00EF08D9">
      <w:pPr>
        <w:pStyle w:val="TEMA"/>
      </w:pPr>
    </w:p>
    <w:p w:rsidR="005115AA" w:rsidRDefault="005115AA" w:rsidP="00EF08D9">
      <w:pPr>
        <w:pStyle w:val="TEMA"/>
      </w:pPr>
    </w:p>
    <w:p w:rsidR="007B1BDA" w:rsidRDefault="007B1BDA" w:rsidP="00EF08D9">
      <w:pPr>
        <w:pStyle w:val="TEMA"/>
      </w:pPr>
    </w:p>
    <w:p w:rsidR="005115AA" w:rsidRDefault="005115AA" w:rsidP="00EF08D9">
      <w:pPr>
        <w:pStyle w:val="TEMA"/>
      </w:pPr>
      <w:r>
        <w:t xml:space="preserve">Colatina, </w:t>
      </w:r>
      <w:r w:rsidR="006F22F2">
        <w:t>Janeiro</w:t>
      </w:r>
      <w:r>
        <w:t xml:space="preserve"> 201</w:t>
      </w:r>
      <w:r w:rsidR="006F22F2">
        <w:t>5</w:t>
      </w:r>
    </w:p>
    <w:p w:rsidR="002556DC" w:rsidRDefault="002556DC" w:rsidP="00EF08D9">
      <w:pPr>
        <w:pStyle w:val="TEMA"/>
      </w:pPr>
    </w:p>
    <w:p w:rsidR="00B8648E" w:rsidRDefault="00B8648E" w:rsidP="00EF08D9">
      <w:pPr>
        <w:pStyle w:val="TEMA"/>
      </w:pPr>
    </w:p>
    <w:p w:rsidR="002556DC" w:rsidRDefault="002556DC" w:rsidP="00EF08D9">
      <w:pPr>
        <w:pStyle w:val="TEMA"/>
      </w:pPr>
    </w:p>
    <w:p w:rsidR="005115AA" w:rsidRDefault="005115AA" w:rsidP="00EF08D9">
      <w:pPr>
        <w:pStyle w:val="TEMA"/>
      </w:pPr>
    </w:p>
    <w:p w:rsidR="0084523F" w:rsidRDefault="0084523F" w:rsidP="005115AA">
      <w:pPr>
        <w:pStyle w:val="Autor"/>
        <w:spacing w:line="240" w:lineRule="auto"/>
      </w:pPr>
    </w:p>
    <w:p w:rsidR="002556DC" w:rsidRPr="006F181F" w:rsidRDefault="005115AA" w:rsidP="005115AA">
      <w:pPr>
        <w:pStyle w:val="Autor"/>
        <w:spacing w:line="240" w:lineRule="auto"/>
      </w:pPr>
      <w:r w:rsidRPr="006F181F">
        <w:t>Laboratório de Otimização de produtos e processos – LOPP</w:t>
      </w:r>
    </w:p>
    <w:p w:rsidR="005115AA" w:rsidRPr="006F181F" w:rsidRDefault="005115AA" w:rsidP="005115AA">
      <w:pPr>
        <w:pStyle w:val="Autor"/>
        <w:spacing w:line="240" w:lineRule="auto"/>
      </w:pPr>
      <w:r w:rsidRPr="006F181F">
        <w:t>Programa de Pós-Graduação em Engenharia de Produção – PPGEP</w:t>
      </w:r>
    </w:p>
    <w:p w:rsidR="002556DC" w:rsidRPr="006F181F" w:rsidRDefault="005115AA" w:rsidP="00781144">
      <w:pPr>
        <w:pStyle w:val="Autor"/>
        <w:spacing w:line="240" w:lineRule="auto"/>
      </w:pPr>
      <w:r w:rsidRPr="006F181F">
        <w:t>Universidade Federal do Rio Grande do Sul - UFRGS</w:t>
      </w:r>
    </w:p>
    <w:p w:rsidR="002556DC" w:rsidRPr="006F181F" w:rsidRDefault="005115AA" w:rsidP="00781144">
      <w:pPr>
        <w:spacing w:line="240" w:lineRule="auto"/>
        <w:ind w:firstLine="0"/>
        <w:jc w:val="left"/>
        <w:rPr>
          <w:b/>
        </w:rPr>
      </w:pPr>
      <w:r>
        <w:br w:type="page"/>
      </w:r>
      <w:r w:rsidR="00DB3714" w:rsidRPr="006F181F">
        <w:rPr>
          <w:b/>
        </w:rPr>
        <w:lastRenderedPageBreak/>
        <w:t>SUMÁRIO</w:t>
      </w:r>
    </w:p>
    <w:p w:rsidR="00386395" w:rsidRDefault="009274EA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b w:val="0"/>
        </w:rPr>
        <w:fldChar w:fldCharType="begin"/>
      </w:r>
      <w:r w:rsidR="002556DC">
        <w:rPr>
          <w:b w:val="0"/>
        </w:rPr>
        <w:instrText xml:space="preserve"> TOC \o "1-4" \h \z \t "Título;5" </w:instrText>
      </w:r>
      <w:r>
        <w:rPr>
          <w:b w:val="0"/>
        </w:rPr>
        <w:fldChar w:fldCharType="separate"/>
      </w:r>
      <w:hyperlink w:anchor="_Toc444134028" w:history="1">
        <w:r w:rsidR="00386395" w:rsidRPr="0002319D">
          <w:rPr>
            <w:rStyle w:val="Hyperlink"/>
          </w:rPr>
          <w:t>1</w:t>
        </w:r>
        <w:r w:rsidR="00386395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86395" w:rsidRPr="0002319D">
          <w:rPr>
            <w:rStyle w:val="Hyperlink"/>
          </w:rPr>
          <w:t>Introdução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_Toc444134028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1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29" w:history="1">
        <w:r w:rsidR="00386395" w:rsidRPr="0002319D">
          <w:rPr>
            <w:rStyle w:val="Hyperlink"/>
          </w:rPr>
          <w:t>1.1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Considerações Iniciais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_Toc444134029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1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30" w:history="1">
        <w:r w:rsidR="00386395" w:rsidRPr="0002319D">
          <w:rPr>
            <w:rStyle w:val="Hyperlink"/>
          </w:rPr>
          <w:t>1.2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Tema e Objetivos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_Toc444134030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31" w:history="1">
        <w:r w:rsidR="00386395" w:rsidRPr="0002319D">
          <w:rPr>
            <w:rStyle w:val="Hyperlink"/>
          </w:rPr>
          <w:t>1.2.1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Tema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_Toc444134031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32" w:history="1">
        <w:r w:rsidR="00386395" w:rsidRPr="0002319D">
          <w:rPr>
            <w:rStyle w:val="Hyperlink"/>
          </w:rPr>
          <w:t>1.2.2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Objetivos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_Toc444134032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33" w:history="1">
        <w:r w:rsidR="00386395" w:rsidRPr="0002319D">
          <w:rPr>
            <w:rStyle w:val="Hyperlink"/>
          </w:rPr>
          <w:t>1.3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Justificativa do tema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_Toc444134033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4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34" w:history="1">
        <w:r w:rsidR="00386395" w:rsidRPr="0002319D">
          <w:rPr>
            <w:rStyle w:val="Hyperlink"/>
          </w:rPr>
          <w:t>1.3.1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Científica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_Toc444134034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4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35" w:history="1">
        <w:r w:rsidR="00386395" w:rsidRPr="0002319D">
          <w:rPr>
            <w:rStyle w:val="Hyperlink"/>
          </w:rPr>
          <w:t>1.3.2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Social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_Toc444134035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5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36" w:history="1">
        <w:r w:rsidR="00386395" w:rsidRPr="0002319D">
          <w:rPr>
            <w:rStyle w:val="Hyperlink"/>
          </w:rPr>
          <w:t>1.3.3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Pessoal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_Toc444134036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5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37" w:history="1">
        <w:r w:rsidR="00386395" w:rsidRPr="0002319D">
          <w:rPr>
            <w:rStyle w:val="Hyperlink"/>
          </w:rPr>
          <w:t>1.4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Metodologia do trabalho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_Toc444134037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5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38" w:history="1">
        <w:r w:rsidR="00386395" w:rsidRPr="0002319D">
          <w:rPr>
            <w:rStyle w:val="Hyperlink"/>
          </w:rPr>
          <w:t>1.5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Estrutura do trabalho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_Toc444134038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5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39" w:history="1">
        <w:r w:rsidR="00386395" w:rsidRPr="0002319D">
          <w:rPr>
            <w:rStyle w:val="Hyperlink"/>
          </w:rPr>
          <w:t>1.6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Delimitações do trabalho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_Toc444134039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6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444134040" w:history="1">
        <w:r w:rsidR="00386395" w:rsidRPr="0002319D">
          <w:rPr>
            <w:rStyle w:val="Hyperlink"/>
          </w:rPr>
          <w:t>2</w:t>
        </w:r>
        <w:r w:rsidR="00386395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86395">
          <w:rPr>
            <w:rStyle w:val="Hyperlink"/>
          </w:rPr>
          <w:t>R</w:t>
        </w:r>
        <w:r w:rsidR="00386395" w:rsidRPr="0002319D">
          <w:rPr>
            <w:rStyle w:val="Hyperlink"/>
          </w:rPr>
          <w:t>evisão bibliográfica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_Toc444134040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7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41" w:history="1">
        <w:r w:rsidR="00386395" w:rsidRPr="0002319D">
          <w:rPr>
            <w:rStyle w:val="Hyperlink"/>
          </w:rPr>
          <w:t>2.1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O setor de Confecção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_Toc444134041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7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42" w:history="1">
        <w:r w:rsidR="00386395" w:rsidRPr="0002319D">
          <w:rPr>
            <w:rStyle w:val="Hyperlink"/>
          </w:rPr>
          <w:t>2.2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Arranjo fisico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_Toc444134042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7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43" w:history="1">
        <w:r w:rsidR="00386395" w:rsidRPr="0002319D">
          <w:rPr>
            <w:rStyle w:val="Hyperlink"/>
          </w:rPr>
          <w:t>2.3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Linha de Montagem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_Toc444134043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9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2"/>
        <w:rPr>
          <w:rFonts w:asciiTheme="minorHAnsi" w:eastAsiaTheme="minorEastAsia" w:hAnsiTheme="minorHAnsi" w:cstheme="minorBidi"/>
          <w:sz w:val="22"/>
        </w:rPr>
      </w:pPr>
      <w:hyperlink w:anchor="_Toc444134044" w:history="1">
        <w:r w:rsidR="00386395" w:rsidRPr="0002319D">
          <w:rPr>
            <w:rStyle w:val="Hyperlink"/>
          </w:rPr>
          <w:t>2.4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Balanceamento de linha de montagem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_Toc444134044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21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3"/>
        <w:rPr>
          <w:rFonts w:asciiTheme="minorHAnsi" w:eastAsiaTheme="minorEastAsia" w:hAnsiTheme="minorHAnsi" w:cstheme="minorBidi"/>
          <w:sz w:val="22"/>
        </w:rPr>
      </w:pPr>
      <w:hyperlink w:anchor="_Toc444134045" w:history="1">
        <w:r w:rsidR="00386395" w:rsidRPr="0002319D">
          <w:rPr>
            <w:rStyle w:val="Hyperlink"/>
          </w:rPr>
          <w:t>2.4.1</w:t>
        </w:r>
        <w:r w:rsidR="00386395">
          <w:rPr>
            <w:rFonts w:asciiTheme="minorHAnsi" w:eastAsiaTheme="minorEastAsia" w:hAnsiTheme="minorHAnsi" w:cstheme="minorBidi"/>
            <w:sz w:val="22"/>
          </w:rPr>
          <w:tab/>
        </w:r>
        <w:r w:rsidR="00386395" w:rsidRPr="0002319D">
          <w:rPr>
            <w:rStyle w:val="Hyperlink"/>
          </w:rPr>
          <w:t>Objetivo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_Toc444134045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23</w:t>
        </w:r>
        <w:r w:rsidR="00386395">
          <w:rPr>
            <w:webHidden/>
          </w:rPr>
          <w:fldChar w:fldCharType="end"/>
        </w:r>
      </w:hyperlink>
    </w:p>
    <w:p w:rsidR="00386395" w:rsidRDefault="007F3AD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444134046" w:history="1">
        <w:r w:rsidR="00386395" w:rsidRPr="0002319D">
          <w:rPr>
            <w:rStyle w:val="Hyperlink"/>
          </w:rPr>
          <w:t>3</w:t>
        </w:r>
        <w:r w:rsidR="00386395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86395" w:rsidRPr="0002319D">
          <w:rPr>
            <w:rStyle w:val="Hyperlink"/>
          </w:rPr>
          <w:t>Bibliografia</w:t>
        </w:r>
        <w:r w:rsidR="00386395">
          <w:rPr>
            <w:webHidden/>
          </w:rPr>
          <w:tab/>
        </w:r>
        <w:r w:rsidR="00386395">
          <w:rPr>
            <w:webHidden/>
          </w:rPr>
          <w:fldChar w:fldCharType="begin"/>
        </w:r>
        <w:r w:rsidR="00386395">
          <w:rPr>
            <w:webHidden/>
          </w:rPr>
          <w:instrText xml:space="preserve"> PAGEREF _Toc444134046 \h </w:instrText>
        </w:r>
        <w:r w:rsidR="00386395">
          <w:rPr>
            <w:webHidden/>
          </w:rPr>
        </w:r>
        <w:r w:rsidR="00386395">
          <w:rPr>
            <w:webHidden/>
          </w:rPr>
          <w:fldChar w:fldCharType="separate"/>
        </w:r>
        <w:r w:rsidR="00386395">
          <w:rPr>
            <w:webHidden/>
          </w:rPr>
          <w:t>23</w:t>
        </w:r>
        <w:r w:rsidR="00386395">
          <w:rPr>
            <w:webHidden/>
          </w:rPr>
          <w:fldChar w:fldCharType="end"/>
        </w:r>
      </w:hyperlink>
    </w:p>
    <w:p w:rsidR="00B866E8" w:rsidRDefault="009274EA" w:rsidP="00B774D9">
      <w:pPr>
        <w:pStyle w:val="TEMA"/>
        <w:rPr>
          <w:b w:val="0"/>
        </w:rPr>
      </w:pPr>
      <w:r>
        <w:rPr>
          <w:b w:val="0"/>
        </w:rPr>
        <w:fldChar w:fldCharType="end"/>
      </w:r>
    </w:p>
    <w:p w:rsidR="002556DC" w:rsidRDefault="00B866E8" w:rsidP="00B866E8">
      <w:pPr>
        <w:pStyle w:val="TEMA"/>
        <w:jc w:val="both"/>
        <w:rPr>
          <w:b w:val="0"/>
          <w:caps/>
        </w:rPr>
      </w:pPr>
      <w:r>
        <w:rPr>
          <w:b w:val="0"/>
          <w:caps/>
        </w:rPr>
        <w:t xml:space="preserve"> </w:t>
      </w:r>
    </w:p>
    <w:p w:rsidR="002556DC" w:rsidRDefault="002556DC">
      <w:pPr>
        <w:ind w:firstLine="0"/>
        <w:jc w:val="left"/>
        <w:rPr>
          <w:b/>
          <w:caps/>
          <w:noProof/>
        </w:rPr>
        <w:sectPr w:rsidR="002556DC" w:rsidSect="006A6DBA">
          <w:headerReference w:type="default" r:id="rId8"/>
          <w:footerReference w:type="default" r:id="rId9"/>
          <w:pgSz w:w="11906" w:h="16838"/>
          <w:pgMar w:top="1418" w:right="1701" w:bottom="1418" w:left="1985" w:header="709" w:footer="709" w:gutter="0"/>
          <w:pgNumType w:fmt="upperRoman" w:start="1"/>
          <w:cols w:space="708"/>
          <w:titlePg/>
          <w:docGrid w:linePitch="360"/>
        </w:sectPr>
      </w:pPr>
    </w:p>
    <w:p w:rsidR="001F279C" w:rsidRDefault="004F24FB" w:rsidP="00A32F1E">
      <w:pPr>
        <w:pStyle w:val="Ttulo1"/>
        <w:framePr w:wrap="notBeside" w:hAnchor="page" w:x="1411" w:y="158"/>
      </w:pPr>
      <w:bookmarkStart w:id="0" w:name="_Toc444134028"/>
      <w:r>
        <w:lastRenderedPageBreak/>
        <w:t>Introdução</w:t>
      </w:r>
      <w:bookmarkEnd w:id="0"/>
    </w:p>
    <w:p w:rsidR="004F24FB" w:rsidRDefault="004F24FB" w:rsidP="004F24FB">
      <w:pPr>
        <w:pStyle w:val="Ttulo2"/>
      </w:pPr>
      <w:bookmarkStart w:id="1" w:name="_Toc444134029"/>
      <w:r>
        <w:t>Considerações Iniciais</w:t>
      </w:r>
      <w:bookmarkEnd w:id="1"/>
      <w:r>
        <w:t xml:space="preserve"> </w:t>
      </w:r>
    </w:p>
    <w:p w:rsidR="005A35EE" w:rsidRDefault="005A35EE" w:rsidP="005A35EE">
      <w:pPr>
        <w:spacing w:before="120"/>
        <w:rPr>
          <w:rFonts w:cs="Arial"/>
        </w:rPr>
      </w:pPr>
      <w:r w:rsidRPr="0098460B">
        <w:rPr>
          <w:rFonts w:cs="Arial"/>
        </w:rPr>
        <w:t xml:space="preserve">O setor de confecções brasileiro representa 5,7% do valor total da produção da indústria de transformação e conta com um universo de mais de 100 mil empresas que empregam diretamente mais de 1,6 milhão de brasileiros o equivalente a 16,9% do total de trabalhadores alocados na produção industrial, no qual 75% dos postos de trabalho são mulheres. Nos últimos anos o setor vem sofrendo com a falta de planejamento do governo para tornar o pais mais competitivo o que se reflete no aumento das importações de produtos do vestuário que cresceu cerca de 25 vezes nos últimos 10 anos, e como consequência resultou em várias demissões como pode ser analisado no </w:t>
      </w:r>
      <w:r w:rsidRPr="0098460B">
        <w:rPr>
          <w:rFonts w:cs="Arial"/>
        </w:rPr>
        <w:fldChar w:fldCharType="begin"/>
      </w:r>
      <w:r w:rsidRPr="0098460B">
        <w:rPr>
          <w:rFonts w:cs="Arial"/>
        </w:rPr>
        <w:instrText xml:space="preserve"> REF _Ref442928588 \h </w:instrText>
      </w:r>
      <w:r>
        <w:rPr>
          <w:rFonts w:cs="Arial"/>
        </w:rPr>
        <w:instrText xml:space="preserve"> \* MERGEFORMAT </w:instrText>
      </w:r>
      <w:r w:rsidRPr="0098460B">
        <w:rPr>
          <w:rFonts w:cs="Arial"/>
        </w:rPr>
      </w:r>
      <w:r w:rsidRPr="0098460B">
        <w:rPr>
          <w:rFonts w:cs="Arial"/>
        </w:rPr>
        <w:fldChar w:fldCharType="separate"/>
      </w:r>
      <w:r w:rsidRPr="0098460B">
        <w:rPr>
          <w:rFonts w:cs="Arial"/>
        </w:rPr>
        <w:t>Gráfico 1</w:t>
      </w:r>
      <w:r w:rsidRPr="0098460B">
        <w:rPr>
          <w:rFonts w:cs="Arial"/>
        </w:rPr>
        <w:fldChar w:fldCharType="end"/>
      </w:r>
      <w:r w:rsidRPr="0098460B">
        <w:rPr>
          <w:rFonts w:cs="Arial"/>
        </w:rPr>
        <w:t xml:space="preserve">. Em 2015 a produção </w:t>
      </w:r>
      <w:r>
        <w:rPr>
          <w:rFonts w:cs="Arial"/>
        </w:rPr>
        <w:t xml:space="preserve">física </w:t>
      </w:r>
      <w:r w:rsidRPr="0098460B">
        <w:rPr>
          <w:rFonts w:cs="Arial"/>
        </w:rPr>
        <w:t>de produtos do vestuário teve uma queda de 10% em relação a 2014 com uma perda de cerca de 100 mil postos de trabalho</w:t>
      </w:r>
      <w:r>
        <w:rPr>
          <w:rFonts w:cs="Arial"/>
        </w:rPr>
        <w:t xml:space="preserve"> </w:t>
      </w:r>
      <w:sdt>
        <w:sdtPr>
          <w:rPr>
            <w:rFonts w:cs="Arial"/>
          </w:rPr>
          <w:id w:val="910881643"/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Pim16 \l 1046 </w:instrText>
          </w:r>
          <w:r>
            <w:rPr>
              <w:rFonts w:cs="Arial"/>
            </w:rPr>
            <w:fldChar w:fldCharType="separate"/>
          </w:r>
          <w:r w:rsidRPr="008D4DBF">
            <w:rPr>
              <w:rFonts w:cs="Arial"/>
              <w:noProof/>
            </w:rPr>
            <w:t>(ABIT, 2016)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 w:rsidR="005A35EE" w:rsidRPr="0098460B" w:rsidRDefault="005A35EE" w:rsidP="005A35EE">
      <w:pPr>
        <w:spacing w:before="120"/>
        <w:rPr>
          <w:rFonts w:cs="Arial"/>
        </w:rPr>
      </w:pPr>
    </w:p>
    <w:p w:rsidR="005A35EE" w:rsidRDefault="005A35EE" w:rsidP="005A35EE">
      <w:pPr>
        <w:spacing w:before="120"/>
        <w:jc w:val="center"/>
      </w:pPr>
      <w:r>
        <w:rPr>
          <w:noProof/>
        </w:rPr>
        <w:drawing>
          <wp:inline distT="0" distB="0" distL="0" distR="0" wp14:anchorId="43920245" wp14:editId="536DF026">
            <wp:extent cx="4572000" cy="1624013"/>
            <wp:effectExtent l="57150" t="0" r="57150" b="1289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35EE" w:rsidRDefault="005A35EE" w:rsidP="005A35EE">
      <w:pPr>
        <w:pStyle w:val="Legenda"/>
      </w:pPr>
      <w:bookmarkStart w:id="2" w:name="_Ref442928588"/>
      <w:bookmarkStart w:id="3" w:name="_Ref442928543"/>
      <w:r>
        <w:t xml:space="preserve">Gráfico </w:t>
      </w:r>
      <w:fldSimple w:instr=" SEQ Gráfico \* ARABIC ">
        <w:r>
          <w:rPr>
            <w:noProof/>
          </w:rPr>
          <w:t>1</w:t>
        </w:r>
      </w:fldSimple>
      <w:bookmarkEnd w:id="2"/>
      <w:r>
        <w:t xml:space="preserve"> - Empregos diretos (em milhares)</w:t>
      </w:r>
      <w:sdt>
        <w:sdtPr>
          <w:id w:val="2080246731"/>
          <w:citation/>
        </w:sdtPr>
        <w:sdtContent>
          <w:r>
            <w:fldChar w:fldCharType="begin"/>
          </w:r>
          <w:r>
            <w:instrText xml:space="preserve"> CITATION Pim16 \l 1046 </w:instrText>
          </w:r>
          <w:r>
            <w:fldChar w:fldCharType="separate"/>
          </w:r>
          <w:r>
            <w:rPr>
              <w:noProof/>
            </w:rPr>
            <w:t xml:space="preserve"> (ABIT, 2016)</w:t>
          </w:r>
          <w:r>
            <w:fldChar w:fldCharType="end"/>
          </w:r>
        </w:sdtContent>
      </w:sdt>
      <w:bookmarkEnd w:id="3"/>
    </w:p>
    <w:p w:rsidR="005A35EE" w:rsidRDefault="005A35EE" w:rsidP="005A35EE">
      <w:pPr>
        <w:spacing w:before="120"/>
      </w:pPr>
    </w:p>
    <w:p w:rsidR="005A35EE" w:rsidRDefault="005A35EE" w:rsidP="005A35EE">
      <w:pPr>
        <w:spacing w:before="120"/>
      </w:pPr>
      <w:r>
        <w:t xml:space="preserve">No setor de confecções a maioria das linhas de produção tem características semelhantes com um conjunto de estações de trabalho sequenciais ligadas de forma semiautomática ou totalmente manual. Desta forma a equalização da carga de trabalho de cada operador na linha de montagem é um trabalho desafiador para os gerentes industriais </w:t>
      </w:r>
      <w:sdt>
        <w:sdtPr>
          <w:id w:val="1770346867"/>
          <w:citation/>
        </w:sdtPr>
        <w:sdtContent>
          <w:r>
            <w:fldChar w:fldCharType="begin"/>
          </w:r>
          <w:r>
            <w:instrText xml:space="preserve"> CITATION Nas10 \l 1046 </w:instrText>
          </w:r>
          <w:r>
            <w:fldChar w:fldCharType="separate"/>
          </w:r>
          <w:r>
            <w:rPr>
              <w:noProof/>
            </w:rPr>
            <w:t>(Nassirnia &amp; Md. Tap, 2010)</w:t>
          </w:r>
          <w:r>
            <w:fldChar w:fldCharType="end"/>
          </w:r>
        </w:sdtContent>
      </w:sdt>
      <w:r>
        <w:t>.</w:t>
      </w:r>
    </w:p>
    <w:p w:rsidR="005A35EE" w:rsidRDefault="005A35EE" w:rsidP="005A35EE">
      <w:pPr>
        <w:spacing w:before="120"/>
      </w:pPr>
    </w:p>
    <w:p w:rsidR="004345BF" w:rsidRDefault="004345BF" w:rsidP="00345B60">
      <w:pPr>
        <w:spacing w:before="120"/>
        <w:rPr>
          <w:rFonts w:cs="Arial"/>
        </w:rPr>
      </w:pPr>
    </w:p>
    <w:p w:rsidR="0009527C" w:rsidRDefault="004345BF" w:rsidP="004345BF">
      <w:pPr>
        <w:spacing w:before="120"/>
        <w:rPr>
          <w:rFonts w:cs="Arial"/>
        </w:rPr>
      </w:pPr>
      <w:r>
        <w:lastRenderedPageBreak/>
        <w:t>O mapa da produção mundial do vestuário começou a mudar na década de 80, saindo dos EUA, Europa e Japão para países emergentes da Ásia e, mais recentemente, leste Europeu, norte da África e Caribe. Atualmente, a Ásia é responsável por 73% do volume total produzido no mundo, com destaque, por ordem, para: China, Índia, Paquistão, Coreia do Sul, Taiwan, Indonésia, Malásia, Tailândia e Bangladesh</w:t>
      </w:r>
      <w:sdt>
        <w:sdtPr>
          <w:id w:val="-1860963379"/>
          <w:citation/>
        </w:sdtPr>
        <w:sdtContent>
          <w:r>
            <w:fldChar w:fldCharType="begin"/>
          </w:r>
          <w:r>
            <w:instrText xml:space="preserve"> CITATION Pim16 \l 1046 </w:instrText>
          </w:r>
          <w:r>
            <w:fldChar w:fldCharType="separate"/>
          </w:r>
          <w:r w:rsidR="008D4DBF">
            <w:rPr>
              <w:noProof/>
            </w:rPr>
            <w:t xml:space="preserve"> (ABIT, 2016)</w:t>
          </w:r>
          <w:r>
            <w:fldChar w:fldCharType="end"/>
          </w:r>
        </w:sdtContent>
      </w:sdt>
      <w:r>
        <w:t>. A</w:t>
      </w:r>
      <w:r w:rsidR="00F2004F" w:rsidRPr="00E33004">
        <w:rPr>
          <w:rFonts w:cs="Arial"/>
        </w:rPr>
        <w:t xml:space="preserve"> concorrência de produtos industrializados em países asiáticos</w:t>
      </w:r>
      <w:r>
        <w:rPr>
          <w:rFonts w:cs="Arial"/>
        </w:rPr>
        <w:t xml:space="preserve"> vem afetando diretamente a indústria brasileira</w:t>
      </w:r>
      <w:r w:rsidR="00F2004F" w:rsidRPr="00E33004">
        <w:rPr>
          <w:rFonts w:cs="Arial"/>
        </w:rPr>
        <w:t>, em especial a China</w:t>
      </w:r>
      <w:r>
        <w:rPr>
          <w:rFonts w:cs="Arial"/>
        </w:rPr>
        <w:t xml:space="preserve"> que representa 49,7 % da produção mundial</w:t>
      </w:r>
      <w:r w:rsidR="004F24FB">
        <w:rPr>
          <w:rFonts w:cs="Arial"/>
        </w:rPr>
        <w:t xml:space="preserve">, onde o </w:t>
      </w:r>
      <w:r w:rsidR="00F2004F" w:rsidRPr="00E33004">
        <w:rPr>
          <w:rFonts w:cs="Arial"/>
        </w:rPr>
        <w:t>governo chinês subsidia parte da produção</w:t>
      </w:r>
      <w:r w:rsidR="00F2004F">
        <w:rPr>
          <w:rFonts w:cs="Arial"/>
        </w:rPr>
        <w:t xml:space="preserve"> industrial de forma a</w:t>
      </w:r>
      <w:r w:rsidR="00F2004F" w:rsidRPr="00E33004">
        <w:rPr>
          <w:rFonts w:cs="Arial"/>
        </w:rPr>
        <w:t xml:space="preserve"> garantir empregos</w:t>
      </w:r>
      <w:r w:rsidR="00F2004F">
        <w:rPr>
          <w:rFonts w:cs="Arial"/>
        </w:rPr>
        <w:t xml:space="preserve"> em seu país</w:t>
      </w:r>
      <w:r w:rsidR="00F2004F" w:rsidRPr="00E33004">
        <w:rPr>
          <w:rFonts w:cs="Arial"/>
        </w:rPr>
        <w:t>, possibilitando um baixo custo de produção</w:t>
      </w:r>
      <w:r w:rsidR="00F2004F">
        <w:rPr>
          <w:rFonts w:cs="Arial"/>
        </w:rPr>
        <w:t xml:space="preserve"> para sua indústria e, por consequência, destaque no mercado internacional</w:t>
      </w:r>
      <w:r w:rsidR="00F2004F" w:rsidRPr="00E33004">
        <w:rPr>
          <w:rFonts w:cs="Arial"/>
        </w:rPr>
        <w:t xml:space="preserve">. </w:t>
      </w:r>
    </w:p>
    <w:p w:rsidR="000F7758" w:rsidRDefault="00F2004F" w:rsidP="00345B60">
      <w:pPr>
        <w:spacing w:before="120"/>
        <w:rPr>
          <w:rFonts w:cs="Arial"/>
        </w:rPr>
      </w:pPr>
      <w:r>
        <w:rPr>
          <w:rFonts w:cs="Arial"/>
        </w:rPr>
        <w:t>Para o setor de confecções e</w:t>
      </w:r>
      <w:r w:rsidRPr="00E33004">
        <w:rPr>
          <w:rFonts w:cs="Arial"/>
        </w:rPr>
        <w:t xml:space="preserve">sta concorrência influencia diretamente na </w:t>
      </w:r>
      <w:r>
        <w:rPr>
          <w:rFonts w:cs="Arial"/>
        </w:rPr>
        <w:t xml:space="preserve">sua organização industrial, </w:t>
      </w:r>
      <w:r w:rsidR="00345B60">
        <w:rPr>
          <w:rFonts w:cs="Arial"/>
        </w:rPr>
        <w:t xml:space="preserve">pois </w:t>
      </w:r>
      <w:r w:rsidRPr="00304A22">
        <w:t>produtos com características de produção em massa deixam de ser o foco</w:t>
      </w:r>
      <w:r>
        <w:t xml:space="preserve"> e as indústrias passam a investir em produtos cada vez mais personalizados</w:t>
      </w:r>
      <w:r>
        <w:rPr>
          <w:rFonts w:cs="Arial"/>
        </w:rPr>
        <w:t xml:space="preserve">, esta estratégia </w:t>
      </w:r>
      <w:r w:rsidRPr="00E33004">
        <w:rPr>
          <w:rFonts w:cs="Arial"/>
        </w:rPr>
        <w:t xml:space="preserve">exige uma completa reestruturação </w:t>
      </w:r>
      <w:r>
        <w:rPr>
          <w:rFonts w:cs="Arial"/>
        </w:rPr>
        <w:t xml:space="preserve">dos processos produtivos, </w:t>
      </w:r>
      <w:r>
        <w:rPr>
          <w:rFonts w:eastAsiaTheme="minorEastAsia" w:cs="Arial"/>
          <w:lang w:eastAsia="ja-JP"/>
        </w:rPr>
        <w:t xml:space="preserve">desde a pesquisa e </w:t>
      </w:r>
      <w:r w:rsidRPr="00E33004">
        <w:rPr>
          <w:rFonts w:eastAsiaTheme="minorEastAsia" w:cs="Arial"/>
          <w:lang w:eastAsia="ja-JP"/>
        </w:rPr>
        <w:t>desenvolvimento</w:t>
      </w:r>
      <w:r>
        <w:rPr>
          <w:rFonts w:eastAsiaTheme="minorEastAsia" w:cs="Arial"/>
          <w:lang w:eastAsia="ja-JP"/>
        </w:rPr>
        <w:t xml:space="preserve"> da coleção até a produção e</w:t>
      </w:r>
      <w:r w:rsidRPr="00E33004">
        <w:rPr>
          <w:rFonts w:eastAsiaTheme="minorEastAsia" w:cs="Arial"/>
          <w:lang w:eastAsia="ja-JP"/>
        </w:rPr>
        <w:t xml:space="preserve"> expedição </w:t>
      </w:r>
      <w:r>
        <w:rPr>
          <w:rFonts w:eastAsiaTheme="minorEastAsia" w:cs="Arial"/>
          <w:lang w:eastAsia="ja-JP"/>
        </w:rPr>
        <w:t>do produto acabado. E</w:t>
      </w:r>
      <w:r>
        <w:rPr>
          <w:rFonts w:cs="Arial"/>
        </w:rPr>
        <w:t xml:space="preserve">spera-se assim </w:t>
      </w:r>
      <w:r w:rsidRPr="00E33004">
        <w:rPr>
          <w:rFonts w:cs="Arial"/>
        </w:rPr>
        <w:t xml:space="preserve">fornecer </w:t>
      </w:r>
      <w:r>
        <w:rPr>
          <w:rFonts w:cs="Arial"/>
        </w:rPr>
        <w:t>ao mercado</w:t>
      </w:r>
      <w:r w:rsidRPr="00E33004">
        <w:rPr>
          <w:rFonts w:cs="Arial"/>
        </w:rPr>
        <w:t xml:space="preserve"> diversidade de produtos com elevado grau de qualidade, baixo custo e ciclos de vida menores</w:t>
      </w:r>
      <w:r>
        <w:rPr>
          <w:rFonts w:cs="Arial"/>
        </w:rPr>
        <w:t>, ampliando a atratividade dos produtos nacionais frente à concorrência internacional</w:t>
      </w:r>
      <w:r w:rsidRPr="00E33004">
        <w:rPr>
          <w:rFonts w:cs="Arial"/>
        </w:rPr>
        <w:t>.</w:t>
      </w:r>
      <w:r w:rsidR="00623D37">
        <w:rPr>
          <w:rFonts w:cs="Arial"/>
        </w:rPr>
        <w:t xml:space="preserve"> </w:t>
      </w:r>
      <w:r w:rsidR="000F7758">
        <w:rPr>
          <w:rFonts w:cs="Arial"/>
        </w:rPr>
        <w:t>Estas características de produção conhecidas como customização em massa</w:t>
      </w:r>
      <w:r w:rsidR="00B71AC5">
        <w:rPr>
          <w:rFonts w:cs="Arial"/>
        </w:rPr>
        <w:t>,</w:t>
      </w:r>
      <w:r w:rsidR="000F7758">
        <w:rPr>
          <w:rFonts w:cs="Arial"/>
        </w:rPr>
        <w:t xml:space="preserve"> segundo </w:t>
      </w:r>
      <w:sdt>
        <w:sdtPr>
          <w:rPr>
            <w:rFonts w:cs="Arial"/>
          </w:rPr>
          <w:id w:val="1866867790"/>
          <w:citation/>
        </w:sdtPr>
        <w:sdtContent>
          <w:r w:rsidR="000F7758">
            <w:rPr>
              <w:rFonts w:cs="Arial"/>
            </w:rPr>
            <w:fldChar w:fldCharType="begin"/>
          </w:r>
          <w:r w:rsidR="000F7758">
            <w:rPr>
              <w:rFonts w:cs="Arial"/>
            </w:rPr>
            <w:instrText xml:space="preserve"> CITATION Sil00 \l 1046 </w:instrText>
          </w:r>
          <w:r w:rsidR="000F7758">
            <w:rPr>
              <w:rFonts w:cs="Arial"/>
            </w:rPr>
            <w:fldChar w:fldCharType="separate"/>
          </w:r>
          <w:r w:rsidR="008D4DBF" w:rsidRPr="008D4DBF">
            <w:rPr>
              <w:rFonts w:cs="Arial"/>
              <w:noProof/>
            </w:rPr>
            <w:t>(Silveira G.;Borenstein D.;Fogliatto F. S., 2000)</w:t>
          </w:r>
          <w:r w:rsidR="000F7758">
            <w:rPr>
              <w:rFonts w:cs="Arial"/>
            </w:rPr>
            <w:fldChar w:fldCharType="end"/>
          </w:r>
        </w:sdtContent>
      </w:sdt>
      <w:r w:rsidR="000F7758">
        <w:rPr>
          <w:rFonts w:cs="Arial"/>
        </w:rPr>
        <w:t xml:space="preserve">, refere-se </w:t>
      </w:r>
      <w:r w:rsidR="00B71AC5">
        <w:rPr>
          <w:rFonts w:cs="Arial"/>
        </w:rPr>
        <w:t>à</w:t>
      </w:r>
      <w:r w:rsidR="000F7758">
        <w:rPr>
          <w:rFonts w:cs="Arial"/>
        </w:rPr>
        <w:t xml:space="preserve"> capacidade de fornecer produtos e serviços customizados através de processos flexíveis a custos baixos</w:t>
      </w:r>
      <w:r w:rsidR="005A62D5">
        <w:rPr>
          <w:rFonts w:cs="Arial"/>
        </w:rPr>
        <w:t>,</w:t>
      </w:r>
      <w:r w:rsidR="000F7758">
        <w:rPr>
          <w:rFonts w:cs="Arial"/>
        </w:rPr>
        <w:t xml:space="preserve"> </w:t>
      </w:r>
      <w:r w:rsidR="005A62D5">
        <w:rPr>
          <w:rFonts w:cs="Arial"/>
        </w:rPr>
        <w:t xml:space="preserve">e vem </w:t>
      </w:r>
      <w:r w:rsidR="000F7758">
        <w:rPr>
          <w:rFonts w:cs="Arial"/>
        </w:rPr>
        <w:t xml:space="preserve">surgindo como alternativa para diferenciar empresas </w:t>
      </w:r>
      <w:r w:rsidR="005A62D5">
        <w:rPr>
          <w:rFonts w:cs="Arial"/>
        </w:rPr>
        <w:t>neste</w:t>
      </w:r>
      <w:r w:rsidR="000F7758">
        <w:rPr>
          <w:rFonts w:cs="Arial"/>
        </w:rPr>
        <w:t xml:space="preserve"> mercado altamente competitivo e segmentado.</w:t>
      </w:r>
    </w:p>
    <w:p w:rsidR="005D2ECF" w:rsidRDefault="007F3ADE" w:rsidP="00F2004F">
      <w:pPr>
        <w:spacing w:before="120"/>
        <w:rPr>
          <w:rFonts w:cs="Arial"/>
        </w:rPr>
      </w:pPr>
      <w:sdt>
        <w:sdtPr>
          <w:rPr>
            <w:rFonts w:cs="Arial"/>
          </w:rPr>
          <w:id w:val="1685863302"/>
          <w:citation/>
        </w:sdtPr>
        <w:sdtContent>
          <w:r w:rsidR="005D2ECF">
            <w:rPr>
              <w:rFonts w:cs="Arial"/>
            </w:rPr>
            <w:fldChar w:fldCharType="begin"/>
          </w:r>
          <w:r w:rsidR="005D2ECF">
            <w:rPr>
              <w:rFonts w:cs="Arial"/>
            </w:rPr>
            <w:instrText xml:space="preserve"> CITATION Udd10 \l 1046 </w:instrText>
          </w:r>
          <w:r w:rsidR="005D2ECF">
            <w:rPr>
              <w:rFonts w:cs="Arial"/>
            </w:rPr>
            <w:fldChar w:fldCharType="separate"/>
          </w:r>
          <w:r w:rsidR="008D4DBF" w:rsidRPr="008D4DBF">
            <w:rPr>
              <w:rFonts w:cs="Arial"/>
              <w:noProof/>
            </w:rPr>
            <w:t>(Uddin M. K.;Soto M. C.;Lastra J. L. M., 2010)</w:t>
          </w:r>
          <w:r w:rsidR="005D2ECF">
            <w:rPr>
              <w:rFonts w:cs="Arial"/>
            </w:rPr>
            <w:fldChar w:fldCharType="end"/>
          </w:r>
        </w:sdtContent>
      </w:sdt>
      <w:r w:rsidR="005D2ECF">
        <w:rPr>
          <w:rFonts w:cs="Arial"/>
        </w:rPr>
        <w:t xml:space="preserve">, destaca que no mercado </w:t>
      </w:r>
      <w:r w:rsidR="005A62D5">
        <w:rPr>
          <w:rFonts w:cs="Arial"/>
        </w:rPr>
        <w:t xml:space="preserve">globalizado </w:t>
      </w:r>
      <w:r w:rsidR="005D2ECF">
        <w:rPr>
          <w:rFonts w:cs="Arial"/>
        </w:rPr>
        <w:t xml:space="preserve">onde a demanda é impulsionada pelos clientes, </w:t>
      </w:r>
      <w:r w:rsidR="00E91E54">
        <w:rPr>
          <w:rFonts w:cs="Arial"/>
        </w:rPr>
        <w:t xml:space="preserve">o maior desafio dos fabricantes </w:t>
      </w:r>
      <w:r w:rsidR="002803CB">
        <w:rPr>
          <w:rFonts w:cs="Arial"/>
        </w:rPr>
        <w:t xml:space="preserve">é </w:t>
      </w:r>
      <w:r w:rsidR="00E91E54">
        <w:rPr>
          <w:rFonts w:cs="Arial"/>
        </w:rPr>
        <w:t xml:space="preserve">determinar um melhor balanceamento e sequenciamento das tarefas </w:t>
      </w:r>
      <w:r w:rsidR="002803CB">
        <w:rPr>
          <w:rFonts w:cs="Arial"/>
        </w:rPr>
        <w:t>com o objetivo de atender</w:t>
      </w:r>
      <w:r w:rsidR="00E91E54">
        <w:rPr>
          <w:rFonts w:cs="Arial"/>
        </w:rPr>
        <w:t xml:space="preserve"> a grande variedade</w:t>
      </w:r>
      <w:r w:rsidR="005D2ECF">
        <w:rPr>
          <w:rFonts w:cs="Arial"/>
        </w:rPr>
        <w:t xml:space="preserve"> de produtos </w:t>
      </w:r>
      <w:r w:rsidR="005A62D5">
        <w:rPr>
          <w:rFonts w:cs="Arial"/>
        </w:rPr>
        <w:t>com</w:t>
      </w:r>
      <w:r w:rsidR="005D2ECF">
        <w:rPr>
          <w:rFonts w:cs="Arial"/>
        </w:rPr>
        <w:t xml:space="preserve"> baixo volume de produção em uma mesma linha de montagem.</w:t>
      </w:r>
    </w:p>
    <w:p w:rsidR="00402203" w:rsidRDefault="00F2004F" w:rsidP="00F2004F">
      <w:pPr>
        <w:spacing w:before="120"/>
        <w:rPr>
          <w:rFonts w:cs="Arial"/>
        </w:rPr>
      </w:pPr>
      <w:r w:rsidRPr="00E33004">
        <w:rPr>
          <w:rFonts w:cs="Arial"/>
        </w:rPr>
        <w:t xml:space="preserve">Diante </w:t>
      </w:r>
      <w:r>
        <w:rPr>
          <w:rFonts w:cs="Arial"/>
        </w:rPr>
        <w:t>destes</w:t>
      </w:r>
      <w:r w:rsidRPr="00E33004">
        <w:rPr>
          <w:rFonts w:cs="Arial"/>
        </w:rPr>
        <w:t xml:space="preserve"> desafios</w:t>
      </w:r>
      <w:r>
        <w:rPr>
          <w:rFonts w:cs="Arial"/>
        </w:rPr>
        <w:t>,</w:t>
      </w:r>
      <w:r w:rsidRPr="00E33004">
        <w:rPr>
          <w:rFonts w:cs="Arial"/>
        </w:rPr>
        <w:t xml:space="preserve"> impostos </w:t>
      </w:r>
      <w:r>
        <w:rPr>
          <w:rFonts w:cs="Arial"/>
        </w:rPr>
        <w:t>pelo</w:t>
      </w:r>
      <w:r w:rsidRPr="00E33004">
        <w:rPr>
          <w:rFonts w:cs="Arial"/>
        </w:rPr>
        <w:t xml:space="preserve"> sistema econômico vigente</w:t>
      </w:r>
      <w:r>
        <w:rPr>
          <w:rFonts w:cs="Arial"/>
        </w:rPr>
        <w:t>,</w:t>
      </w:r>
      <w:r w:rsidRPr="00E33004">
        <w:rPr>
          <w:rFonts w:cs="Arial"/>
        </w:rPr>
        <w:t xml:space="preserve"> intensificam-se nas empresas, bem como na academia, buscas por melhorias</w:t>
      </w:r>
      <w:r w:rsidR="00B71AC5">
        <w:rPr>
          <w:rFonts w:cs="Arial"/>
        </w:rPr>
        <w:t>,</w:t>
      </w:r>
      <w:r w:rsidRPr="00E33004">
        <w:rPr>
          <w:rFonts w:cs="Arial"/>
        </w:rPr>
        <w:t xml:space="preserve"> que possibilitem à criação de diferenciais competitivos de mercado à indústria d</w:t>
      </w:r>
      <w:r w:rsidR="00BB237D">
        <w:rPr>
          <w:rFonts w:cs="Arial"/>
        </w:rPr>
        <w:t>o</w:t>
      </w:r>
      <w:r w:rsidRPr="00E33004">
        <w:rPr>
          <w:rFonts w:cs="Arial"/>
        </w:rPr>
        <w:t xml:space="preserve"> </w:t>
      </w:r>
      <w:r w:rsidR="00BB237D">
        <w:rPr>
          <w:rFonts w:cs="Arial"/>
        </w:rPr>
        <w:t>vestuário</w:t>
      </w:r>
      <w:r w:rsidRPr="00E33004">
        <w:rPr>
          <w:rFonts w:cs="Arial"/>
        </w:rPr>
        <w:t xml:space="preserve">. </w:t>
      </w:r>
      <w:r>
        <w:rPr>
          <w:rFonts w:cs="Arial"/>
        </w:rPr>
        <w:t>As atuais características de mercado</w:t>
      </w:r>
      <w:r w:rsidRPr="00E33004">
        <w:rPr>
          <w:rFonts w:cs="Arial"/>
        </w:rPr>
        <w:t xml:space="preserve"> </w:t>
      </w:r>
      <w:r w:rsidR="00BB237D">
        <w:rPr>
          <w:rFonts w:cs="Arial"/>
        </w:rPr>
        <w:t xml:space="preserve">exigem que as empresas trabalhem </w:t>
      </w:r>
      <w:r w:rsidR="00BB237D">
        <w:rPr>
          <w:rFonts w:cs="Arial"/>
        </w:rPr>
        <w:lastRenderedPageBreak/>
        <w:t>com lotes de produção cada vez menores, dificultando a formul</w:t>
      </w:r>
      <w:r w:rsidR="00402203">
        <w:rPr>
          <w:rFonts w:cs="Arial"/>
        </w:rPr>
        <w:t>ação de layouts especializados</w:t>
      </w:r>
      <w:r w:rsidR="00BB237D">
        <w:rPr>
          <w:rFonts w:cs="Arial"/>
        </w:rPr>
        <w:t xml:space="preserve"> de melhor desempenho</w:t>
      </w:r>
      <w:r w:rsidR="00402203">
        <w:rPr>
          <w:rFonts w:cs="Arial"/>
        </w:rPr>
        <w:t xml:space="preserve"> e exigindo a formulação </w:t>
      </w:r>
      <w:r w:rsidR="00402203" w:rsidRPr="00E33004">
        <w:rPr>
          <w:rFonts w:cs="Arial"/>
        </w:rPr>
        <w:t xml:space="preserve">layouts de produção flexíveis </w:t>
      </w:r>
      <w:r w:rsidR="00402203">
        <w:rPr>
          <w:rFonts w:cs="Arial"/>
        </w:rPr>
        <w:t>para um</w:t>
      </w:r>
      <w:r w:rsidR="00402203" w:rsidRPr="00E33004">
        <w:rPr>
          <w:rFonts w:cs="Arial"/>
        </w:rPr>
        <w:t>a rápida e constante</w:t>
      </w:r>
      <w:r w:rsidR="00402203">
        <w:rPr>
          <w:rFonts w:cs="Arial"/>
        </w:rPr>
        <w:t xml:space="preserve"> </w:t>
      </w:r>
      <w:r w:rsidR="00402203" w:rsidRPr="00E33004">
        <w:rPr>
          <w:rFonts w:cs="Arial"/>
        </w:rPr>
        <w:t>adaptação às exigências do mercado da moda</w:t>
      </w:r>
      <w:r w:rsidR="00DD2A50">
        <w:rPr>
          <w:rFonts w:cs="Arial"/>
        </w:rPr>
        <w:t xml:space="preserve">, forçando as industrias a trabalharem com o conceito de just-in-time no qual as ordens de produção são criadas por demanda de acordo com a venda do produto e a posterior compra de matéria prima. Neste tipo de produção </w:t>
      </w:r>
      <w:r w:rsidR="00684223">
        <w:rPr>
          <w:rFonts w:cs="Arial"/>
        </w:rPr>
        <w:t xml:space="preserve">com uso intensivo de tarefas manuais, e consequente variação estocástica do tempo, </w:t>
      </w:r>
      <w:r w:rsidR="00DD2A50">
        <w:rPr>
          <w:rFonts w:cs="Arial"/>
        </w:rPr>
        <w:t xml:space="preserve">existe uma grande dificuldade </w:t>
      </w:r>
      <w:r w:rsidR="00684223">
        <w:rPr>
          <w:rFonts w:cs="Arial"/>
        </w:rPr>
        <w:t xml:space="preserve">de fazer uso eficiente dos recursos de produção, assegurando uma rápida execução das tarefas e o cumprimento dos </w:t>
      </w:r>
      <w:r w:rsidR="00DD2A50">
        <w:rPr>
          <w:rFonts w:cs="Arial"/>
        </w:rPr>
        <w:t>prazos de entrega.</w:t>
      </w:r>
    </w:p>
    <w:p w:rsidR="00684223" w:rsidRDefault="00EA203A" w:rsidP="00F2004F">
      <w:pPr>
        <w:spacing w:before="120"/>
        <w:rPr>
          <w:rFonts w:cs="Arial"/>
        </w:rPr>
      </w:pPr>
      <w:r>
        <w:rPr>
          <w:rFonts w:cs="Arial"/>
        </w:rPr>
        <w:t>A contribuição desta tese está na definição de um modelo real de balanceamento e sequenciamento das tarefas aplicado especificamente ao setor de confecções</w:t>
      </w:r>
      <w:r w:rsidR="006849F4">
        <w:rPr>
          <w:rFonts w:cs="Arial"/>
        </w:rPr>
        <w:t xml:space="preserve"> em linhas de produções seriais, multimodelos com tempos estocásticos</w:t>
      </w:r>
      <w:r>
        <w:rPr>
          <w:rFonts w:cs="Arial"/>
        </w:rPr>
        <w:t xml:space="preserve">. </w:t>
      </w:r>
      <w:r w:rsidRPr="006849F4">
        <w:rPr>
          <w:rFonts w:cs="Arial"/>
          <w:color w:val="FF0000"/>
        </w:rPr>
        <w:t>O trabalho inova ao propor um algoritmo genético multiobjectivo que trabalha com tempos estocásticos para resolução do problema</w:t>
      </w:r>
      <w:r>
        <w:rPr>
          <w:rFonts w:cs="Arial"/>
        </w:rPr>
        <w:t>.</w:t>
      </w:r>
    </w:p>
    <w:p w:rsidR="00EA203A" w:rsidRDefault="00EA203A" w:rsidP="00F2004F">
      <w:pPr>
        <w:spacing w:before="120"/>
        <w:rPr>
          <w:rFonts w:cs="Arial"/>
        </w:rPr>
      </w:pPr>
    </w:p>
    <w:p w:rsidR="00EA203A" w:rsidRDefault="00EA203A" w:rsidP="00F2004F">
      <w:pPr>
        <w:spacing w:before="120"/>
        <w:rPr>
          <w:rFonts w:cs="Arial"/>
        </w:rPr>
      </w:pPr>
    </w:p>
    <w:p w:rsidR="00EA203A" w:rsidRDefault="00EA203A" w:rsidP="00F2004F">
      <w:pPr>
        <w:spacing w:before="120"/>
        <w:rPr>
          <w:rFonts w:cs="Arial"/>
        </w:rPr>
      </w:pPr>
    </w:p>
    <w:p w:rsidR="00EA203A" w:rsidRDefault="00EA203A" w:rsidP="00EA203A">
      <w:pPr>
        <w:pStyle w:val="Ttulo2"/>
      </w:pPr>
      <w:bookmarkStart w:id="4" w:name="_Toc444134030"/>
      <w:r>
        <w:t>Tema e Objetivos</w:t>
      </w:r>
      <w:bookmarkEnd w:id="4"/>
    </w:p>
    <w:p w:rsidR="00EA203A" w:rsidRDefault="00EA203A" w:rsidP="00EA203A">
      <w:pPr>
        <w:pStyle w:val="Ttulo3"/>
      </w:pPr>
      <w:bookmarkStart w:id="5" w:name="_Toc444134031"/>
      <w:r>
        <w:t>Tema</w:t>
      </w:r>
      <w:bookmarkEnd w:id="5"/>
    </w:p>
    <w:p w:rsidR="00EA203A" w:rsidRDefault="00EA203A" w:rsidP="00AD3D47">
      <w:r>
        <w:t xml:space="preserve">O tema desta tese é o sequenciamento e balanceamento de tarefas </w:t>
      </w:r>
      <w:r w:rsidR="00AD3D47">
        <w:t xml:space="preserve">em linhas seriais multimodelos </w:t>
      </w:r>
      <w:r>
        <w:t>com tempos estocásticos</w:t>
      </w:r>
      <w:r w:rsidR="005F2EE0">
        <w:t>.</w:t>
      </w:r>
    </w:p>
    <w:p w:rsidR="005F2EE0" w:rsidRDefault="005F2EE0" w:rsidP="005F2EE0">
      <w:pPr>
        <w:pStyle w:val="Ttulo3"/>
      </w:pPr>
      <w:bookmarkStart w:id="6" w:name="_Toc444134032"/>
      <w:r>
        <w:t>Objetivos</w:t>
      </w:r>
      <w:bookmarkEnd w:id="6"/>
    </w:p>
    <w:p w:rsidR="005F2EE0" w:rsidRDefault="005F2EE0" w:rsidP="005F2EE0">
      <w:r>
        <w:t xml:space="preserve">Melhorar o balanceamento e o sequenciamento das </w:t>
      </w:r>
      <w:r w:rsidR="00AD3D47">
        <w:t>tarefas em linhas seriais multimodelos com tempos estocásticos</w:t>
      </w:r>
      <w:r>
        <w:t>.</w:t>
      </w:r>
    </w:p>
    <w:p w:rsidR="005F2EE0" w:rsidRDefault="005F2EE0" w:rsidP="005F2EE0">
      <w:r>
        <w:t xml:space="preserve">São objetivos específicos: </w:t>
      </w:r>
    </w:p>
    <w:p w:rsidR="005F2EE0" w:rsidRDefault="005F2EE0" w:rsidP="005F2EE0"/>
    <w:p w:rsidR="005F2EE0" w:rsidRDefault="005F2EE0" w:rsidP="005F2EE0">
      <w:pPr>
        <w:pStyle w:val="PargrafodaLista"/>
        <w:numPr>
          <w:ilvl w:val="0"/>
          <w:numId w:val="6"/>
        </w:numPr>
      </w:pPr>
      <w:r w:rsidRPr="00284377">
        <w:t xml:space="preserve">Identificar </w:t>
      </w:r>
      <w:r>
        <w:t>e selecionar as melhores práticas de sequenciamento e balanceamento utilizadas n</w:t>
      </w:r>
      <w:r w:rsidRPr="00284377">
        <w:t xml:space="preserve">o </w:t>
      </w:r>
      <w:r>
        <w:t>processo industrial e tecnológico na indústria de vestuário</w:t>
      </w:r>
      <w:r w:rsidRPr="00284377">
        <w:t>;</w:t>
      </w:r>
    </w:p>
    <w:p w:rsidR="005F2EE0" w:rsidRPr="00C86CFA" w:rsidRDefault="005F2EE0" w:rsidP="005F2EE0">
      <w:pPr>
        <w:pStyle w:val="PargrafodaLista"/>
        <w:numPr>
          <w:ilvl w:val="1"/>
          <w:numId w:val="6"/>
        </w:numPr>
        <w:rPr>
          <w:bCs/>
          <w:caps/>
        </w:rPr>
      </w:pPr>
      <w:r w:rsidRPr="00C86CFA">
        <w:rPr>
          <w:bCs/>
        </w:rPr>
        <w:lastRenderedPageBreak/>
        <w:t xml:space="preserve">Aplicação de entrevistas e questionários junto a </w:t>
      </w:r>
      <w:r>
        <w:rPr>
          <w:bCs/>
        </w:rPr>
        <w:t>empresários, gerentes de produção, engenheiros de produção e operadores das</w:t>
      </w:r>
      <w:r w:rsidRPr="00C86CFA">
        <w:rPr>
          <w:bCs/>
        </w:rPr>
        <w:t xml:space="preserve"> indústrias de </w:t>
      </w:r>
      <w:r>
        <w:t>vestuário</w:t>
      </w:r>
      <w:r w:rsidRPr="00C86CFA">
        <w:rPr>
          <w:bCs/>
        </w:rPr>
        <w:t xml:space="preserve"> para identificação das técnicas de</w:t>
      </w:r>
      <w:r>
        <w:rPr>
          <w:bCs/>
        </w:rPr>
        <w:t xml:space="preserve"> sequenciamento e balanceamento atualmente utilizadas, mesmo que de forma empírica;</w:t>
      </w:r>
    </w:p>
    <w:p w:rsidR="005F2EE0" w:rsidRPr="00C86CFA" w:rsidRDefault="005F2EE0" w:rsidP="005F2EE0">
      <w:pPr>
        <w:pStyle w:val="PargrafodaLista"/>
        <w:numPr>
          <w:ilvl w:val="1"/>
          <w:numId w:val="6"/>
        </w:numPr>
        <w:rPr>
          <w:bCs/>
          <w:caps/>
        </w:rPr>
      </w:pPr>
      <w:r w:rsidRPr="00C86CFA">
        <w:rPr>
          <w:bCs/>
        </w:rPr>
        <w:t xml:space="preserve">Levantamento e análise de dados produtivos das indústrias </w:t>
      </w:r>
      <w:r>
        <w:rPr>
          <w:bCs/>
        </w:rPr>
        <w:t>relacionados</w:t>
      </w:r>
      <w:r w:rsidRPr="00C86CFA">
        <w:rPr>
          <w:bCs/>
        </w:rPr>
        <w:t xml:space="preserve"> ao</w:t>
      </w:r>
      <w:r>
        <w:rPr>
          <w:bCs/>
        </w:rPr>
        <w:t xml:space="preserve"> sequenciamento e balanceamento das ordens de produção;</w:t>
      </w:r>
    </w:p>
    <w:p w:rsidR="005F2EE0" w:rsidRPr="00551A38" w:rsidRDefault="005F2EE0" w:rsidP="005F2EE0">
      <w:pPr>
        <w:pStyle w:val="PargrafodaLista"/>
        <w:numPr>
          <w:ilvl w:val="1"/>
          <w:numId w:val="6"/>
        </w:numPr>
      </w:pPr>
      <w:r w:rsidRPr="00C86CFA">
        <w:rPr>
          <w:bCs/>
        </w:rPr>
        <w:t xml:space="preserve">Cruzamento dos dados </w:t>
      </w:r>
      <w:r>
        <w:rPr>
          <w:bCs/>
        </w:rPr>
        <w:t>de produção</w:t>
      </w:r>
      <w:r w:rsidRPr="00C86CFA">
        <w:rPr>
          <w:bCs/>
        </w:rPr>
        <w:t xml:space="preserve"> com as técnicas utilizadas no sequenciamento e balanceamento para determinar aquelas que conduzem ao melhor desempenho produtivo.</w:t>
      </w:r>
    </w:p>
    <w:p w:rsidR="005F2EE0" w:rsidRPr="00284377" w:rsidRDefault="005F2EE0" w:rsidP="005F2EE0">
      <w:pPr>
        <w:pStyle w:val="PargrafodaLista"/>
        <w:ind w:left="1788" w:firstLine="0"/>
      </w:pPr>
    </w:p>
    <w:p w:rsidR="005F2EE0" w:rsidRDefault="005F2EE0" w:rsidP="005F2EE0">
      <w:pPr>
        <w:pStyle w:val="PargrafodaLista"/>
        <w:numPr>
          <w:ilvl w:val="0"/>
          <w:numId w:val="6"/>
        </w:numPr>
      </w:pPr>
      <w:r>
        <w:t>Propor um modelo</w:t>
      </w:r>
      <w:r w:rsidRPr="00BF38E0">
        <w:t xml:space="preserve"> </w:t>
      </w:r>
      <w:r>
        <w:t>multiobjectivo para</w:t>
      </w:r>
      <w:r>
        <w:rPr>
          <w:rFonts w:cs="Arial"/>
        </w:rPr>
        <w:t xml:space="preserve"> sequenciamento e balanceamento </w:t>
      </w:r>
      <w:r>
        <w:t>apoiado nas melhores práticas da indústria de vestuário;</w:t>
      </w:r>
    </w:p>
    <w:p w:rsidR="005F2EE0" w:rsidRPr="00C86CFA" w:rsidRDefault="005F2EE0" w:rsidP="005F2EE0">
      <w:pPr>
        <w:pStyle w:val="PargrafodaLista"/>
        <w:numPr>
          <w:ilvl w:val="0"/>
          <w:numId w:val="26"/>
        </w:numPr>
        <w:rPr>
          <w:bCs/>
          <w:caps/>
        </w:rPr>
      </w:pPr>
      <w:r w:rsidRPr="00C86CFA">
        <w:rPr>
          <w:bCs/>
        </w:rPr>
        <w:t>Revisão literária das técnicas de sequenciame</w:t>
      </w:r>
      <w:r>
        <w:rPr>
          <w:bCs/>
        </w:rPr>
        <w:t>nto e balanceamento de produção;</w:t>
      </w:r>
    </w:p>
    <w:p w:rsidR="005F2EE0" w:rsidRPr="00C86CFA" w:rsidRDefault="005F2EE0" w:rsidP="005F2EE0">
      <w:pPr>
        <w:pStyle w:val="PargrafodaLista"/>
        <w:numPr>
          <w:ilvl w:val="0"/>
          <w:numId w:val="26"/>
        </w:numPr>
        <w:rPr>
          <w:bCs/>
          <w:caps/>
        </w:rPr>
      </w:pPr>
      <w:r w:rsidRPr="00C86CFA">
        <w:rPr>
          <w:bCs/>
        </w:rPr>
        <w:t>Revisão literária sobre métodos heurísticos e exatos de otimização</w:t>
      </w:r>
      <w:r>
        <w:rPr>
          <w:bCs/>
        </w:rPr>
        <w:t xml:space="preserve"> de sequenciamento e balanceamento de produção;</w:t>
      </w:r>
    </w:p>
    <w:p w:rsidR="005F2EE0" w:rsidRPr="009A48F3" w:rsidRDefault="005F2EE0" w:rsidP="005F2EE0">
      <w:pPr>
        <w:pStyle w:val="PargrafodaLista"/>
        <w:numPr>
          <w:ilvl w:val="0"/>
          <w:numId w:val="26"/>
        </w:numPr>
        <w:rPr>
          <w:bCs/>
          <w:caps/>
        </w:rPr>
      </w:pPr>
      <w:r>
        <w:rPr>
          <w:bCs/>
        </w:rPr>
        <w:t>Executar a modelagem computacional de forma a adequar</w:t>
      </w:r>
      <w:r w:rsidRPr="00C86CFA">
        <w:rPr>
          <w:bCs/>
        </w:rPr>
        <w:t xml:space="preserve"> às técnicas de sequenciamento e balanceamento descritas na literatura, métodos heurísticos e exatos de otimização e as melhores práticas de sequenciamento adotadas na produçã</w:t>
      </w:r>
      <w:r>
        <w:rPr>
          <w:bCs/>
        </w:rPr>
        <w:t>o das indústrias em um software;</w:t>
      </w:r>
    </w:p>
    <w:p w:rsidR="005F2EE0" w:rsidRDefault="005F2EE0" w:rsidP="005F2EE0">
      <w:pPr>
        <w:pStyle w:val="PargrafodaLista"/>
        <w:ind w:left="1776" w:firstLine="0"/>
      </w:pPr>
    </w:p>
    <w:p w:rsidR="005F2EE0" w:rsidRDefault="005F2EE0" w:rsidP="005F2EE0">
      <w:pPr>
        <w:pStyle w:val="PargrafodaLista"/>
        <w:numPr>
          <w:ilvl w:val="0"/>
          <w:numId w:val="6"/>
        </w:numPr>
      </w:pPr>
      <w:r>
        <w:t>Comparar e analisar</w:t>
      </w:r>
      <w:r w:rsidRPr="00284377">
        <w:t xml:space="preserve"> </w:t>
      </w:r>
      <w:r>
        <w:t>o desempenho produtivo obtido com a utilização do Modelo</w:t>
      </w:r>
      <w:r w:rsidRPr="00284377">
        <w:t>;</w:t>
      </w:r>
    </w:p>
    <w:p w:rsidR="005F2EE0" w:rsidRDefault="005F2EE0" w:rsidP="005F2EE0">
      <w:pPr>
        <w:pStyle w:val="PargrafodaLista"/>
        <w:numPr>
          <w:ilvl w:val="0"/>
          <w:numId w:val="27"/>
        </w:numPr>
      </w:pPr>
      <w:r>
        <w:rPr>
          <w:bCs/>
        </w:rPr>
        <w:t>Comparar dados produtivos obtidos antes e depois da implantação do software</w:t>
      </w:r>
    </w:p>
    <w:p w:rsidR="00EA203A" w:rsidRDefault="00EA203A" w:rsidP="005F2EE0">
      <w:pPr>
        <w:spacing w:before="120"/>
        <w:rPr>
          <w:rFonts w:cs="Arial"/>
        </w:rPr>
      </w:pPr>
    </w:p>
    <w:p w:rsidR="005F2EE0" w:rsidRDefault="005F2EE0" w:rsidP="005F2EE0">
      <w:pPr>
        <w:pStyle w:val="Ttulo2"/>
      </w:pPr>
      <w:bookmarkStart w:id="7" w:name="_Toc444134033"/>
      <w:r>
        <w:t xml:space="preserve">Justificativa do </w:t>
      </w:r>
      <w:r w:rsidR="00890802">
        <w:t>t</w:t>
      </w:r>
      <w:r>
        <w:t>ema</w:t>
      </w:r>
      <w:bookmarkEnd w:id="7"/>
    </w:p>
    <w:p w:rsidR="00763644" w:rsidRDefault="00763644" w:rsidP="00763644">
      <w:pPr>
        <w:pStyle w:val="Ttulo3"/>
      </w:pPr>
      <w:bookmarkStart w:id="8" w:name="_Toc444134034"/>
      <w:r>
        <w:lastRenderedPageBreak/>
        <w:t>Científica</w:t>
      </w:r>
      <w:bookmarkEnd w:id="8"/>
    </w:p>
    <w:p w:rsidR="002E3F7E" w:rsidRDefault="002E594F" w:rsidP="005F5074">
      <w:r>
        <w:t>Mesmo considerando a grande variedade de artigos científicos envolvendo o tema de balanceamento de linhas de produção</w:t>
      </w:r>
      <w:r w:rsidR="00FC6E5E">
        <w:t xml:space="preserve">, </w:t>
      </w:r>
      <w:r>
        <w:t>ainda há uma grande lacuna entre a academia e as aplicações práticas até agora</w:t>
      </w:r>
      <w:r w:rsidR="005F5074">
        <w:t>. Uma das razoes para este défice está no fato de que os trabalhos de pesquisa consideram apenas um único ou apenas algumas extensões de balanceamento, na prática existe a necessidade de se trabalhar com inúmeras extensões combinadas</w:t>
      </w:r>
      <w:sdt>
        <w:sdtPr>
          <w:id w:val="839120243"/>
          <w:citation/>
        </w:sdtPr>
        <w:sdtContent>
          <w:r>
            <w:fldChar w:fldCharType="begin"/>
          </w:r>
          <w:r>
            <w:instrText xml:space="preserve"> CITATION Boy08 \l 1046 </w:instrText>
          </w:r>
          <w:r>
            <w:fldChar w:fldCharType="separate"/>
          </w:r>
          <w:r w:rsidR="008D4DBF">
            <w:rPr>
              <w:noProof/>
            </w:rPr>
            <w:t xml:space="preserve"> (Boysen, et al., 2008)</w:t>
          </w:r>
          <w:r>
            <w:fldChar w:fldCharType="end"/>
          </w:r>
        </w:sdtContent>
      </w:sdt>
      <w:r>
        <w:t>.</w:t>
      </w:r>
    </w:p>
    <w:p w:rsidR="00E502F4" w:rsidRDefault="00E502F4" w:rsidP="005F5074">
      <w:r>
        <w:t>Apesar dos grandes avanços na automação de processos, ainda há muitos sistemas de montagem que dependem principalmente ou completamente de trabalho manual</w:t>
      </w:r>
      <w:sdt>
        <w:sdtPr>
          <w:id w:val="-879559426"/>
          <w:citation/>
        </w:sdtPr>
        <w:sdtContent>
          <w:r>
            <w:fldChar w:fldCharType="begin"/>
          </w:r>
          <w:r>
            <w:instrText xml:space="preserve"> CITATION Zhu01 \l 1046 </w:instrText>
          </w:r>
          <w:r>
            <w:fldChar w:fldCharType="separate"/>
          </w:r>
          <w:r w:rsidR="008D4DBF">
            <w:rPr>
              <w:noProof/>
            </w:rPr>
            <w:t xml:space="preserve"> (Zhuming &amp; Zhang, 2001)</w:t>
          </w:r>
          <w:r>
            <w:fldChar w:fldCharType="end"/>
          </w:r>
        </w:sdtContent>
      </w:sdt>
      <w:sdt>
        <w:sdtPr>
          <w:id w:val="1578709688"/>
          <w:citation/>
        </w:sdtPr>
        <w:sdtContent>
          <w:r w:rsidR="00006816">
            <w:fldChar w:fldCharType="begin"/>
          </w:r>
          <w:r w:rsidR="0028299C">
            <w:instrText xml:space="preserve">CITATION TEM03 \l 1046 </w:instrText>
          </w:r>
          <w:r w:rsidR="00006816">
            <w:fldChar w:fldCharType="separate"/>
          </w:r>
          <w:r w:rsidR="008D4DBF">
            <w:rPr>
              <w:noProof/>
            </w:rPr>
            <w:t xml:space="preserve"> (Tempelmeier, 2003)</w:t>
          </w:r>
          <w:r w:rsidR="00006816">
            <w:fldChar w:fldCharType="end"/>
          </w:r>
        </w:sdtContent>
      </w:sdt>
      <w:r w:rsidR="009A0D77">
        <w:t>.</w:t>
      </w:r>
    </w:p>
    <w:p w:rsidR="00763644" w:rsidRDefault="00763644" w:rsidP="00763644">
      <w:r w:rsidRPr="001D61EB">
        <w:t xml:space="preserve">A importância do setor de </w:t>
      </w:r>
      <w:r>
        <w:t>vestuário</w:t>
      </w:r>
      <w:r w:rsidRPr="001D61EB">
        <w:t xml:space="preserve"> no estado do </w:t>
      </w:r>
      <w:r>
        <w:t>ES</w:t>
      </w:r>
      <w:r w:rsidRPr="001D61EB">
        <w:t xml:space="preserve"> é caracterizada pelas 1.237 empresas que geram em torno de 17.042 empregos diretos</w:t>
      </w:r>
      <w:sdt>
        <w:sdtPr>
          <w:id w:val="1717004140"/>
          <w:citation/>
        </w:sdtPr>
        <w:sdtContent>
          <w:r>
            <w:fldChar w:fldCharType="begin"/>
          </w:r>
          <w:r>
            <w:instrText xml:space="preserve"> CITATION MTE09 \l 1046 </w:instrText>
          </w:r>
          <w:r>
            <w:fldChar w:fldCharType="separate"/>
          </w:r>
          <w:r w:rsidR="008D4DBF">
            <w:rPr>
              <w:noProof/>
            </w:rPr>
            <w:t xml:space="preserve"> (MTE/RAIS, 2009)</w:t>
          </w:r>
          <w:r>
            <w:fldChar w:fldCharType="end"/>
          </w:r>
        </w:sdtContent>
      </w:sdt>
      <w:r w:rsidRPr="001D61EB">
        <w:t>, com uma receita anual em torno de R$ 500 milhões</w:t>
      </w:r>
      <w:sdt>
        <w:sdtPr>
          <w:id w:val="-498431214"/>
          <w:citation/>
        </w:sdtPr>
        <w:sdtContent>
          <w:r>
            <w:fldChar w:fldCharType="begin"/>
          </w:r>
          <w:r>
            <w:instrText xml:space="preserve"> CITATION IBG14 \l 1046 </w:instrText>
          </w:r>
          <w:r>
            <w:fldChar w:fldCharType="separate"/>
          </w:r>
          <w:r w:rsidR="008D4DBF">
            <w:rPr>
              <w:noProof/>
            </w:rPr>
            <w:t xml:space="preserve"> (IBGE/PIA, 2014)</w:t>
          </w:r>
          <w:r>
            <w:fldChar w:fldCharType="end"/>
          </w:r>
        </w:sdtContent>
      </w:sdt>
      <w:r>
        <w:t xml:space="preserve">. Segundo </w:t>
      </w:r>
      <w:sdt>
        <w:sdtPr>
          <w:id w:val="-1959171277"/>
          <w:citation/>
        </w:sdtPr>
        <w:sdtContent>
          <w:r>
            <w:fldChar w:fldCharType="begin"/>
          </w:r>
          <w:r>
            <w:instrText xml:space="preserve"> CITATION IDE11 \l 1046 </w:instrText>
          </w:r>
          <w:r>
            <w:fldChar w:fldCharType="separate"/>
          </w:r>
          <w:r w:rsidR="008D4DBF">
            <w:rPr>
              <w:noProof/>
            </w:rPr>
            <w:t>(IDEIES, 2011)</w:t>
          </w:r>
          <w:r>
            <w:fldChar w:fldCharType="end"/>
          </w:r>
        </w:sdtContent>
      </w:sdt>
      <w:r w:rsidRPr="001D61EB">
        <w:t xml:space="preserve">, a abertura da economia internacional intensificou a concorrência mundial, apresentando novas formas de organização </w:t>
      </w:r>
      <w:r>
        <w:t xml:space="preserve">sócio </w:t>
      </w:r>
      <w:r w:rsidRPr="001D61EB">
        <w:t>espaci</w:t>
      </w:r>
      <w:r>
        <w:t>ais</w:t>
      </w:r>
      <w:r w:rsidRPr="001D61EB">
        <w:t xml:space="preserve">, como o deslocamento de atividades produtivas mais intensivas </w:t>
      </w:r>
      <w:r>
        <w:t>de</w:t>
      </w:r>
      <w:r w:rsidRPr="001D61EB">
        <w:t xml:space="preserve"> trabalho para os países de menor custo de mão de obra</w:t>
      </w:r>
      <w:r>
        <w:t>. A</w:t>
      </w:r>
      <w:r w:rsidRPr="001D61EB">
        <w:t xml:space="preserve"> Ásia se destaca como principal concorrente para o setor têxtil e de </w:t>
      </w:r>
      <w:r>
        <w:t>vestuário</w:t>
      </w:r>
      <w:r w:rsidRPr="001D61EB">
        <w:t xml:space="preserve">. </w:t>
      </w:r>
    </w:p>
    <w:p w:rsidR="00763644" w:rsidRDefault="00763644" w:rsidP="00763644">
      <w:r w:rsidRPr="001D61EB">
        <w:t xml:space="preserve">Neste cenário competitivo, as empresas do setor têxtil e de </w:t>
      </w:r>
      <w:r>
        <w:t>vestuário</w:t>
      </w:r>
      <w:r w:rsidRPr="001D61EB">
        <w:t xml:space="preserve"> capixaba encontram na inovação tecnológica seu principal desafio para manterem-se competitivas, tendo que priorizar investimentos em setores críticos como</w:t>
      </w:r>
      <w:r>
        <w:t>: D</w:t>
      </w:r>
      <w:r w:rsidRPr="000D4D4C">
        <w:t>esenvolvimento de produtos e design;</w:t>
      </w:r>
      <w:r>
        <w:t xml:space="preserve"> A</w:t>
      </w:r>
      <w:r w:rsidRPr="000D4D4C">
        <w:t>perfeiçoamento da manufatura</w:t>
      </w:r>
      <w:r>
        <w:t>; F</w:t>
      </w:r>
      <w:r w:rsidRPr="000D4D4C">
        <w:t>lexibili</w:t>
      </w:r>
      <w:r>
        <w:t>dade e desenvolvimento da marca; C</w:t>
      </w:r>
      <w:r w:rsidRPr="000D4D4C">
        <w:t xml:space="preserve">omercialização e distribuição. </w:t>
      </w:r>
    </w:p>
    <w:p w:rsidR="00763644" w:rsidRDefault="00763644" w:rsidP="00763644">
      <w:r w:rsidRPr="000D4D4C">
        <w:t>Esta concorrência força as empresas de confecções a se tornarem mais competitivas, buscando meios que proporcionem um maior desempenho de suas linhas de produção.</w:t>
      </w:r>
      <w:r>
        <w:t xml:space="preserve"> </w:t>
      </w:r>
    </w:p>
    <w:p w:rsidR="00763644" w:rsidRDefault="00763644" w:rsidP="00763644"/>
    <w:p w:rsidR="00763644" w:rsidRDefault="00763644" w:rsidP="00763644">
      <w:pPr>
        <w:pStyle w:val="Ttulo3"/>
      </w:pPr>
      <w:bookmarkStart w:id="9" w:name="_Toc444134035"/>
      <w:r>
        <w:t>Social</w:t>
      </w:r>
      <w:bookmarkEnd w:id="9"/>
    </w:p>
    <w:p w:rsidR="00763644" w:rsidRDefault="00763644" w:rsidP="00763644">
      <w:r>
        <w:t>Grande número de empregos que estão sendo perdidos nas indústrias de confecções do estado do espírito santo devido à concorrência com as empresas de vestuário asiáticas.</w:t>
      </w:r>
    </w:p>
    <w:p w:rsidR="00763644" w:rsidRDefault="00763644" w:rsidP="00763644"/>
    <w:p w:rsidR="00763644" w:rsidRDefault="00763644" w:rsidP="00763644">
      <w:pPr>
        <w:pStyle w:val="Ttulo3"/>
      </w:pPr>
      <w:bookmarkStart w:id="10" w:name="_Toc444134036"/>
      <w:r>
        <w:lastRenderedPageBreak/>
        <w:t>Pessoal</w:t>
      </w:r>
      <w:bookmarkEnd w:id="10"/>
    </w:p>
    <w:p w:rsidR="00763644" w:rsidRDefault="00763644" w:rsidP="00763644">
      <w:r>
        <w:t>Experiência com indústria de confecções desde 1996; Sócio proprietário da Matriz Sistemas (até 2009), empresa desenvolvedora de software ERP para o setor de confecções, no qual fui responsável pelo desenvolvimento de módulos voltados para o planejamento e controle de produção, explosão de materiais, expedição, compras e formação de preço de produtos; Mestrado em inteligência computacional voltado para o otimização de produção em ambientes dinâmicos com algoritmos genéticos multiobjetivo e análise multicritério; Desenvolvimento e implantação de software de balanceamento de layout produtivo para Mona Indústria do vestuário (Vila Velha); Desenvolvimento e implantação de software de pagamento de produtividade e controle de produção para P W Brasil Export SA (Colatina); Desenvolvimento de aplicativo utilizando lógica Fuzzy para classificação de produtos de vestuário para a P W Brasil Export SA; Abertura junto aos empresários do setor de vestuário; Professor efetivo IFES-Campus Colatina.</w:t>
      </w:r>
    </w:p>
    <w:p w:rsidR="00763644" w:rsidRDefault="00763644" w:rsidP="00763644"/>
    <w:p w:rsidR="00763644" w:rsidRDefault="00890802" w:rsidP="00D66BA2">
      <w:pPr>
        <w:pStyle w:val="Ttulo2"/>
      </w:pPr>
      <w:bookmarkStart w:id="11" w:name="_Toc444134037"/>
      <w:r>
        <w:t>Metodologia do trabalho</w:t>
      </w:r>
      <w:bookmarkEnd w:id="11"/>
    </w:p>
    <w:p w:rsidR="00890802" w:rsidRPr="00686CDC" w:rsidRDefault="00890802" w:rsidP="00890802">
      <w:pPr>
        <w:rPr>
          <w:color w:val="FF0000"/>
        </w:rPr>
      </w:pPr>
      <w:r w:rsidRPr="00686CDC">
        <w:rPr>
          <w:color w:val="FF0000"/>
        </w:rPr>
        <w:t xml:space="preserve">A estratégia metodológica nesta investigação é a pesquisa de </w:t>
      </w:r>
      <w:r w:rsidRPr="00686CDC">
        <w:rPr>
          <w:b/>
          <w:color w:val="FF0000"/>
        </w:rPr>
        <w:t>pesquisa-Ação</w:t>
      </w:r>
      <w:r w:rsidRPr="00686CDC">
        <w:rPr>
          <w:color w:val="FF0000"/>
        </w:rPr>
        <w:t xml:space="preserve">. A natureza desta pesquisa é </w:t>
      </w:r>
      <w:r w:rsidRPr="00686CDC">
        <w:rPr>
          <w:b/>
          <w:color w:val="FF0000"/>
        </w:rPr>
        <w:t>aplicada</w:t>
      </w:r>
      <w:r w:rsidRPr="00686CDC">
        <w:rPr>
          <w:color w:val="FF0000"/>
        </w:rPr>
        <w:t xml:space="preserve">. A abordagem é </w:t>
      </w:r>
      <w:r w:rsidRPr="00686CDC">
        <w:rPr>
          <w:b/>
          <w:color w:val="FF0000"/>
        </w:rPr>
        <w:t>mista</w:t>
      </w:r>
      <w:r w:rsidRPr="00686CDC">
        <w:rPr>
          <w:color w:val="FF0000"/>
        </w:rPr>
        <w:t xml:space="preserve"> com enfoque quantitativo. O método de pesquisa é </w:t>
      </w:r>
      <w:r w:rsidRPr="00686CDC">
        <w:rPr>
          <w:b/>
          <w:color w:val="FF0000"/>
        </w:rPr>
        <w:t>dedutivo</w:t>
      </w:r>
      <w:r w:rsidRPr="00686CDC">
        <w:rPr>
          <w:color w:val="FF0000"/>
        </w:rPr>
        <w:t xml:space="preserve">, utilizando-se da </w:t>
      </w:r>
      <w:r w:rsidRPr="00686CDC">
        <w:rPr>
          <w:b/>
          <w:color w:val="FF0000"/>
        </w:rPr>
        <w:t>hipótese</w:t>
      </w:r>
      <w:r w:rsidRPr="00686CDC">
        <w:rPr>
          <w:color w:val="FF0000"/>
        </w:rPr>
        <w:t xml:space="preserve">: Se validarmos o modelo de sequenciamento e balanceamento de tarefas com tempos estocásticos junto às empresas de vestuário as empresas terão um melhor desempenho produtivo. Segundo </w:t>
      </w:r>
      <w:sdt>
        <w:sdtPr>
          <w:rPr>
            <w:color w:val="FF0000"/>
          </w:rPr>
          <w:id w:val="144945187"/>
          <w:citation/>
        </w:sdtPr>
        <w:sdtContent>
          <w:r w:rsidRPr="00686CDC">
            <w:rPr>
              <w:color w:val="FF0000"/>
            </w:rPr>
            <w:fldChar w:fldCharType="begin"/>
          </w:r>
          <w:r w:rsidRPr="00686CDC">
            <w:rPr>
              <w:color w:val="FF0000"/>
            </w:rPr>
            <w:instrText xml:space="preserve"> CITATION POP53 \l 1046 </w:instrText>
          </w:r>
          <w:r w:rsidRPr="00686CDC">
            <w:rPr>
              <w:color w:val="FF0000"/>
            </w:rPr>
            <w:fldChar w:fldCharType="separate"/>
          </w:r>
          <w:r w:rsidR="008D4DBF" w:rsidRPr="00686CDC">
            <w:rPr>
              <w:noProof/>
              <w:color w:val="FF0000"/>
            </w:rPr>
            <w:t>(POPPER, 1953)</w:t>
          </w:r>
          <w:r w:rsidRPr="00686CDC">
            <w:rPr>
              <w:color w:val="FF0000"/>
            </w:rPr>
            <w:fldChar w:fldCharType="end"/>
          </w:r>
        </w:sdtContent>
      </w:sdt>
      <w:r w:rsidRPr="00686CDC">
        <w:rPr>
          <w:color w:val="FF0000"/>
        </w:rPr>
        <w:t xml:space="preserve">, a hipótese deve ser testada para ver se ela é verdadeira. </w:t>
      </w:r>
    </w:p>
    <w:p w:rsidR="00890802" w:rsidRDefault="00890802" w:rsidP="00890802">
      <w:pPr>
        <w:spacing w:before="120"/>
        <w:rPr>
          <w:rFonts w:cs="Arial"/>
        </w:rPr>
      </w:pPr>
    </w:p>
    <w:p w:rsidR="00890802" w:rsidRDefault="00890802" w:rsidP="00890802">
      <w:pPr>
        <w:pStyle w:val="Ttulo2"/>
      </w:pPr>
      <w:bookmarkStart w:id="12" w:name="_Toc444134038"/>
      <w:r>
        <w:t>Estrutura do trabalho</w:t>
      </w:r>
      <w:bookmarkEnd w:id="12"/>
    </w:p>
    <w:p w:rsidR="00890802" w:rsidRDefault="00890802" w:rsidP="00890802">
      <w:r>
        <w:t>Além deste capítulo introdutório a tese está estruturada em mais cinco capítulos que abordam assuntos relacionados ao objetivo da pesquisa.</w:t>
      </w:r>
    </w:p>
    <w:p w:rsidR="00890802" w:rsidRDefault="00890802" w:rsidP="00890802">
      <w:r>
        <w:t xml:space="preserve">Capítulo dois é uma revisão literária dos assuntos relacionados à pesquisa: Sequenciamento e balanceamento de produção; Arranjo físico; Algoritmos genéticos </w:t>
      </w:r>
      <w:r w:rsidR="000F2016">
        <w:t>multiobjectivos</w:t>
      </w:r>
      <w:r>
        <w:t xml:space="preserve"> e Análise multicritério.</w:t>
      </w:r>
    </w:p>
    <w:p w:rsidR="00890802" w:rsidRDefault="00890802" w:rsidP="00890802">
      <w:r>
        <w:lastRenderedPageBreak/>
        <w:t>Capítulo três aborda os procedimentos metodológicos utilizados no desenvolvimento da tese, técnicas de coleta e tratamento de dados.</w:t>
      </w:r>
    </w:p>
    <w:p w:rsidR="00890802" w:rsidRDefault="00890802" w:rsidP="00890802">
      <w:r>
        <w:t>Capítulo quatro apresenta a formulação do problema, modelagem matemática.</w:t>
      </w:r>
    </w:p>
    <w:p w:rsidR="00890802" w:rsidRDefault="00890802" w:rsidP="00890802">
      <w:r>
        <w:t>Capítulo cinco apresenta solução proposta.</w:t>
      </w:r>
    </w:p>
    <w:p w:rsidR="00890802" w:rsidRDefault="00890802" w:rsidP="00890802">
      <w:r>
        <w:t>Capítulo seis analisa os resultados obtidos com a aplicação da proposta, comparando o resultado com as técnicas atualmente utilizadas</w:t>
      </w:r>
      <w:r w:rsidR="00D44CEE">
        <w:t>, simulação</w:t>
      </w:r>
      <w:r>
        <w:t xml:space="preserve"> e com a literatura. </w:t>
      </w:r>
    </w:p>
    <w:p w:rsidR="003D4546" w:rsidRDefault="003D4546" w:rsidP="00890802"/>
    <w:p w:rsidR="003D4546" w:rsidRDefault="003D4546" w:rsidP="003D4546">
      <w:pPr>
        <w:pStyle w:val="Ttulo2"/>
      </w:pPr>
      <w:bookmarkStart w:id="13" w:name="_Toc444134039"/>
      <w:r>
        <w:t>Delimitações do trabalho</w:t>
      </w:r>
      <w:bookmarkEnd w:id="13"/>
    </w:p>
    <w:p w:rsidR="00684223" w:rsidRDefault="003D4546" w:rsidP="00D045B8">
      <w:pPr>
        <w:spacing w:before="120"/>
        <w:rPr>
          <w:rFonts w:cs="Arial"/>
        </w:rPr>
      </w:pPr>
      <w:r>
        <w:rPr>
          <w:rFonts w:cs="Arial"/>
        </w:rPr>
        <w:t xml:space="preserve">O modelo proposto foi projetado com características específicas da industrias do vestuário, para layouts de produção que utilizam </w:t>
      </w:r>
      <w:r w:rsidR="00D045B8">
        <w:rPr>
          <w:rFonts w:cs="Arial"/>
        </w:rPr>
        <w:t>linhas de produção em</w:t>
      </w:r>
      <w:r>
        <w:rPr>
          <w:rFonts w:cs="Arial"/>
        </w:rPr>
        <w:t xml:space="preserve"> série,</w:t>
      </w:r>
      <w:r w:rsidR="00D045B8">
        <w:rPr>
          <w:rFonts w:cs="Arial"/>
        </w:rPr>
        <w:t xml:space="preserve"> multimodelo, com</w:t>
      </w:r>
      <w:r>
        <w:rPr>
          <w:rFonts w:cs="Arial"/>
        </w:rPr>
        <w:t xml:space="preserve"> empreg</w:t>
      </w:r>
      <w:r w:rsidR="00D045B8">
        <w:rPr>
          <w:rFonts w:cs="Arial"/>
        </w:rPr>
        <w:t>o</w:t>
      </w:r>
      <w:r>
        <w:rPr>
          <w:rFonts w:cs="Arial"/>
        </w:rPr>
        <w:t xml:space="preserve"> de tarefas manuais </w:t>
      </w:r>
      <w:r w:rsidR="00F84766">
        <w:rPr>
          <w:rFonts w:cs="Arial"/>
        </w:rPr>
        <w:t xml:space="preserve">(tempos estocásticos) </w:t>
      </w:r>
      <w:r>
        <w:rPr>
          <w:rFonts w:cs="Arial"/>
        </w:rPr>
        <w:t>com equipamentos fixos.</w:t>
      </w:r>
    </w:p>
    <w:p w:rsidR="00684223" w:rsidRDefault="00684223" w:rsidP="00F2004F">
      <w:pPr>
        <w:spacing w:before="120"/>
        <w:rPr>
          <w:rFonts w:cs="Arial"/>
        </w:rPr>
      </w:pPr>
    </w:p>
    <w:p w:rsidR="00345B60" w:rsidRDefault="00345B60" w:rsidP="00F2004F">
      <w:pPr>
        <w:spacing w:before="120"/>
      </w:pPr>
    </w:p>
    <w:p w:rsidR="00345B60" w:rsidRDefault="00345B60" w:rsidP="00F2004F">
      <w:pPr>
        <w:spacing w:before="120"/>
      </w:pPr>
    </w:p>
    <w:p w:rsidR="00FB1B2D" w:rsidRDefault="00FB1B2D">
      <w:r>
        <w:rPr>
          <w:b/>
          <w:bCs/>
          <w:caps/>
        </w:rPr>
        <w:br w:type="page"/>
      </w:r>
    </w:p>
    <w:p w:rsidR="00FB1B2D" w:rsidRDefault="00FB1B2D" w:rsidP="00FB1B2D">
      <w:pPr>
        <w:pStyle w:val="Ttulo1"/>
        <w:framePr w:wrap="notBeside" w:hAnchor="page" w:x="1411"/>
      </w:pPr>
      <w:bookmarkStart w:id="14" w:name="_Toc444134040"/>
      <w:r>
        <w:lastRenderedPageBreak/>
        <w:t>revisão bibliográfica</w:t>
      </w:r>
      <w:bookmarkEnd w:id="14"/>
    </w:p>
    <w:p w:rsidR="00A22385" w:rsidRDefault="00A22385" w:rsidP="00D66BA2">
      <w:pPr>
        <w:pStyle w:val="Ttulo2"/>
      </w:pPr>
      <w:bookmarkStart w:id="15" w:name="_Toc444134041"/>
      <w:r>
        <w:t>Métodos de Otimização</w:t>
      </w:r>
      <w:r w:rsidR="00BF4BAE">
        <w:t xml:space="preserve"> </w:t>
      </w:r>
      <w:r w:rsidR="00EF5AD7">
        <w:t>com m</w:t>
      </w:r>
      <w:r w:rsidR="00BF4BAE">
        <w:t>ú</w:t>
      </w:r>
      <w:r w:rsidR="00EF5AD7">
        <w:t>ltiplos objetivos</w:t>
      </w:r>
    </w:p>
    <w:p w:rsidR="00F41715" w:rsidRDefault="00C02BA2" w:rsidP="008915F6">
      <w:pPr>
        <w:rPr>
          <w:rFonts w:cs="Arial"/>
        </w:rPr>
      </w:pPr>
      <w:r w:rsidRPr="00AA35A5">
        <w:rPr>
          <w:rFonts w:cs="Arial"/>
        </w:rPr>
        <w:t>Otimizar significa tornar ótimo ou ideal</w:t>
      </w:r>
      <w:r w:rsidR="00B42C2E">
        <w:rPr>
          <w:rFonts w:cs="Arial"/>
        </w:rPr>
        <w:t>, é</w:t>
      </w:r>
      <w:r w:rsidRPr="00AA35A5">
        <w:rPr>
          <w:rFonts w:cs="Arial"/>
        </w:rPr>
        <w:t xml:space="preserve"> extrair o melhor rendimento possível</w:t>
      </w:r>
      <w:r w:rsidR="00B42C2E">
        <w:rPr>
          <w:rFonts w:cs="Arial"/>
        </w:rPr>
        <w:t xml:space="preserve"> de</w:t>
      </w:r>
      <w:r w:rsidRPr="00AA35A5">
        <w:rPr>
          <w:rFonts w:cs="Arial"/>
        </w:rPr>
        <w:t xml:space="preserve"> qualquer área de atividade</w:t>
      </w:r>
      <w:r w:rsidR="00B42C2E">
        <w:rPr>
          <w:rFonts w:cs="Arial"/>
        </w:rPr>
        <w:t xml:space="preserve"> empregando</w:t>
      </w:r>
      <w:r w:rsidRPr="00AA35A5">
        <w:rPr>
          <w:rFonts w:cs="Arial"/>
        </w:rPr>
        <w:t xml:space="preserve"> técnicas para selecionar as melhores alternativas para se </w:t>
      </w:r>
      <w:r w:rsidR="00B42C2E">
        <w:rPr>
          <w:rFonts w:cs="Arial"/>
        </w:rPr>
        <w:t>atingir os objetivos</w:t>
      </w:r>
      <w:r w:rsidRPr="00AA35A5">
        <w:rPr>
          <w:rFonts w:cs="Arial"/>
        </w:rPr>
        <w:t>.</w:t>
      </w:r>
      <w:r w:rsidR="00B42C2E">
        <w:rPr>
          <w:rFonts w:cs="Arial"/>
        </w:rPr>
        <w:t xml:space="preserve"> </w:t>
      </w:r>
      <w:r w:rsidR="00DF6F2A">
        <w:rPr>
          <w:rFonts w:cs="Arial"/>
        </w:rPr>
        <w:t xml:space="preserve">Otimização refere-se a encontrar um ou mais </w:t>
      </w:r>
      <w:r w:rsidR="00953DEF">
        <w:rPr>
          <w:rFonts w:cs="Arial"/>
        </w:rPr>
        <w:t>soluções viáveis que corresponda a valores extremos de um ou mais objetivos.</w:t>
      </w:r>
      <w:r w:rsidR="008915F6">
        <w:rPr>
          <w:rFonts w:cs="Arial"/>
        </w:rPr>
        <w:t xml:space="preserve"> Na Prática problemas de otimização no mundo real, naturalmente envolvem múltiplos objetivos e na maioria das vezes conflitantes</w:t>
      </w:r>
      <w:r w:rsidR="00F41715" w:rsidRPr="00F41715">
        <w:rPr>
          <w:rFonts w:cs="Arial"/>
        </w:rPr>
        <w:t xml:space="preserve"> </w:t>
      </w:r>
      <w:sdt>
        <w:sdtPr>
          <w:rPr>
            <w:rFonts w:cs="Arial"/>
          </w:rPr>
          <w:id w:val="-2044119366"/>
          <w:citation/>
        </w:sdtPr>
        <w:sdtContent>
          <w:r w:rsidR="00F41715">
            <w:rPr>
              <w:rFonts w:cs="Arial"/>
            </w:rPr>
            <w:fldChar w:fldCharType="begin"/>
          </w:r>
          <w:r w:rsidR="00F41715">
            <w:rPr>
              <w:rFonts w:cs="Arial"/>
            </w:rPr>
            <w:instrText xml:space="preserve"> CITATION Mul \l 1046 </w:instrText>
          </w:r>
          <w:r w:rsidR="00F41715">
            <w:rPr>
              <w:rFonts w:cs="Arial"/>
            </w:rPr>
            <w:fldChar w:fldCharType="separate"/>
          </w:r>
          <w:r w:rsidR="00F41715">
            <w:rPr>
              <w:rFonts w:cs="Arial"/>
              <w:noProof/>
            </w:rPr>
            <w:t xml:space="preserve"> </w:t>
          </w:r>
          <w:r w:rsidR="00F41715" w:rsidRPr="00BF4BAE">
            <w:rPr>
              <w:rFonts w:cs="Arial"/>
              <w:noProof/>
            </w:rPr>
            <w:t>(Srinivas &amp; Deb, 1994)</w:t>
          </w:r>
          <w:r w:rsidR="00F41715">
            <w:rPr>
              <w:rFonts w:cs="Arial"/>
            </w:rPr>
            <w:fldChar w:fldCharType="end"/>
          </w:r>
        </w:sdtContent>
      </w:sdt>
      <w:sdt>
        <w:sdtPr>
          <w:rPr>
            <w:rFonts w:cs="Arial"/>
          </w:rPr>
          <w:id w:val="-353116610"/>
          <w:citation/>
        </w:sdtPr>
        <w:sdtContent>
          <w:r w:rsidR="00E03014">
            <w:rPr>
              <w:rFonts w:cs="Arial"/>
            </w:rPr>
            <w:fldChar w:fldCharType="begin"/>
          </w:r>
          <w:r w:rsidR="00E03014">
            <w:rPr>
              <w:rFonts w:cs="Arial"/>
            </w:rPr>
            <w:instrText xml:space="preserve"> CITATION Zit99 \l 1046 </w:instrText>
          </w:r>
          <w:r w:rsidR="00E03014">
            <w:rPr>
              <w:rFonts w:cs="Arial"/>
            </w:rPr>
            <w:fldChar w:fldCharType="separate"/>
          </w:r>
          <w:r w:rsidR="00E03014">
            <w:rPr>
              <w:rFonts w:cs="Arial"/>
              <w:noProof/>
            </w:rPr>
            <w:t xml:space="preserve"> </w:t>
          </w:r>
          <w:r w:rsidR="00E03014" w:rsidRPr="00E03014">
            <w:rPr>
              <w:rFonts w:cs="Arial"/>
              <w:noProof/>
            </w:rPr>
            <w:t>(Zitzler &amp; Thiele, 1999)</w:t>
          </w:r>
          <w:r w:rsidR="00E03014">
            <w:rPr>
              <w:rFonts w:cs="Arial"/>
            </w:rPr>
            <w:fldChar w:fldCharType="end"/>
          </w:r>
        </w:sdtContent>
      </w:sdt>
      <w:r w:rsidR="008915F6">
        <w:rPr>
          <w:rFonts w:cs="Arial"/>
        </w:rPr>
        <w:t xml:space="preserve">. </w:t>
      </w:r>
      <w:r w:rsidR="00F41715">
        <w:rPr>
          <w:rFonts w:cs="Arial"/>
        </w:rPr>
        <w:t xml:space="preserve">Ou seja, quando se considera objetivos simultaneamente que concorrem entre si, </w:t>
      </w:r>
      <w:r w:rsidR="00F41715">
        <w:rPr>
          <w:rFonts w:cs="Arial"/>
        </w:rPr>
        <w:t>a melhor</w:t>
      </w:r>
      <w:r w:rsidR="00F41715">
        <w:rPr>
          <w:rFonts w:cs="Arial"/>
        </w:rPr>
        <w:t xml:space="preserve">a de um degrada </w:t>
      </w:r>
      <w:r w:rsidR="00F41715">
        <w:rPr>
          <w:rFonts w:cs="Arial"/>
        </w:rPr>
        <w:t>os demais.</w:t>
      </w:r>
    </w:p>
    <w:p w:rsidR="00A22385" w:rsidRDefault="00E843C5" w:rsidP="00A22385">
      <w:pPr>
        <w:rPr>
          <w:rFonts w:cs="Arial"/>
        </w:rPr>
      </w:pPr>
      <w:r>
        <w:rPr>
          <w:rFonts w:cs="Arial"/>
        </w:rPr>
        <w:t xml:space="preserve">Alguns conceitos e definições amplamente utilizados na literatura </w:t>
      </w:r>
      <w:sdt>
        <w:sdtPr>
          <w:rPr>
            <w:rFonts w:cs="Arial"/>
          </w:rPr>
          <w:id w:val="1899625626"/>
          <w:citation/>
        </w:sdtPr>
        <w:sdtContent>
          <w:r w:rsidR="00AC3561">
            <w:rPr>
              <w:rFonts w:cs="Arial"/>
            </w:rPr>
            <w:fldChar w:fldCharType="begin"/>
          </w:r>
          <w:r w:rsidR="00AC3561">
            <w:rPr>
              <w:rFonts w:cs="Arial"/>
            </w:rPr>
            <w:instrText xml:space="preserve"> CITATION Zit99 \l 1046 </w:instrText>
          </w:r>
          <w:r w:rsidR="00AC3561">
            <w:rPr>
              <w:rFonts w:cs="Arial"/>
            </w:rPr>
            <w:fldChar w:fldCharType="separate"/>
          </w:r>
          <w:r w:rsidR="00AC3561" w:rsidRPr="00AC3561">
            <w:rPr>
              <w:rFonts w:cs="Arial"/>
              <w:noProof/>
            </w:rPr>
            <w:t>(Zitzler &amp; Thiele, 1999)</w:t>
          </w:r>
          <w:r w:rsidR="00AC3561">
            <w:rPr>
              <w:rFonts w:cs="Arial"/>
            </w:rPr>
            <w:fldChar w:fldCharType="end"/>
          </w:r>
        </w:sdtContent>
      </w:sdt>
      <w:r w:rsidR="00AC3561">
        <w:rPr>
          <w:rFonts w:cs="Arial"/>
        </w:rPr>
        <w:t xml:space="preserve"> </w:t>
      </w:r>
      <w:sdt>
        <w:sdtPr>
          <w:rPr>
            <w:rFonts w:cs="Arial"/>
          </w:rPr>
          <w:id w:val="-506134864"/>
          <w:citation/>
        </w:sdtPr>
        <w:sdtContent>
          <w:r w:rsidR="00AC3561">
            <w:rPr>
              <w:rFonts w:cs="Arial"/>
            </w:rPr>
            <w:fldChar w:fldCharType="begin"/>
          </w:r>
          <w:r w:rsidR="00AC3561">
            <w:rPr>
              <w:rFonts w:cs="Arial"/>
            </w:rPr>
            <w:instrText xml:space="preserve"> CITATION Coe07 \l 1046 </w:instrText>
          </w:r>
          <w:r w:rsidR="00AC3561">
            <w:rPr>
              <w:rFonts w:cs="Arial"/>
            </w:rPr>
            <w:fldChar w:fldCharType="separate"/>
          </w:r>
          <w:r w:rsidR="00AC3561" w:rsidRPr="00AC3561">
            <w:rPr>
              <w:rFonts w:cs="Arial"/>
              <w:noProof/>
            </w:rPr>
            <w:t>(Coello, et al., 2007)</w:t>
          </w:r>
          <w:r w:rsidR="00AC3561">
            <w:rPr>
              <w:rFonts w:cs="Arial"/>
            </w:rPr>
            <w:fldChar w:fldCharType="end"/>
          </w:r>
        </w:sdtContent>
      </w:sdt>
      <w:sdt>
        <w:sdtPr>
          <w:rPr>
            <w:rFonts w:cs="Arial"/>
          </w:rPr>
          <w:id w:val="-1088461304"/>
          <w:citation/>
        </w:sdtPr>
        <w:sdtContent>
          <w:r w:rsidR="00AC3561">
            <w:rPr>
              <w:rFonts w:cs="Arial"/>
            </w:rPr>
            <w:fldChar w:fldCharType="begin"/>
          </w:r>
          <w:r w:rsidR="00AC3561">
            <w:rPr>
              <w:rFonts w:cs="Arial"/>
            </w:rPr>
            <w:instrText xml:space="preserve"> CITATION Deb09 \l 1046 </w:instrText>
          </w:r>
          <w:r w:rsidR="00AC3561">
            <w:rPr>
              <w:rFonts w:cs="Arial"/>
            </w:rPr>
            <w:fldChar w:fldCharType="separate"/>
          </w:r>
          <w:r w:rsidR="00AC3561">
            <w:rPr>
              <w:rFonts w:cs="Arial"/>
              <w:noProof/>
            </w:rPr>
            <w:t xml:space="preserve"> </w:t>
          </w:r>
          <w:r w:rsidR="00AC3561" w:rsidRPr="00AC3561">
            <w:rPr>
              <w:rFonts w:cs="Arial"/>
              <w:noProof/>
            </w:rPr>
            <w:t>(Deb, 2009)</w:t>
          </w:r>
          <w:r w:rsidR="00AC3561">
            <w:rPr>
              <w:rFonts w:cs="Arial"/>
            </w:rPr>
            <w:fldChar w:fldCharType="end"/>
          </w:r>
        </w:sdtContent>
      </w:sdt>
      <w:r w:rsidR="00AC3561">
        <w:rPr>
          <w:rFonts w:cs="Arial"/>
        </w:rPr>
        <w:t xml:space="preserve"> </w:t>
      </w:r>
      <w:r w:rsidR="005E7208">
        <w:rPr>
          <w:rFonts w:cs="Arial"/>
        </w:rPr>
        <w:t xml:space="preserve">são </w:t>
      </w:r>
      <w:r>
        <w:rPr>
          <w:rFonts w:cs="Arial"/>
        </w:rPr>
        <w:t>descritos a seguir.</w:t>
      </w:r>
    </w:p>
    <w:p w:rsidR="00E843C5" w:rsidRDefault="00E843C5" w:rsidP="00A22385">
      <w:pPr>
        <w:rPr>
          <w:rFonts w:cs="Arial"/>
        </w:rPr>
      </w:pPr>
    </w:p>
    <w:p w:rsidR="00A62467" w:rsidRDefault="00E843C5" w:rsidP="00A62467">
      <w:pPr>
        <w:rPr>
          <w:rFonts w:cs="Arial"/>
        </w:rPr>
      </w:pPr>
      <w:r>
        <w:rPr>
          <w:rFonts w:cs="Arial"/>
        </w:rPr>
        <w:t xml:space="preserve">Maximiza </w:t>
      </w:r>
      <w:r w:rsidR="00BD5C32">
        <w:rPr>
          <w:rFonts w:cs="Arial"/>
        </w:rPr>
        <w:t>/</w:t>
      </w:r>
      <w:r>
        <w:rPr>
          <w:rFonts w:cs="Arial"/>
        </w:rPr>
        <w:t xml:space="preserve"> Minimizar </w:t>
      </w:r>
    </w:p>
    <w:p w:rsidR="00A62467" w:rsidRDefault="00A62467" w:rsidP="00A62467">
      <w:pPr>
        <w:rPr>
          <w:rFonts w:cs="Arial"/>
        </w:rPr>
      </w:pPr>
    </w:p>
    <w:p w:rsidR="00E843C5" w:rsidRPr="00A62467" w:rsidRDefault="00A62467" w:rsidP="00A62467">
      <w:pPr>
        <w:ind w:left="1416"/>
        <w:rPr>
          <w:rFonts w:cs="Arial"/>
          <w:sz w:val="22"/>
        </w:rPr>
      </w:pPr>
      <w:r w:rsidRPr="00A62467">
        <w:rPr>
          <w:rFonts w:cs="Arial"/>
          <w:i/>
        </w:rPr>
        <w:t>(a)</w:t>
      </w:r>
      <w:r w:rsidRPr="00A62467">
        <w:rPr>
          <w:rFonts w:cs="Arial"/>
          <w:i/>
        </w:rPr>
        <w:tab/>
      </w:r>
      <m:oMath>
        <m:r>
          <w:rPr>
            <w:rFonts w:ascii="Cambria Math" w:hAnsi="Cambria Math" w:cs="Arial"/>
          </w:rPr>
          <m:t>fm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,</m:t>
        </m:r>
      </m:oMath>
      <w:r w:rsidR="008915F6">
        <w:rPr>
          <w:rFonts w:cs="Arial"/>
          <w:i/>
        </w:rPr>
        <w:tab/>
      </w:r>
      <w:r w:rsidR="008915F6" w:rsidRPr="008915F6">
        <w:rPr>
          <w:rFonts w:cs="Arial"/>
          <w:i/>
        </w:rPr>
        <w:t xml:space="preserve"> </w:t>
      </w:r>
      <w:r w:rsidR="008915F6">
        <w:rPr>
          <w:rFonts w:cs="Arial"/>
          <w:i/>
        </w:rPr>
        <w:t>m= 1, 2, 3, ..., M</w:t>
      </w:r>
    </w:p>
    <w:p w:rsidR="00A62467" w:rsidRDefault="00A62467" w:rsidP="00A22385">
      <w:pPr>
        <w:rPr>
          <w:rFonts w:cs="Arial"/>
          <w:i/>
        </w:rPr>
      </w:pPr>
    </w:p>
    <w:p w:rsidR="00E843C5" w:rsidRDefault="00E843C5" w:rsidP="00A22385">
      <w:pPr>
        <w:rPr>
          <w:rFonts w:cs="Arial"/>
          <w:i/>
        </w:rPr>
      </w:pPr>
      <w:r w:rsidRPr="00A62467">
        <w:rPr>
          <w:rFonts w:cs="Arial"/>
          <w:i/>
        </w:rPr>
        <w:t>Sujeito a:</w:t>
      </w:r>
    </w:p>
    <w:p w:rsidR="00A62467" w:rsidRDefault="00A62467" w:rsidP="00A62467">
      <w:pPr>
        <w:ind w:left="1416"/>
        <w:rPr>
          <w:rFonts w:cs="Arial"/>
          <w:i/>
        </w:rPr>
      </w:pPr>
      <w:r w:rsidRPr="00A62467">
        <w:rPr>
          <w:rFonts w:cs="Arial"/>
          <w:i/>
        </w:rPr>
        <w:t>(b)</w:t>
      </w:r>
      <w:r>
        <w:rPr>
          <w:rFonts w:cs="Arial"/>
          <w:i/>
          <w:sz w:val="28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(x)</m:t>
            </m:r>
          </m:e>
        </m:func>
        <m:r>
          <w:rPr>
            <w:rFonts w:ascii="Cambria Math" w:hAnsi="Cambria Math" w:cs="Arial"/>
          </w:rPr>
          <m:t>≥0,</m:t>
        </m:r>
      </m:oMath>
      <w:r w:rsidR="00656EFC">
        <w:rPr>
          <w:rFonts w:cs="Arial"/>
          <w:i/>
        </w:rPr>
        <w:tab/>
      </w:r>
      <w:r w:rsidR="00E843C5">
        <w:rPr>
          <w:rFonts w:cs="Arial"/>
          <w:i/>
        </w:rPr>
        <w:t>j= 1, 2, 3, ..., J</w:t>
      </w:r>
    </w:p>
    <w:p w:rsidR="003F1236" w:rsidRDefault="00A62467" w:rsidP="00A62467">
      <w:pPr>
        <w:ind w:left="1416"/>
        <w:rPr>
          <w:rFonts w:cs="Arial"/>
          <w:sz w:val="28"/>
        </w:rPr>
      </w:pPr>
      <w:r w:rsidRPr="00A62467">
        <w:rPr>
          <w:rFonts w:cs="Arial"/>
          <w:i/>
        </w:rPr>
        <w:t>(c)</w:t>
      </w:r>
      <w:r>
        <w:rPr>
          <w:rFonts w:cs="Arial"/>
          <w:i/>
          <w:sz w:val="28"/>
        </w:rPr>
        <w:tab/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(x)</m:t>
            </m:r>
          </m:e>
        </m:func>
        <m:r>
          <w:rPr>
            <w:rFonts w:ascii="Cambria Math" w:hAnsi="Cambria Math" w:cs="Arial"/>
          </w:rPr>
          <m:t>=0,</m:t>
        </m:r>
      </m:oMath>
      <w:r w:rsidR="00656EFC">
        <w:rPr>
          <w:rFonts w:cs="Arial"/>
          <w:i/>
        </w:rPr>
        <w:tab/>
      </w:r>
      <w:r w:rsidR="003F1236">
        <w:rPr>
          <w:rFonts w:cs="Arial"/>
          <w:i/>
        </w:rPr>
        <w:t>k= 1, 2, 3, ..., K</w:t>
      </w:r>
      <w:r>
        <w:rPr>
          <w:rFonts w:cs="Arial"/>
          <w:sz w:val="28"/>
        </w:rPr>
        <w:t xml:space="preserve"> </w:t>
      </w:r>
    </w:p>
    <w:p w:rsidR="00656EFC" w:rsidRDefault="00A62467" w:rsidP="00A62467">
      <w:pPr>
        <w:ind w:left="1416"/>
        <w:rPr>
          <w:rFonts w:cs="Arial"/>
          <w:i/>
        </w:rPr>
      </w:pPr>
      <w:r w:rsidRPr="00A62467">
        <w:rPr>
          <w:rFonts w:cs="Arial"/>
          <w:i/>
        </w:rPr>
        <w:t>(d)</w:t>
      </w:r>
      <w:r>
        <w:rPr>
          <w:rFonts w:cs="Arial"/>
          <w:i/>
          <w:sz w:val="28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L</m:t>
                </m:r>
              </m:e>
            </m:d>
          </m:sup>
        </m:sSup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≤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</m:sup>
        </m:sSup>
        <m:r>
          <w:rPr>
            <w:rFonts w:ascii="Cambria Math" w:hAnsi="Cambria Math" w:cs="Arial"/>
          </w:rPr>
          <m:t>,</m:t>
        </m:r>
      </m:oMath>
      <w:r w:rsidR="00656EFC">
        <w:rPr>
          <w:rFonts w:cs="Arial"/>
          <w:i/>
        </w:rPr>
        <w:tab/>
        <w:t>i= 1, 2, 3, ..., N</w:t>
      </w:r>
      <w:r>
        <w:rPr>
          <w:rFonts w:cs="Arial"/>
          <w:sz w:val="28"/>
        </w:rPr>
        <w:t xml:space="preserve"> </w:t>
      </w:r>
    </w:p>
    <w:p w:rsidR="003F1236" w:rsidRPr="00E843C5" w:rsidRDefault="003F1236" w:rsidP="003F1236">
      <w:pPr>
        <w:jc w:val="center"/>
        <w:rPr>
          <w:rFonts w:cs="Arial"/>
          <w:i/>
        </w:rPr>
      </w:pPr>
    </w:p>
    <w:p w:rsidR="003E0D89" w:rsidRDefault="004830F8" w:rsidP="0075735E">
      <w:pPr>
        <w:pStyle w:val="PargrafodaLista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Existem </w:t>
      </w:r>
      <w:r w:rsidRPr="004830F8">
        <w:rPr>
          <w:rFonts w:cs="Arial"/>
          <w:i/>
        </w:rPr>
        <w:t>M</w:t>
      </w:r>
      <w:r>
        <w:rPr>
          <w:rFonts w:cs="Arial"/>
        </w:rPr>
        <w:t xml:space="preserve"> funções objetivos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 xml:space="preserve">, </m:t>
        </m:r>
      </m:oMath>
      <w:r>
        <w:rPr>
          <w:rFonts w:cs="Arial"/>
        </w:rPr>
        <w:t>e cada função pode ser de maximizar ou minimizar. Cada</w:t>
      </w:r>
      <w:r w:rsidR="003E0D89">
        <w:rPr>
          <w:rFonts w:cs="Arial"/>
        </w:rPr>
        <w:t xml:space="preserve"> função objetivo serve de guia, avaliando os resultados obtidos durante o processo de otimização, no qual as </w:t>
      </w:r>
      <w:r w:rsidR="003E0D89" w:rsidRPr="0075735E">
        <w:rPr>
          <w:rFonts w:cs="Arial"/>
        </w:rPr>
        <w:t>variáveis chamadas</w:t>
      </w:r>
      <w:r w:rsidR="003E0D89">
        <w:rPr>
          <w:rFonts w:cs="Arial"/>
        </w:rPr>
        <w:t xml:space="preserve">, </w:t>
      </w:r>
      <w:r w:rsidR="003E0D89" w:rsidRPr="0075735E">
        <w:rPr>
          <w:rFonts w:cs="Arial"/>
        </w:rPr>
        <w:t xml:space="preserve">variáveis de </w:t>
      </w:r>
      <w:r w:rsidR="00C130B5">
        <w:rPr>
          <w:rFonts w:cs="Arial"/>
        </w:rPr>
        <w:t>decisão</w:t>
      </w:r>
      <w:r>
        <w:rPr>
          <w:rFonts w:cs="Arial"/>
        </w:rPr>
        <w:t>:</w:t>
      </w:r>
      <w:r w:rsidR="008915F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x</m:t>
        </m:r>
      </m:oMath>
      <w:r>
        <w:rPr>
          <w:rFonts w:cs="Arial"/>
        </w:rPr>
        <w:t xml:space="preserve"> = </w:t>
      </w:r>
      <w:r w:rsidR="008915F6">
        <w:rPr>
          <w:rFonts w:cs="Arial"/>
        </w:rPr>
        <w:t>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8915F6">
        <w:rPr>
          <w:rFonts w:cs="Arial"/>
        </w:rPr>
        <w:t>)</w:t>
      </w:r>
      <w:r w:rsidR="003E0D89">
        <w:rPr>
          <w:rFonts w:cs="Arial"/>
        </w:rPr>
        <w:t xml:space="preserve">, </w:t>
      </w:r>
      <w:r w:rsidR="003E0D89" w:rsidRPr="0075735E">
        <w:rPr>
          <w:rFonts w:cs="Arial"/>
        </w:rPr>
        <w:t>tem seus valores alterados</w:t>
      </w:r>
      <w:r w:rsidR="003E0D89">
        <w:rPr>
          <w:rFonts w:cs="Arial"/>
        </w:rPr>
        <w:t>.</w:t>
      </w:r>
    </w:p>
    <w:p w:rsidR="0075735E" w:rsidRDefault="00E70002" w:rsidP="0075735E">
      <w:pPr>
        <w:pStyle w:val="PargrafodaLista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 </w:t>
      </w:r>
      <w:r w:rsidR="003E0D89">
        <w:rPr>
          <w:rFonts w:cs="Arial"/>
        </w:rPr>
        <w:t xml:space="preserve">e (c) São restrições </w:t>
      </w:r>
      <w:r w:rsidR="00C130B5">
        <w:rPr>
          <w:rFonts w:cs="Arial"/>
        </w:rPr>
        <w:t xml:space="preserve">de comportamento </w:t>
      </w:r>
      <w:r w:rsidR="003E0D89">
        <w:rPr>
          <w:rFonts w:cs="Arial"/>
        </w:rPr>
        <w:t>representadas por funções de igualdade ou desigualdade que delim</w:t>
      </w:r>
      <w:r>
        <w:rPr>
          <w:rFonts w:cs="Arial"/>
        </w:rPr>
        <w:t>itam situações inadequadas a solução do problema.</w:t>
      </w:r>
    </w:p>
    <w:p w:rsidR="00E70002" w:rsidRPr="0075735E" w:rsidRDefault="00DF10D7" w:rsidP="00E70002">
      <w:pPr>
        <w:pStyle w:val="Pargrafoda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lastRenderedPageBreak/>
        <w:t>São as restrições laterais que delimitam diretamente as variáveis d</w:t>
      </w:r>
      <w:r w:rsidR="00C130B5">
        <w:rPr>
          <w:rFonts w:cs="Arial"/>
        </w:rPr>
        <w:t>e</w:t>
      </w:r>
      <w:r>
        <w:rPr>
          <w:rFonts w:cs="Arial"/>
        </w:rPr>
        <w:t xml:space="preserve"> </w:t>
      </w:r>
      <w:r w:rsidR="00C130B5">
        <w:rPr>
          <w:rFonts w:cs="Arial"/>
        </w:rPr>
        <w:t>decisão</w:t>
      </w:r>
      <w:r>
        <w:rPr>
          <w:rFonts w:cs="Arial"/>
        </w:rPr>
        <w:t>.</w:t>
      </w:r>
    </w:p>
    <w:p w:rsidR="00B42C2E" w:rsidRDefault="00C130B5" w:rsidP="005E7208">
      <w:pPr>
        <w:ind w:left="360"/>
        <w:rPr>
          <w:rFonts w:cs="Arial"/>
        </w:rPr>
      </w:pPr>
      <w:r>
        <w:rPr>
          <w:rFonts w:cs="Arial"/>
        </w:rPr>
        <w:t>Qualquer solução que satisfaça a todas as restrições</w:t>
      </w:r>
      <w:r w:rsidR="0083578F">
        <w:rPr>
          <w:rFonts w:cs="Arial"/>
        </w:rPr>
        <w:t xml:space="preserve"> é conhecida como </w:t>
      </w:r>
      <w:r w:rsidR="00F26B44" w:rsidRPr="00F26B44">
        <w:rPr>
          <w:rFonts w:cs="Arial"/>
          <w:b/>
        </w:rPr>
        <w:t>s</w:t>
      </w:r>
      <w:r w:rsidR="0083578F" w:rsidRPr="00F26B44">
        <w:rPr>
          <w:rFonts w:cs="Arial"/>
          <w:b/>
        </w:rPr>
        <w:t>olução viável</w:t>
      </w:r>
      <w:r w:rsidR="00F26B44">
        <w:rPr>
          <w:rFonts w:cs="Arial"/>
        </w:rPr>
        <w:t xml:space="preserve"> e se encontra dentro de uma região chamada </w:t>
      </w:r>
      <w:r w:rsidR="00F26B44" w:rsidRPr="00F26B44">
        <w:rPr>
          <w:rFonts w:cs="Arial"/>
          <w:b/>
        </w:rPr>
        <w:t>região viável</w:t>
      </w:r>
      <w:r w:rsidR="0083578F">
        <w:rPr>
          <w:rFonts w:cs="Arial"/>
        </w:rPr>
        <w:t xml:space="preserve">. </w:t>
      </w:r>
      <w:r w:rsidR="00F26B44">
        <w:rPr>
          <w:rFonts w:cs="Arial"/>
        </w:rPr>
        <w:t>O</w:t>
      </w:r>
      <w:r w:rsidR="0083578F">
        <w:rPr>
          <w:rFonts w:cs="Arial"/>
        </w:rPr>
        <w:t xml:space="preserve"> melhor </w:t>
      </w:r>
      <w:r w:rsidR="00F26B44">
        <w:rPr>
          <w:rFonts w:cs="Arial"/>
        </w:rPr>
        <w:t>valor</w:t>
      </w:r>
      <w:r w:rsidR="008F5C77">
        <w:rPr>
          <w:rFonts w:cs="Arial"/>
        </w:rPr>
        <w:t xml:space="preserve">, ou </w:t>
      </w:r>
      <w:r w:rsidR="008F5C77" w:rsidRPr="008F5C77">
        <w:rPr>
          <w:rFonts w:cs="Arial"/>
          <w:b/>
        </w:rPr>
        <w:t>valor ótimo</w:t>
      </w:r>
      <w:r w:rsidR="00F26B44">
        <w:rPr>
          <w:rFonts w:cs="Arial"/>
        </w:rPr>
        <w:t xml:space="preserve"> da função objetivo se encontra no </w:t>
      </w:r>
      <w:r w:rsidR="00F26B44" w:rsidRPr="00F26B44">
        <w:rPr>
          <w:rFonts w:cs="Arial"/>
          <w:b/>
        </w:rPr>
        <w:t>ponto ótimo</w:t>
      </w:r>
      <w:r w:rsidR="00F26B44">
        <w:rPr>
          <w:rFonts w:cs="Arial"/>
        </w:rPr>
        <w:t xml:space="preserve">, que é um vetor de </w:t>
      </w:r>
      <w:r w:rsidR="008F5C77">
        <w:rPr>
          <w:rFonts w:cs="Arial"/>
        </w:rPr>
        <w:t xml:space="preserve">pontos </w:t>
      </w:r>
      <w:r w:rsidR="00F26B44">
        <w:rPr>
          <w:rFonts w:cs="Arial"/>
        </w:rPr>
        <w:t>formado pelas variáveis de decisão</w:t>
      </w:r>
      <w:r w:rsidR="008F5C77">
        <w:rPr>
          <w:rFonts w:cs="Arial"/>
        </w:rPr>
        <w:t xml:space="preserve"> que </w:t>
      </w:r>
      <w:r w:rsidR="00E1641B">
        <w:rPr>
          <w:rFonts w:cs="Arial"/>
        </w:rPr>
        <w:t xml:space="preserve">juntos </w:t>
      </w:r>
      <w:r w:rsidR="008F5C77">
        <w:rPr>
          <w:rFonts w:cs="Arial"/>
        </w:rPr>
        <w:t xml:space="preserve">formam o extremo da função objetivo e </w:t>
      </w:r>
      <w:r w:rsidR="00BA79EE">
        <w:rPr>
          <w:rFonts w:cs="Arial"/>
        </w:rPr>
        <w:t>devem respeitar</w:t>
      </w:r>
      <w:r w:rsidR="008F5C77">
        <w:rPr>
          <w:rFonts w:cs="Arial"/>
        </w:rPr>
        <w:t xml:space="preserve"> as restrições.</w:t>
      </w:r>
      <w:r w:rsidR="00BD5C32">
        <w:rPr>
          <w:rFonts w:cs="Arial"/>
        </w:rPr>
        <w:t xml:space="preserve"> Uma diferença entre problemas </w:t>
      </w:r>
      <w:r w:rsidR="00EB5611">
        <w:rPr>
          <w:rFonts w:cs="Arial"/>
        </w:rPr>
        <w:t xml:space="preserve">de otimização </w:t>
      </w:r>
      <w:r w:rsidR="00BD5C32">
        <w:rPr>
          <w:rFonts w:cs="Arial"/>
        </w:rPr>
        <w:t xml:space="preserve">com um objetivo e com múltiplos objetivos é que </w:t>
      </w:r>
      <w:r w:rsidR="00EB5611">
        <w:rPr>
          <w:rFonts w:cs="Arial"/>
        </w:rPr>
        <w:t>a função objetivo</w:t>
      </w:r>
      <w:r w:rsidR="00BD5C32">
        <w:rPr>
          <w:rFonts w:cs="Arial"/>
        </w:rPr>
        <w:t xml:space="preserve"> constitui um conjunto multidimensional de soluções, </w:t>
      </w:r>
      <w:r w:rsidR="00F33ABD">
        <w:rPr>
          <w:rFonts w:cs="Arial"/>
        </w:rPr>
        <w:t xml:space="preserve">no qual cada conjunto de variáveis de decisão que forma um ponto viável é mapeado em um ponto no espaço o objetivo conforme pode ser visualizado na </w:t>
      </w:r>
      <w:r w:rsidR="00F33ABD">
        <w:rPr>
          <w:rFonts w:cs="Arial"/>
        </w:rPr>
        <w:fldChar w:fldCharType="begin"/>
      </w:r>
      <w:r w:rsidR="00F33ABD">
        <w:rPr>
          <w:rFonts w:cs="Arial"/>
        </w:rPr>
        <w:instrText xml:space="preserve"> REF _Ref445261986 \h </w:instrText>
      </w:r>
      <w:r w:rsidR="00F33ABD">
        <w:rPr>
          <w:rFonts w:cs="Arial"/>
        </w:rPr>
      </w:r>
      <w:r w:rsidR="00F33ABD">
        <w:rPr>
          <w:rFonts w:cs="Arial"/>
        </w:rPr>
        <w:fldChar w:fldCharType="separate"/>
      </w:r>
      <w:r w:rsidR="00F33ABD">
        <w:t xml:space="preserve">Figura </w:t>
      </w:r>
      <w:r w:rsidR="00F33ABD">
        <w:rPr>
          <w:noProof/>
        </w:rPr>
        <w:t>1</w:t>
      </w:r>
      <w:r w:rsidR="00F33ABD">
        <w:rPr>
          <w:rFonts w:cs="Arial"/>
        </w:rPr>
        <w:fldChar w:fldCharType="end"/>
      </w:r>
      <w:r w:rsidR="00F33ABD">
        <w:rPr>
          <w:rFonts w:cs="Arial"/>
        </w:rPr>
        <w:t>.</w:t>
      </w:r>
      <w:r w:rsidR="00EB5611">
        <w:rPr>
          <w:rFonts w:cs="Arial"/>
        </w:rPr>
        <w:t xml:space="preserve"> </w:t>
      </w:r>
      <w:r w:rsidR="00DD1159">
        <w:rPr>
          <w:rFonts w:cs="Arial"/>
        </w:rPr>
        <w:t>Desta maneira na possível ter diversos pontos mapeados no espaço de decisão apontando para diferentes pontos no espaço objetivo.</w:t>
      </w:r>
    </w:p>
    <w:p w:rsidR="00EB5611" w:rsidRDefault="00EB5611" w:rsidP="005E7208">
      <w:pPr>
        <w:ind w:left="360"/>
        <w:rPr>
          <w:rFonts w:cs="Arial"/>
        </w:rPr>
      </w:pPr>
    </w:p>
    <w:p w:rsidR="00EB5611" w:rsidRDefault="00EB5611" w:rsidP="00EB5611">
      <w:pPr>
        <w:ind w:firstLine="0"/>
        <w:jc w:val="center"/>
        <w:rPr>
          <w:rFonts w:cs="Arial"/>
        </w:rPr>
      </w:pPr>
      <w:r w:rsidRPr="00EB5611">
        <w:rPr>
          <w:noProof/>
        </w:rPr>
        <w:drawing>
          <wp:inline distT="0" distB="0" distL="0" distR="0" wp14:anchorId="0F66A694" wp14:editId="701138D4">
            <wp:extent cx="3910480" cy="1990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4" cy="19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11" w:rsidRDefault="00EB5611" w:rsidP="00EB5611">
      <w:pPr>
        <w:pStyle w:val="Legenda"/>
        <w:rPr>
          <w:rFonts w:cs="Arial"/>
        </w:rPr>
      </w:pPr>
      <w:bookmarkStart w:id="16" w:name="_Ref445261986"/>
      <w:r>
        <w:t xml:space="preserve">Figura </w:t>
      </w:r>
      <w:fldSimple w:instr=" SEQ Figura \* ARABIC ">
        <w:r w:rsidR="00CF15E6">
          <w:rPr>
            <w:noProof/>
          </w:rPr>
          <w:t>1</w:t>
        </w:r>
      </w:fldSimple>
      <w:bookmarkEnd w:id="16"/>
      <w:r>
        <w:t xml:space="preserve"> - Espaço de decisão x espaço objetivo adaptado </w:t>
      </w:r>
      <w:sdt>
        <w:sdtPr>
          <w:id w:val="976338930"/>
          <w:citation/>
        </w:sdtPr>
        <w:sdtContent>
          <w:r>
            <w:fldChar w:fldCharType="begin"/>
          </w:r>
          <w:r>
            <w:instrText xml:space="preserve"> CITATION Deb09 \l 1046 </w:instrText>
          </w:r>
          <w:r>
            <w:fldChar w:fldCharType="separate"/>
          </w:r>
          <w:r>
            <w:rPr>
              <w:noProof/>
            </w:rPr>
            <w:t>(Deb, 2009)</w:t>
          </w:r>
          <w:r>
            <w:fldChar w:fldCharType="end"/>
          </w:r>
        </w:sdtContent>
      </w:sdt>
    </w:p>
    <w:p w:rsidR="00EB5611" w:rsidRDefault="00EB5611" w:rsidP="00A22385">
      <w:pPr>
        <w:rPr>
          <w:rFonts w:cs="Arial"/>
        </w:rPr>
      </w:pPr>
    </w:p>
    <w:p w:rsidR="00EB6446" w:rsidRDefault="00CF15E6" w:rsidP="00A22385">
      <w:pPr>
        <w:rPr>
          <w:rFonts w:cs="Arial"/>
        </w:rPr>
      </w:pPr>
      <w:r>
        <w:rPr>
          <w:rFonts w:cs="Arial"/>
        </w:rPr>
        <w:t>Erroneamente pode-se pensar que a otimização com múltiplos objetivos a tarefa se seja buscar uma ótima solução para cada função objetivo, porém, como</w:t>
      </w:r>
      <w:r w:rsidR="000454CC">
        <w:rPr>
          <w:rFonts w:cs="Arial"/>
        </w:rPr>
        <w:t xml:space="preserve"> mais de uma função objetivo deve ser avaliada simultaneamente a otimização não pode ser aplicada a somente um objetivo enquanto os outros objetivos também são importantes. </w:t>
      </w:r>
      <w:r w:rsidR="00636E9E">
        <w:rPr>
          <w:rFonts w:cs="Arial"/>
        </w:rPr>
        <w:t xml:space="preserve">Segundo </w:t>
      </w:r>
      <w:sdt>
        <w:sdtPr>
          <w:rPr>
            <w:rFonts w:cs="Arial"/>
          </w:rPr>
          <w:id w:val="-872144015"/>
          <w:citation/>
        </w:sdtPr>
        <w:sdtContent>
          <w:r w:rsidR="00636E9E">
            <w:rPr>
              <w:rFonts w:cs="Arial"/>
            </w:rPr>
            <w:fldChar w:fldCharType="begin"/>
          </w:r>
          <w:r w:rsidR="00636E9E">
            <w:rPr>
              <w:rFonts w:cs="Arial"/>
            </w:rPr>
            <w:instrText xml:space="preserve"> CITATION Deb09 \l 1046 </w:instrText>
          </w:r>
          <w:r w:rsidR="00636E9E">
            <w:rPr>
              <w:rFonts w:cs="Arial"/>
            </w:rPr>
            <w:fldChar w:fldCharType="separate"/>
          </w:r>
          <w:r w:rsidR="00636E9E" w:rsidRPr="00953DEF">
            <w:rPr>
              <w:rFonts w:cs="Arial"/>
              <w:noProof/>
            </w:rPr>
            <w:t>(Deb, 2009)</w:t>
          </w:r>
          <w:r w:rsidR="00636E9E"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 existe 2 abordagens para solucionar problemas de</w:t>
      </w:r>
      <w:r w:rsidR="00636E9E">
        <w:rPr>
          <w:rFonts w:cs="Arial"/>
        </w:rPr>
        <w:t xml:space="preserve"> otimização com múltiplos objetivos</w:t>
      </w:r>
      <w:r>
        <w:rPr>
          <w:rFonts w:cs="Arial"/>
        </w:rPr>
        <w:t xml:space="preserve"> descritas na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_Ref445432603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rFonts w:cs="Arial"/>
        </w:rPr>
        <w:fldChar w:fldCharType="end"/>
      </w:r>
      <w:r w:rsidR="00636E9E">
        <w:rPr>
          <w:rFonts w:cs="Arial"/>
        </w:rPr>
        <w:t>:</w:t>
      </w:r>
    </w:p>
    <w:p w:rsidR="00CF15E6" w:rsidRDefault="00636E9E" w:rsidP="00CF15E6">
      <w:pPr>
        <w:pStyle w:val="PargrafodaLista"/>
        <w:numPr>
          <w:ilvl w:val="0"/>
          <w:numId w:val="40"/>
        </w:numPr>
        <w:rPr>
          <w:rFonts w:cs="Arial"/>
        </w:rPr>
      </w:pPr>
      <w:r w:rsidRPr="00CF15E6">
        <w:rPr>
          <w:rFonts w:cs="Arial"/>
        </w:rPr>
        <w:t>Buscar múltiplas soluções com diferentes valores para os objetivos e com este conjunto de ótimas soluções utilizar informações adicionais para escolher uma dentre as soluções.</w:t>
      </w:r>
    </w:p>
    <w:p w:rsidR="00300C0E" w:rsidRDefault="00300C0E" w:rsidP="00CF15E6">
      <w:pPr>
        <w:pStyle w:val="PargrafodaLista"/>
        <w:numPr>
          <w:ilvl w:val="0"/>
          <w:numId w:val="40"/>
        </w:numPr>
        <w:rPr>
          <w:rFonts w:cs="Arial"/>
        </w:rPr>
      </w:pPr>
      <w:r w:rsidRPr="00CF15E6">
        <w:rPr>
          <w:rFonts w:cs="Arial"/>
        </w:rPr>
        <w:lastRenderedPageBreak/>
        <w:t>Utilizar um peso para cada objetivo durante o processo de busca transformando o processo de busca com múltiplos objetivos em um processo de busca com um simples objetivo.</w:t>
      </w:r>
    </w:p>
    <w:p w:rsidR="00DE3EE9" w:rsidRDefault="00DE3EE9" w:rsidP="00DE3EE9">
      <w:pPr>
        <w:ind w:firstLine="0"/>
        <w:jc w:val="center"/>
        <w:rPr>
          <w:rFonts w:cs="Arial"/>
        </w:rPr>
      </w:pPr>
      <w:r w:rsidRPr="00DE3EE9">
        <w:rPr>
          <w:noProof/>
        </w:rPr>
        <w:drawing>
          <wp:inline distT="0" distB="0" distL="0" distR="0" wp14:anchorId="5FBE1EA4" wp14:editId="1BAA5CB6">
            <wp:extent cx="5172075" cy="364382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96" cy="36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EE9" w:rsidRDefault="00CF15E6" w:rsidP="00CF15E6">
      <w:pPr>
        <w:pStyle w:val="Legenda"/>
        <w:rPr>
          <w:rFonts w:cs="Arial"/>
        </w:rPr>
      </w:pPr>
      <w:bookmarkStart w:id="17" w:name="_Ref445432603"/>
      <w:bookmarkStart w:id="18" w:name="_Ref445432597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7"/>
      <w:r>
        <w:t xml:space="preserve"> - Solução com múltiplos objetivos</w:t>
      </w:r>
      <w:sdt>
        <w:sdtPr>
          <w:id w:val="-622384214"/>
          <w:citation/>
        </w:sdtPr>
        <w:sdtContent>
          <w:r>
            <w:fldChar w:fldCharType="begin"/>
          </w:r>
          <w:r>
            <w:instrText xml:space="preserve"> CITATION Deb09 \l 1046 </w:instrText>
          </w:r>
          <w:r>
            <w:fldChar w:fldCharType="separate"/>
          </w:r>
          <w:r>
            <w:rPr>
              <w:noProof/>
            </w:rPr>
            <w:t xml:space="preserve"> (Deb, 2009)</w:t>
          </w:r>
          <w:r>
            <w:fldChar w:fldCharType="end"/>
          </w:r>
        </w:sdtContent>
      </w:sdt>
      <w:bookmarkEnd w:id="18"/>
    </w:p>
    <w:p w:rsidR="00CF15E6" w:rsidRDefault="00CF15E6" w:rsidP="00A22385">
      <w:pPr>
        <w:rPr>
          <w:rFonts w:cs="Arial"/>
        </w:rPr>
      </w:pPr>
    </w:p>
    <w:p w:rsidR="00605E1F" w:rsidRDefault="007F3ADE" w:rsidP="00A22385">
      <w:pPr>
        <w:rPr>
          <w:rFonts w:cs="Arial"/>
        </w:rPr>
      </w:pPr>
      <w:r w:rsidRPr="00DD1159">
        <w:rPr>
          <w:rFonts w:cs="Arial"/>
        </w:rPr>
        <w:t>A abordagem “a” é mais metódica, prática e menos subjetiva, porém se há um conhecimento confiável o bastante para estabelecer os pesos a segunda abordagem pode ser mais adequada.</w:t>
      </w:r>
      <w:r w:rsidR="00AC3561">
        <w:rPr>
          <w:rFonts w:cs="Arial"/>
        </w:rPr>
        <w:t xml:space="preserve"> Utilizar pesos para combinar vários objetivos em uma única função objetivo </w:t>
      </w:r>
      <w:r w:rsidR="00B72D2E">
        <w:rPr>
          <w:rFonts w:cs="Arial"/>
        </w:rPr>
        <w:t xml:space="preserve">durante o processo de otimização, </w:t>
      </w:r>
      <w:r w:rsidR="00AC3561">
        <w:rPr>
          <w:rFonts w:cs="Arial"/>
        </w:rPr>
        <w:t>tem a vantagem de produzir uma única solução, porém definir os pesos para cada objetivo requer um conhecimento profundo, muitas vezes, não disponível</w:t>
      </w:r>
      <w:r w:rsidR="00B72D2E">
        <w:rPr>
          <w:rFonts w:cs="Arial"/>
        </w:rPr>
        <w:t xml:space="preserve"> </w:t>
      </w:r>
      <w:sdt>
        <w:sdtPr>
          <w:rPr>
            <w:rFonts w:cs="Arial"/>
          </w:rPr>
          <w:id w:val="-142193114"/>
          <w:citation/>
        </w:sdtPr>
        <w:sdtContent>
          <w:r w:rsidR="00B72D2E">
            <w:rPr>
              <w:rFonts w:cs="Arial"/>
            </w:rPr>
            <w:fldChar w:fldCharType="begin"/>
          </w:r>
          <w:r w:rsidR="00B72D2E">
            <w:rPr>
              <w:rFonts w:cs="Arial"/>
            </w:rPr>
            <w:instrText xml:space="preserve"> CITATION Zit99 \l 1046 </w:instrText>
          </w:r>
          <w:r w:rsidR="00B72D2E">
            <w:rPr>
              <w:rFonts w:cs="Arial"/>
            </w:rPr>
            <w:fldChar w:fldCharType="separate"/>
          </w:r>
          <w:r w:rsidR="00B72D2E" w:rsidRPr="00B72D2E">
            <w:rPr>
              <w:rFonts w:cs="Arial"/>
              <w:noProof/>
            </w:rPr>
            <w:t>(Zitzler &amp; Thiele, 1999)</w:t>
          </w:r>
          <w:r w:rsidR="00B72D2E">
            <w:rPr>
              <w:rFonts w:cs="Arial"/>
            </w:rPr>
            <w:fldChar w:fldCharType="end"/>
          </w:r>
        </w:sdtContent>
      </w:sdt>
      <w:r w:rsidR="00B72D2E">
        <w:rPr>
          <w:rFonts w:cs="Arial"/>
        </w:rPr>
        <w:t>.</w:t>
      </w:r>
      <w:r w:rsidR="00D42FB3">
        <w:rPr>
          <w:rFonts w:cs="Arial"/>
        </w:rPr>
        <w:t xml:space="preserve"> </w:t>
      </w:r>
    </w:p>
    <w:p w:rsidR="00AC3561" w:rsidRDefault="00605E1F" w:rsidP="00DD42FA">
      <w:pPr>
        <w:ind w:firstLine="708"/>
      </w:pPr>
      <w:r>
        <w:rPr>
          <w:rFonts w:cs="Arial"/>
        </w:rPr>
        <w:t xml:space="preserve">É </w:t>
      </w:r>
      <w:r w:rsidR="00C40F98">
        <w:rPr>
          <w:rFonts w:cs="Arial"/>
        </w:rPr>
        <w:t>ilusório</w:t>
      </w:r>
      <w:r>
        <w:rPr>
          <w:rFonts w:cs="Arial"/>
        </w:rPr>
        <w:t xml:space="preserve"> conceder uma solução ótima para um problema que trate simultaneamente objetivos conflitante</w:t>
      </w:r>
      <w:r w:rsidR="00C40F98">
        <w:rPr>
          <w:rFonts w:cs="Arial"/>
        </w:rPr>
        <w:t>s</w:t>
      </w:r>
      <w:r>
        <w:rPr>
          <w:rFonts w:cs="Arial"/>
        </w:rPr>
        <w:t xml:space="preserve"> como ocorre na otimização </w:t>
      </w:r>
      <w:r w:rsidR="0027789B">
        <w:rPr>
          <w:rFonts w:cs="Arial"/>
        </w:rPr>
        <w:t>com um único objetivo</w:t>
      </w:r>
      <w:r w:rsidR="00D5292B">
        <w:rPr>
          <w:rFonts w:cs="Arial"/>
        </w:rPr>
        <w:t>, pois</w:t>
      </w:r>
      <w:r w:rsidR="0027789B">
        <w:rPr>
          <w:rFonts w:cs="Arial"/>
        </w:rPr>
        <w:t xml:space="preserve"> na otimização com múltiplos objetivos </w:t>
      </w:r>
      <w:r w:rsidR="00D42FB3">
        <w:t xml:space="preserve">não existe uma única solução ótima e </w:t>
      </w:r>
      <w:r w:rsidR="007F3ADE">
        <w:t>sim um conjunto de soluções</w:t>
      </w:r>
      <w:r w:rsidR="00D42FB3">
        <w:t>, onde todos os</w:t>
      </w:r>
      <w:r w:rsidR="007F3ADE">
        <w:t xml:space="preserve"> objetivos são simultaneamente considerados</w:t>
      </w:r>
      <w:r w:rsidR="00B374BF">
        <w:t xml:space="preserve">. </w:t>
      </w:r>
      <w:r w:rsidR="00DD42FA">
        <w:t>Métodos</w:t>
      </w:r>
      <w:r w:rsidR="00B374BF">
        <w:t xml:space="preserve"> de otimização </w:t>
      </w:r>
      <w:r w:rsidR="00DD42FA">
        <w:t xml:space="preserve">com múltiplos </w:t>
      </w:r>
      <w:r w:rsidR="00B374BF">
        <w:t xml:space="preserve">são </w:t>
      </w:r>
      <w:r w:rsidR="00B374BF" w:rsidRPr="00B374BF">
        <w:t>geralmente</w:t>
      </w:r>
      <w:r w:rsidR="00B374BF">
        <w:t xml:space="preserve"> muito sensíveis a pequenas alterações nos coeficientes da função de penalidade ou nos pesos da função objetivo </w:t>
      </w:r>
      <w:sdt>
        <w:sdtPr>
          <w:id w:val="257875732"/>
          <w:citation/>
        </w:sdtPr>
        <w:sdtContent>
          <w:r w:rsidR="00B374BF">
            <w:fldChar w:fldCharType="begin"/>
          </w:r>
          <w:r w:rsidR="00B374BF">
            <w:instrText xml:space="preserve"> CITATION Hor94 \l 1046 </w:instrText>
          </w:r>
          <w:r w:rsidR="00B374BF">
            <w:fldChar w:fldCharType="separate"/>
          </w:r>
          <w:r w:rsidR="00B374BF">
            <w:rPr>
              <w:noProof/>
            </w:rPr>
            <w:t>(Horn, et al., 1994)</w:t>
          </w:r>
          <w:r w:rsidR="00B374BF">
            <w:fldChar w:fldCharType="end"/>
          </w:r>
        </w:sdtContent>
      </w:sdt>
      <w:r w:rsidR="007F3ADE" w:rsidRPr="00D42FB3">
        <w:t>.</w:t>
      </w:r>
    </w:p>
    <w:p w:rsidR="00B374BF" w:rsidRDefault="00B374BF" w:rsidP="00605E1F">
      <w:pPr>
        <w:ind w:firstLine="708"/>
      </w:pPr>
    </w:p>
    <w:p w:rsidR="00B374BF" w:rsidRDefault="00B374BF" w:rsidP="00605E1F">
      <w:pPr>
        <w:ind w:firstLine="708"/>
        <w:rPr>
          <w:i/>
          <w:iCs/>
        </w:rPr>
      </w:pPr>
    </w:p>
    <w:p w:rsidR="007B4554" w:rsidRPr="004A0DFE" w:rsidRDefault="004A0DFE" w:rsidP="00A22385">
      <w:r w:rsidRPr="004A0DFE">
        <w:lastRenderedPageBreak/>
        <w:t xml:space="preserve">Alguns pesquisadores como  </w:t>
      </w:r>
      <w:sdt>
        <w:sdtPr>
          <w:id w:val="-775174381"/>
          <w:citation/>
        </w:sdtPr>
        <w:sdtContent>
          <w:r w:rsidRPr="004A0DFE">
            <w:fldChar w:fldCharType="begin"/>
          </w:r>
          <w:r w:rsidRPr="004A0DFE">
            <w:instrText xml:space="preserve"> CITATION Fon95 \l 1046 </w:instrText>
          </w:r>
          <w:r w:rsidRPr="004A0DFE">
            <w:fldChar w:fldCharType="separate"/>
          </w:r>
          <w:r>
            <w:t>(Fonseca &amp; Fleming, 1995)</w:t>
          </w:r>
          <w:r w:rsidRPr="004A0DFE">
            <w:fldChar w:fldCharType="end"/>
          </w:r>
        </w:sdtContent>
      </w:sdt>
      <w:r w:rsidRPr="004A0DFE">
        <w:t>, sugerem que o uso de algoritmos evolucionários para otimização com múltiplos objetivos é mais adequado do que outras buscas cegas.</w:t>
      </w:r>
    </w:p>
    <w:p w:rsidR="004A0DFE" w:rsidRDefault="004A0DFE" w:rsidP="00A22385"/>
    <w:p w:rsidR="00DE6164" w:rsidRDefault="00DE6164" w:rsidP="00A22385"/>
    <w:p w:rsidR="00DE6164" w:rsidRPr="004A0DFE" w:rsidRDefault="00DE6164" w:rsidP="00A22385">
      <w:r>
        <w:t>fizeram uma comparação entre os algoritmos evolucionários multiobjectivos e o que obteve o melhor resultado nos testes foi algoritmo de classificação genética não dominada (NSGA)</w:t>
      </w:r>
      <w:r w:rsidR="003F678D">
        <w:t xml:space="preserve"> </w:t>
      </w:r>
      <w:sdt>
        <w:sdtPr>
          <w:id w:val="373198759"/>
          <w:citation/>
        </w:sdtPr>
        <w:sdtContent>
          <w:r w:rsidR="003F678D">
            <w:fldChar w:fldCharType="begin"/>
          </w:r>
          <w:r w:rsidR="003F678D">
            <w:instrText xml:space="preserve"> CITATION Zit99 \l 1046 </w:instrText>
          </w:r>
          <w:r w:rsidR="003F678D">
            <w:fldChar w:fldCharType="separate"/>
          </w:r>
          <w:r w:rsidR="003F678D">
            <w:rPr>
              <w:noProof/>
            </w:rPr>
            <w:t>(Zitzler &amp; Thiele, 1999)</w:t>
          </w:r>
          <w:r w:rsidR="003F678D">
            <w:fldChar w:fldCharType="end"/>
          </w:r>
        </w:sdtContent>
      </w:sdt>
      <w:sdt>
        <w:sdtPr>
          <w:id w:val="691115997"/>
          <w:citation/>
        </w:sdtPr>
        <w:sdtContent>
          <w:r w:rsidR="003F678D">
            <w:fldChar w:fldCharType="begin"/>
          </w:r>
          <w:r w:rsidR="003F678D">
            <w:instrText xml:space="preserve"> CITATION Mul \l 1046 </w:instrText>
          </w:r>
          <w:r w:rsidR="003F678D">
            <w:fldChar w:fldCharType="separate"/>
          </w:r>
          <w:r w:rsidR="003F678D">
            <w:rPr>
              <w:noProof/>
            </w:rPr>
            <w:t xml:space="preserve"> (Srinivas &amp; Deb, 1994)</w:t>
          </w:r>
          <w:r w:rsidR="003F678D">
            <w:fldChar w:fldCharType="end"/>
          </w:r>
        </w:sdtContent>
      </w:sdt>
      <w:sdt>
        <w:sdtPr>
          <w:id w:val="-866455993"/>
          <w:citation/>
        </w:sdtPr>
        <w:sdtContent>
          <w:r w:rsidR="00481549">
            <w:fldChar w:fldCharType="begin"/>
          </w:r>
          <w:r w:rsidR="00481549">
            <w:instrText xml:space="preserve"> CITATION Dia02 \l 1046 </w:instrText>
          </w:r>
          <w:r w:rsidR="00481549">
            <w:fldChar w:fldCharType="separate"/>
          </w:r>
          <w:r w:rsidR="00481549">
            <w:rPr>
              <w:noProof/>
            </w:rPr>
            <w:t xml:space="preserve"> (Dias &amp; Vasconcelos, 2002)</w:t>
          </w:r>
          <w:r w:rsidR="00481549">
            <w:fldChar w:fldCharType="end"/>
          </w:r>
        </w:sdtContent>
      </w:sdt>
      <w:bookmarkStart w:id="19" w:name="_GoBack"/>
      <w:bookmarkEnd w:id="19"/>
    </w:p>
    <w:p w:rsidR="007B4554" w:rsidRPr="004A0DFE" w:rsidRDefault="007B4554" w:rsidP="00A22385">
      <w:r w:rsidRPr="004A0DFE">
        <w:t>Algoritmos evolucionários</w:t>
      </w:r>
    </w:p>
    <w:p w:rsidR="007B4554" w:rsidRPr="004A0DFE" w:rsidRDefault="007B4554" w:rsidP="00A22385">
      <w:r w:rsidRPr="004A0DFE">
        <w:t xml:space="preserve">Alguns autores </w:t>
      </w:r>
    </w:p>
    <w:p w:rsidR="005F1E46" w:rsidRPr="004A0DFE" w:rsidRDefault="005F1E46" w:rsidP="00A22385"/>
    <w:p w:rsidR="00A22385" w:rsidRDefault="00A22385" w:rsidP="00A22385"/>
    <w:p w:rsidR="00A22385" w:rsidRDefault="00A22385" w:rsidP="00A22385">
      <w:pPr>
        <w:pStyle w:val="Ttulo2"/>
      </w:pPr>
      <w:r>
        <w:t>Sequenciamento</w:t>
      </w:r>
    </w:p>
    <w:p w:rsidR="00A22385" w:rsidRDefault="00A22385" w:rsidP="00A22385">
      <w:pPr>
        <w:rPr>
          <w:rFonts w:cs="Arial"/>
        </w:rPr>
      </w:pPr>
      <w:r>
        <w:rPr>
          <w:rFonts w:cs="Arial"/>
        </w:rPr>
        <w:t>Falar sobre o sequenciamento pinedo</w:t>
      </w:r>
    </w:p>
    <w:p w:rsidR="00A22385" w:rsidRDefault="00A22385" w:rsidP="00A22385"/>
    <w:p w:rsidR="00A22385" w:rsidRDefault="00A22385" w:rsidP="00A22385">
      <w:pPr>
        <w:pStyle w:val="Ttulo2"/>
      </w:pPr>
      <w:r>
        <w:t>Balanceamento de Produção</w:t>
      </w:r>
    </w:p>
    <w:p w:rsidR="00A22385" w:rsidRPr="00A22385" w:rsidRDefault="00A22385" w:rsidP="00A22385"/>
    <w:p w:rsidR="00A22385" w:rsidRDefault="00A22385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Default="005A35EE" w:rsidP="00A22385"/>
    <w:p w:rsidR="005A35EE" w:rsidRPr="00A22385" w:rsidRDefault="005A35EE" w:rsidP="00A22385"/>
    <w:bookmarkEnd w:id="15"/>
    <w:p w:rsidR="007F5F5A" w:rsidRDefault="007F5F5A" w:rsidP="005921CC">
      <w:pPr>
        <w:spacing w:before="120"/>
      </w:pPr>
    </w:p>
    <w:p w:rsidR="000F3B67" w:rsidRDefault="000F3B67" w:rsidP="000F3B67">
      <w:pPr>
        <w:pStyle w:val="Ttulo2"/>
      </w:pPr>
      <w:bookmarkStart w:id="20" w:name="_Toc444134042"/>
      <w:r>
        <w:t>Arranjo fisico</w:t>
      </w:r>
      <w:bookmarkEnd w:id="20"/>
      <w:r>
        <w:t xml:space="preserve"> </w:t>
      </w:r>
    </w:p>
    <w:p w:rsidR="009C531A" w:rsidRDefault="00A71677" w:rsidP="005921CC">
      <w:pPr>
        <w:spacing w:before="120"/>
      </w:pPr>
      <w:r>
        <w:t xml:space="preserve">O arranjo físico é uma das principais decisões que determinam a eficiência a longo prazo das operações, podendo ajudar a organização a </w:t>
      </w:r>
      <w:r w:rsidR="00640E2B">
        <w:t>obter</w:t>
      </w:r>
      <w:r>
        <w:t xml:space="preserve"> uma vantagem estratégica que proporcione diferenciação, baixo custo ou resposta rápida </w:t>
      </w:r>
      <w:sdt>
        <w:sdtPr>
          <w:id w:val="629824922"/>
          <w:citation/>
        </w:sdtPr>
        <w:sdtContent>
          <w:r>
            <w:fldChar w:fldCharType="begin"/>
          </w:r>
          <w:r>
            <w:instrText xml:space="preserve"> CITATION Hei01 \l 1046 </w:instrText>
          </w:r>
          <w:r>
            <w:fldChar w:fldCharType="separate"/>
          </w:r>
          <w:r w:rsidR="008D4DBF">
            <w:rPr>
              <w:noProof/>
            </w:rPr>
            <w:t>(Heizer &amp; Render, 2001)</w:t>
          </w:r>
          <w:r>
            <w:fldChar w:fldCharType="end"/>
          </w:r>
        </w:sdtContent>
      </w:sdt>
      <w:r>
        <w:t xml:space="preserve">. </w:t>
      </w:r>
      <w:r w:rsidR="00292C60">
        <w:t xml:space="preserve">Segundo </w:t>
      </w:r>
      <w:sdt>
        <w:sdtPr>
          <w:id w:val="729963822"/>
          <w:citation/>
        </w:sdtPr>
        <w:sdtContent>
          <w:r w:rsidR="00292C60">
            <w:fldChar w:fldCharType="begin"/>
          </w:r>
          <w:r w:rsidR="00292C60">
            <w:instrText xml:space="preserve"> CITATION Sla09 \l 1046 </w:instrText>
          </w:r>
          <w:r w:rsidR="00292C60">
            <w:fldChar w:fldCharType="separate"/>
          </w:r>
          <w:r w:rsidR="008D4DBF">
            <w:rPr>
              <w:noProof/>
            </w:rPr>
            <w:t>(Slack, et al., 2009)</w:t>
          </w:r>
          <w:r w:rsidR="00292C60">
            <w:fldChar w:fldCharType="end"/>
          </w:r>
        </w:sdtContent>
      </w:sdt>
      <w:r w:rsidR="00292C60">
        <w:t xml:space="preserve"> o</w:t>
      </w:r>
      <w:r w:rsidR="000F3B67">
        <w:t xml:space="preserve"> arranjo físico é como seus recursos transformadores são posicionados um em relação ao outro e como as várias tarefas estão alocadas a estes recursos transformadores</w:t>
      </w:r>
      <w:r w:rsidR="009C531A">
        <w:t xml:space="preserve">. </w:t>
      </w:r>
      <w:r w:rsidR="00292C60">
        <w:t>A</w:t>
      </w:r>
      <w:r w:rsidR="00A71AC5">
        <w:t xml:space="preserve"> maioria dos a</w:t>
      </w:r>
      <w:r w:rsidR="000F3B67">
        <w:t>rranjo</w:t>
      </w:r>
      <w:r w:rsidR="00A71AC5">
        <w:t>s</w:t>
      </w:r>
      <w:r w:rsidR="000F3B67">
        <w:t xml:space="preserve"> físico</w:t>
      </w:r>
      <w:r w:rsidR="00A71AC5">
        <w:t>s derivam apenas de quatro tipos básicos de arranjos físicos:</w:t>
      </w:r>
      <w:r w:rsidR="000F3B67">
        <w:t xml:space="preserve"> </w:t>
      </w:r>
    </w:p>
    <w:p w:rsidR="000F3B67" w:rsidRDefault="000F3B67" w:rsidP="009C531A">
      <w:pPr>
        <w:pStyle w:val="PargrafodaLista"/>
        <w:numPr>
          <w:ilvl w:val="0"/>
          <w:numId w:val="32"/>
        </w:numPr>
        <w:spacing w:before="120"/>
      </w:pPr>
      <w:r w:rsidRPr="009C531A">
        <w:rPr>
          <w:b/>
        </w:rPr>
        <w:t>Posicional</w:t>
      </w:r>
      <w:r w:rsidR="009C531A">
        <w:rPr>
          <w:b/>
        </w:rPr>
        <w:t xml:space="preserve"> </w:t>
      </w:r>
      <w:r w:rsidR="009C531A" w:rsidRPr="009C531A">
        <w:t>no</w:t>
      </w:r>
      <w:r>
        <w:t xml:space="preserve"> </w:t>
      </w:r>
      <w:r w:rsidR="009C531A">
        <w:t xml:space="preserve">qual quem </w:t>
      </w:r>
      <w:r>
        <w:t>sofre a transformação fica estacionário enquanto os equipamentos, maquinários, instalações e pessoas se movem a medida do necessário</w:t>
      </w:r>
      <w:r w:rsidR="009F050C">
        <w:t>.</w:t>
      </w:r>
    </w:p>
    <w:p w:rsidR="009F050C" w:rsidRDefault="009C531A" w:rsidP="009C531A">
      <w:pPr>
        <w:pStyle w:val="PargrafodaLista"/>
        <w:numPr>
          <w:ilvl w:val="0"/>
          <w:numId w:val="32"/>
        </w:numPr>
        <w:spacing w:before="120"/>
      </w:pPr>
      <w:r w:rsidRPr="009C531A">
        <w:rPr>
          <w:b/>
        </w:rPr>
        <w:t>F</w:t>
      </w:r>
      <w:r w:rsidR="009F050C" w:rsidRPr="009C531A">
        <w:rPr>
          <w:b/>
        </w:rPr>
        <w:t>uncional</w:t>
      </w:r>
      <w:r w:rsidR="009F050C">
        <w:t xml:space="preserve"> </w:t>
      </w:r>
      <w:r>
        <w:t xml:space="preserve">no qual </w:t>
      </w:r>
      <w:r w:rsidR="009F050C">
        <w:t>os recursos ou processos similares são localizados juntos uns dos outros, desta forma</w:t>
      </w:r>
      <w:r>
        <w:t>,</w:t>
      </w:r>
      <w:r w:rsidR="009F050C">
        <w:t xml:space="preserve"> diferentes produtos terão diferentes necessidades, portanto percorrerão diferentes roteiros, fazendo com que o padrão de fluxo seja bastante complexo.</w:t>
      </w:r>
    </w:p>
    <w:p w:rsidR="00A71AC5" w:rsidRDefault="009C531A" w:rsidP="009C531A">
      <w:pPr>
        <w:pStyle w:val="PargrafodaLista"/>
        <w:numPr>
          <w:ilvl w:val="0"/>
          <w:numId w:val="32"/>
        </w:numPr>
        <w:spacing w:before="120"/>
      </w:pPr>
      <w:r w:rsidRPr="009C531A">
        <w:rPr>
          <w:b/>
        </w:rPr>
        <w:t xml:space="preserve">Por </w:t>
      </w:r>
      <w:r w:rsidR="00A71AC5" w:rsidRPr="009C531A">
        <w:rPr>
          <w:b/>
        </w:rPr>
        <w:t>produto</w:t>
      </w:r>
      <w:r w:rsidR="00A71AC5">
        <w:t xml:space="preserve"> </w:t>
      </w:r>
      <w:r>
        <w:t xml:space="preserve">no qual </w:t>
      </w:r>
      <w:r w:rsidR="00A71AC5">
        <w:t>os recursos transformadores são arranjados fisicamente na mesma sequência das atividades requeridas pelo produto.</w:t>
      </w:r>
    </w:p>
    <w:p w:rsidR="009F050C" w:rsidRDefault="009C531A" w:rsidP="009C531A">
      <w:pPr>
        <w:pStyle w:val="PargrafodaLista"/>
        <w:numPr>
          <w:ilvl w:val="0"/>
          <w:numId w:val="32"/>
        </w:numPr>
        <w:spacing w:before="120"/>
      </w:pPr>
      <w:r w:rsidRPr="009C531A">
        <w:rPr>
          <w:b/>
        </w:rPr>
        <w:t>C</w:t>
      </w:r>
      <w:r w:rsidR="009F050C" w:rsidRPr="009C531A">
        <w:rPr>
          <w:b/>
        </w:rPr>
        <w:t>elular</w:t>
      </w:r>
      <w:r w:rsidR="009F050C">
        <w:t xml:space="preserve"> </w:t>
      </w:r>
      <w:r>
        <w:t xml:space="preserve">que </w:t>
      </w:r>
      <w:r w:rsidR="00A71AC5">
        <w:t>mescla características do arranjo funcional e por produto no qual os recursos transformadores necess</w:t>
      </w:r>
      <w:r>
        <w:t>ários para atender as necessidades</w:t>
      </w:r>
      <w:r w:rsidR="00A71AC5">
        <w:t xml:space="preserve"> se encontram agrupados.</w:t>
      </w:r>
    </w:p>
    <w:p w:rsidR="003814EA" w:rsidRDefault="003814EA" w:rsidP="00FA2961">
      <w:pPr>
        <w:spacing w:before="120"/>
      </w:pPr>
      <w:r>
        <w:t xml:space="preserve">Segundo </w:t>
      </w:r>
      <w:sdt>
        <w:sdtPr>
          <w:id w:val="1733198442"/>
          <w:citation/>
        </w:sdtPr>
        <w:sdtContent>
          <w:r>
            <w:fldChar w:fldCharType="begin"/>
          </w:r>
          <w:r>
            <w:instrText xml:space="preserve"> CITATION Sim01 \l 1046 </w:instrText>
          </w:r>
          <w:r>
            <w:fldChar w:fldCharType="separate"/>
          </w:r>
          <w:r w:rsidR="008D4DBF">
            <w:rPr>
              <w:noProof/>
            </w:rPr>
            <w:t>(Simaria, 2001)</w:t>
          </w:r>
          <w:r>
            <w:fldChar w:fldCharType="end"/>
          </w:r>
        </w:sdtContent>
      </w:sdt>
      <w:r>
        <w:t xml:space="preserve">, é possível associar o perfil da procura dos produtos acabados aos tipos de arranjos físicos conforma pode ser visualizado na </w:t>
      </w:r>
      <w:r>
        <w:fldChar w:fldCharType="begin"/>
      </w:r>
      <w:r>
        <w:instrText xml:space="preserve"> REF _Ref443728019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, nos quais o ponto A e B correspondem a situações extremas em relação a </w:t>
      </w:r>
      <w:r>
        <w:lastRenderedPageBreak/>
        <w:t>variabilidade dos produtos e a quantidade de produtos fabricados. O ponto A produz grande número de produtos diferentes em lotes de uma unidade, já ponto B um único produto é fabricado em grandes quantidades para satisfazer a grande procura.</w:t>
      </w:r>
    </w:p>
    <w:p w:rsidR="00755B39" w:rsidRDefault="00755B39" w:rsidP="00FA2961">
      <w:pPr>
        <w:spacing w:before="120"/>
      </w:pPr>
      <w:r>
        <w:t>Em ambos os casos</w:t>
      </w:r>
      <w:r w:rsidR="00640E2B">
        <w:t xml:space="preserve"> </w:t>
      </w:r>
      <w:r>
        <w:t xml:space="preserve">surge a necessidade de distribuir de forma uniforme as tarefas com a finalidade de obter altas taxas de utilização e fluxo contínuo de produção. Este problema é usualmente conhecido como balanceamento de linhas de produção. </w:t>
      </w:r>
    </w:p>
    <w:p w:rsidR="00FA2961" w:rsidRDefault="00FA2961" w:rsidP="00FA2961">
      <w:pPr>
        <w:spacing w:before="120"/>
        <w:jc w:val="center"/>
      </w:pPr>
      <w:r w:rsidRPr="00FA2961">
        <w:rPr>
          <w:noProof/>
        </w:rPr>
        <w:drawing>
          <wp:inline distT="0" distB="0" distL="0" distR="0" wp14:anchorId="71B37181" wp14:editId="0C165555">
            <wp:extent cx="4112635" cy="26289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14" cy="263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61" w:rsidRDefault="00FA2961" w:rsidP="00FA2961">
      <w:pPr>
        <w:pStyle w:val="Legenda"/>
      </w:pPr>
      <w:bookmarkStart w:id="21" w:name="_Ref443728019"/>
      <w:r>
        <w:t xml:space="preserve">Figura </w:t>
      </w:r>
      <w:fldSimple w:instr=" SEQ Figura \* ARABIC ">
        <w:r w:rsidR="00CF15E6">
          <w:rPr>
            <w:noProof/>
          </w:rPr>
          <w:t>3</w:t>
        </w:r>
      </w:fldSimple>
      <w:bookmarkEnd w:id="21"/>
      <w:r>
        <w:t xml:space="preserve"> - Perfil de procura x sistema de produção</w:t>
      </w:r>
      <w:sdt>
        <w:sdtPr>
          <w:id w:val="1008948855"/>
          <w:citation/>
        </w:sdtPr>
        <w:sdtContent>
          <w:r w:rsidR="003814EA">
            <w:fldChar w:fldCharType="begin"/>
          </w:r>
          <w:r w:rsidR="003814EA">
            <w:instrText xml:space="preserve"> CITATION Sim01 \l 1046 </w:instrText>
          </w:r>
          <w:r w:rsidR="003814EA">
            <w:fldChar w:fldCharType="separate"/>
          </w:r>
          <w:r w:rsidR="008D4DBF">
            <w:rPr>
              <w:noProof/>
            </w:rPr>
            <w:t xml:space="preserve"> (Simaria, 2001)</w:t>
          </w:r>
          <w:r w:rsidR="003814EA">
            <w:fldChar w:fldCharType="end"/>
          </w:r>
        </w:sdtContent>
      </w:sdt>
    </w:p>
    <w:p w:rsidR="003814EA" w:rsidRPr="003814EA" w:rsidRDefault="003814EA" w:rsidP="003814EA"/>
    <w:p w:rsidR="000F3B67" w:rsidRDefault="00292C60" w:rsidP="005921CC">
      <w:pPr>
        <w:spacing w:before="120"/>
      </w:pPr>
      <w:r>
        <w:t xml:space="preserve">Conforme </w:t>
      </w:r>
      <w:sdt>
        <w:sdtPr>
          <w:id w:val="339737455"/>
          <w:citation/>
        </w:sdtPr>
        <w:sdtContent>
          <w:r>
            <w:fldChar w:fldCharType="begin"/>
          </w:r>
          <w:r>
            <w:instrText xml:space="preserve"> CITATION Hei01 \l 1046 </w:instrText>
          </w:r>
          <w:r>
            <w:fldChar w:fldCharType="separate"/>
          </w:r>
          <w:r w:rsidR="008D4DBF">
            <w:rPr>
              <w:noProof/>
            </w:rPr>
            <w:t>(Heizer &amp; Render, 2001)</w:t>
          </w:r>
          <w:r>
            <w:fldChar w:fldCharType="end"/>
          </w:r>
        </w:sdtContent>
      </w:sdt>
      <w:r>
        <w:t>, os problemas das linhas de produção e das linhas de montagem são semelhantes, dessa forma é possível concentrar os esforços na resolução de problemas de linha de montagem.</w:t>
      </w:r>
    </w:p>
    <w:p w:rsidR="000F3B67" w:rsidRDefault="000F3B67" w:rsidP="005921CC">
      <w:pPr>
        <w:spacing w:before="120"/>
      </w:pPr>
    </w:p>
    <w:p w:rsidR="007F770A" w:rsidRDefault="00B65D52" w:rsidP="007F770A">
      <w:pPr>
        <w:pStyle w:val="Ttulo2"/>
      </w:pPr>
      <w:bookmarkStart w:id="22" w:name="_Toc444134043"/>
      <w:r>
        <w:t>L</w:t>
      </w:r>
      <w:r w:rsidR="007F770A">
        <w:t>inha</w:t>
      </w:r>
      <w:r w:rsidR="00D8026D">
        <w:t>s</w:t>
      </w:r>
      <w:r w:rsidR="007F770A">
        <w:t xml:space="preserve"> de </w:t>
      </w:r>
      <w:r w:rsidR="00D8026D">
        <w:t>m</w:t>
      </w:r>
      <w:r w:rsidR="007F770A">
        <w:t>ontagem</w:t>
      </w:r>
      <w:bookmarkEnd w:id="22"/>
    </w:p>
    <w:p w:rsidR="00856379" w:rsidRDefault="00856379" w:rsidP="00603780">
      <w:r>
        <w:t xml:space="preserve">O processo de construção de um produto é dividido em operações elementares chamadas de tarefas V = {1,...n}, e o tempo de execução de uma tarefa </w:t>
      </w:r>
      <w:r>
        <w:rPr>
          <w:i/>
        </w:rPr>
        <w:t xml:space="preserve">j </w:t>
      </w:r>
      <w:r>
        <w:t xml:space="preserve">é dado pelo tempo </w:t>
      </w:r>
      <w:r>
        <w:rPr>
          <w:i/>
        </w:rPr>
        <w:t>t</w:t>
      </w:r>
      <w:r>
        <w:rPr>
          <w:i/>
          <w:vertAlign w:val="subscript"/>
        </w:rPr>
        <w:t xml:space="preserve">j, </w:t>
      </w:r>
      <w:r>
        <w:t xml:space="preserve">onde cada tarefa necessita de um equipamento e capacitação do operador para ser executada. </w:t>
      </w:r>
      <w:r w:rsidR="00AC2FA3">
        <w:t>Uma linha</w:t>
      </w:r>
      <w:r w:rsidR="007F770A">
        <w:t xml:space="preserve"> de montagem </w:t>
      </w:r>
      <w:r w:rsidR="00AC2FA3">
        <w:t xml:space="preserve">pode ser definida como um conjunto de estações de trabalho </w:t>
      </w:r>
      <w:r w:rsidR="00ED08C0">
        <w:t xml:space="preserve">composta por um ou vários operadores, </w:t>
      </w:r>
      <w:r w:rsidR="00AC2FA3">
        <w:t xml:space="preserve">dispostas de forma sequencial e ligados através de um sistema de transporte de material, no qual </w:t>
      </w:r>
      <w:r w:rsidR="00902BF8">
        <w:t xml:space="preserve">cada estação </w:t>
      </w:r>
      <w:r w:rsidR="00AC2FA3">
        <w:t>é responsável por um conjunto de tarefas pré-</w:t>
      </w:r>
      <w:r w:rsidR="00AC2FA3">
        <w:lastRenderedPageBreak/>
        <w:t xml:space="preserve">definidas no processo de montagem </w:t>
      </w:r>
      <w:r w:rsidR="00902BF8">
        <w:t>dos</w:t>
      </w:r>
      <w:r w:rsidR="00AC2FA3">
        <w:t xml:space="preserve"> produ</w:t>
      </w:r>
      <w:r w:rsidR="00902BF8">
        <w:t>tos</w:t>
      </w:r>
      <w:r w:rsidR="00AC2FA3">
        <w:t>.</w:t>
      </w:r>
      <w:r w:rsidR="00B56096">
        <w:t xml:space="preserve"> </w:t>
      </w:r>
      <w:r w:rsidR="00CD5C24">
        <w:t>Originalmente linhas de montagem foram desenvolvidas e aplicadas na produção em massa de produtos padronizados explorando a especialização de trabalho e os efeitos da aprendizagem</w:t>
      </w:r>
      <w:r w:rsidR="00B56096">
        <w:t>, porém atualmente vem ganhando importância na produção em baixos volumes</w:t>
      </w:r>
      <w:r w:rsidR="00CD5C24" w:rsidRPr="00CD5C24">
        <w:t xml:space="preserve"> </w:t>
      </w:r>
      <w:sdt>
        <w:sdtPr>
          <w:id w:val="1748000104"/>
          <w:citation/>
        </w:sdtPr>
        <w:sdtContent>
          <w:r w:rsidR="00CD5C24">
            <w:fldChar w:fldCharType="begin"/>
          </w:r>
          <w:r w:rsidR="00CD5C24">
            <w:instrText xml:space="preserve"> CITATION Boy06 \l 1046 </w:instrText>
          </w:r>
          <w:r w:rsidR="00CD5C24">
            <w:fldChar w:fldCharType="separate"/>
          </w:r>
          <w:r w:rsidR="008D4DBF">
            <w:rPr>
              <w:noProof/>
            </w:rPr>
            <w:t>(Boysen, et al., 2006)</w:t>
          </w:r>
          <w:r w:rsidR="00CD5C24">
            <w:fldChar w:fldCharType="end"/>
          </w:r>
        </w:sdtContent>
      </w:sdt>
      <w:r w:rsidR="00B10F78">
        <w:t>.</w:t>
      </w:r>
      <w:r w:rsidR="00A36FC0" w:rsidRPr="00A36FC0">
        <w:t xml:space="preserve"> </w:t>
      </w:r>
    </w:p>
    <w:p w:rsidR="00603780" w:rsidRDefault="00A60EF3" w:rsidP="00603780">
      <w:r>
        <w:t>Devido as condições tecnológicas e organizacionais é necessário respeitar as</w:t>
      </w:r>
      <w:r w:rsidR="00A36FC0">
        <w:t xml:space="preserve"> restrições de precedência </w:t>
      </w:r>
      <w:r>
        <w:t xml:space="preserve">das operações que podem ser </w:t>
      </w:r>
      <w:r w:rsidR="00A36FC0">
        <w:t xml:space="preserve">representadas por meio de um grafo </w:t>
      </w:r>
      <w:r>
        <w:t xml:space="preserve">direcionado </w:t>
      </w:r>
      <w:r w:rsidR="00A36FC0">
        <w:t>composto por nós numerados que representam as tarefas e por arcos</w:t>
      </w:r>
      <w:r w:rsidR="00660F5C">
        <w:t xml:space="preserve"> que definem o tempo e</w:t>
      </w:r>
      <w:r w:rsidR="00A36FC0">
        <w:t xml:space="preserve"> </w:t>
      </w:r>
      <w:r>
        <w:t xml:space="preserve">definem </w:t>
      </w:r>
      <w:r w:rsidR="00A36FC0">
        <w:t>as relações de precedência entre as tarefas.</w:t>
      </w:r>
      <w:r w:rsidR="00211FD3">
        <w:t xml:space="preserve"> </w:t>
      </w:r>
      <w:r>
        <w:t xml:space="preserve">As relações </w:t>
      </w:r>
      <w:r w:rsidR="00BD6074">
        <w:t xml:space="preserve">de precedência </w:t>
      </w:r>
      <w:r>
        <w:t xml:space="preserve">podem ser resumidas e presentadas </w:t>
      </w:r>
      <w:r w:rsidR="00211FD3">
        <w:t>por um grafo direcionado</w:t>
      </w:r>
      <w:r w:rsidR="00603780">
        <w:t xml:space="preserve"> conforme </w:t>
      </w:r>
      <w:r w:rsidR="00603780">
        <w:fldChar w:fldCharType="begin"/>
      </w:r>
      <w:r w:rsidR="00603780">
        <w:instrText xml:space="preserve"> REF _Ref443127480 \h </w:instrText>
      </w:r>
      <w:r w:rsidR="00603780">
        <w:fldChar w:fldCharType="separate"/>
      </w:r>
      <w:r w:rsidR="00603780">
        <w:t xml:space="preserve">Figura </w:t>
      </w:r>
      <w:r w:rsidR="00603780">
        <w:rPr>
          <w:noProof/>
        </w:rPr>
        <w:t>1</w:t>
      </w:r>
      <w:r w:rsidR="00603780">
        <w:fldChar w:fldCharType="end"/>
      </w:r>
      <w:r w:rsidR="00603780">
        <w:t xml:space="preserve"> no qual  </w:t>
      </w:r>
      <w:r w:rsidR="00603780" w:rsidRPr="00603780">
        <w:rPr>
          <w:i/>
        </w:rPr>
        <w:t>n</w:t>
      </w:r>
      <w:r w:rsidR="00603780">
        <w:t xml:space="preserve"> = 10 tarefas todas com seus respectivos tempos e suas precedências. O grafo descreve que a tarefa 5 requer que a</w:t>
      </w:r>
      <w:r w:rsidR="001C7742">
        <w:t>s</w:t>
      </w:r>
      <w:r w:rsidR="00603780">
        <w:t xml:space="preserve"> tarefa</w:t>
      </w:r>
      <w:r w:rsidR="001C7742">
        <w:t>s</w:t>
      </w:r>
      <w:r w:rsidR="00603780">
        <w:t xml:space="preserve"> 1 e 4 </w:t>
      </w:r>
      <w:r w:rsidR="0042738F">
        <w:t xml:space="preserve">(predecessores diretos) </w:t>
      </w:r>
      <w:r w:rsidR="00603780">
        <w:t>e a tarefa 3</w:t>
      </w:r>
      <w:r w:rsidR="0042738F">
        <w:t xml:space="preserve"> (predecessor indireto) sejam completadas antes da sua execução</w:t>
      </w:r>
      <w:r w:rsidR="00CD5C24" w:rsidRPr="00CD5C24">
        <w:t xml:space="preserve"> </w:t>
      </w:r>
      <w:sdt>
        <w:sdtPr>
          <w:id w:val="1318302779"/>
          <w:citation/>
        </w:sdtPr>
        <w:sdtContent>
          <w:r w:rsidR="00CD5C24">
            <w:fldChar w:fldCharType="begin"/>
          </w:r>
          <w:r w:rsidR="00CD5C24">
            <w:instrText xml:space="preserve"> CITATION Sch061 \l 1046 </w:instrText>
          </w:r>
          <w:r w:rsidR="00CD5C24">
            <w:fldChar w:fldCharType="separate"/>
          </w:r>
          <w:r w:rsidR="008D4DBF">
            <w:rPr>
              <w:noProof/>
            </w:rPr>
            <w:t>(Scholl &amp; Becker, 2006)</w:t>
          </w:r>
          <w:r w:rsidR="00CD5C24">
            <w:fldChar w:fldCharType="end"/>
          </w:r>
        </w:sdtContent>
      </w:sdt>
      <w:r w:rsidR="0042738F">
        <w:t>.</w:t>
      </w:r>
    </w:p>
    <w:p w:rsidR="00A60EF3" w:rsidRDefault="00A60EF3" w:rsidP="007F770A"/>
    <w:p w:rsidR="00A60EF3" w:rsidRDefault="00A60EF3" w:rsidP="00A60EF3">
      <w:pPr>
        <w:jc w:val="center"/>
      </w:pPr>
      <w:r w:rsidRPr="00CE5EBE">
        <w:rPr>
          <w:noProof/>
        </w:rPr>
        <w:drawing>
          <wp:inline distT="0" distB="0" distL="0" distR="0" wp14:anchorId="4FD44DE8" wp14:editId="1EBDA7AF">
            <wp:extent cx="4251084" cy="10191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591" cy="10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D8" w:rsidRDefault="008451D8" w:rsidP="00A60EF3">
      <w:pPr>
        <w:jc w:val="center"/>
      </w:pPr>
    </w:p>
    <w:p w:rsidR="00DA4137" w:rsidRDefault="00DA4137" w:rsidP="00DA4137">
      <w:pPr>
        <w:pStyle w:val="Legenda"/>
      </w:pPr>
      <w:bookmarkStart w:id="23" w:name="_Ref443127480"/>
      <w:bookmarkStart w:id="24" w:name="_Ref443127451"/>
      <w:r>
        <w:t xml:space="preserve">Figura </w:t>
      </w:r>
      <w:fldSimple w:instr=" SEQ Figura \* ARABIC ">
        <w:r w:rsidR="00CF15E6">
          <w:rPr>
            <w:noProof/>
          </w:rPr>
          <w:t>4</w:t>
        </w:r>
      </w:fldSimple>
      <w:bookmarkEnd w:id="23"/>
      <w:r>
        <w:t xml:space="preserve"> - Grafo de precedência</w:t>
      </w:r>
      <w:r w:rsidR="00603780" w:rsidRPr="00603780">
        <w:t xml:space="preserve"> </w:t>
      </w:r>
      <w:sdt>
        <w:sdtPr>
          <w:id w:val="-253815471"/>
          <w:citation/>
        </w:sdtPr>
        <w:sdtContent>
          <w:r w:rsidR="00603780">
            <w:fldChar w:fldCharType="begin"/>
          </w:r>
          <w:r w:rsidR="00603780">
            <w:instrText xml:space="preserve"> CITATION Sch061 \l 1046 </w:instrText>
          </w:r>
          <w:r w:rsidR="00603780">
            <w:fldChar w:fldCharType="separate"/>
          </w:r>
          <w:r w:rsidR="008D4DBF">
            <w:rPr>
              <w:noProof/>
            </w:rPr>
            <w:t>(Scholl &amp; Becker, 2006)</w:t>
          </w:r>
          <w:r w:rsidR="00603780">
            <w:fldChar w:fldCharType="end"/>
          </w:r>
        </w:sdtContent>
      </w:sdt>
      <w:bookmarkEnd w:id="24"/>
    </w:p>
    <w:p w:rsidR="00DA4137" w:rsidRPr="00DA4137" w:rsidRDefault="00DA4137" w:rsidP="00DA4137"/>
    <w:p w:rsidR="00B10F78" w:rsidRDefault="007F3ADE" w:rsidP="007F770A">
      <w:sdt>
        <w:sdtPr>
          <w:id w:val="-38679253"/>
          <w:citation/>
        </w:sdtPr>
        <w:sdtContent>
          <w:r w:rsidR="00B10F78">
            <w:fldChar w:fldCharType="begin"/>
          </w:r>
          <w:r w:rsidR="00B10F78">
            <w:instrText xml:space="preserve"> CITATION Bec06 \l 1046 </w:instrText>
          </w:r>
          <w:r w:rsidR="00B10F78">
            <w:fldChar w:fldCharType="separate"/>
          </w:r>
          <w:r w:rsidR="008D4DBF">
            <w:rPr>
              <w:noProof/>
            </w:rPr>
            <w:t>(Becker C.;Scholl A., 2006)</w:t>
          </w:r>
          <w:r w:rsidR="00B10F78">
            <w:fldChar w:fldCharType="end"/>
          </w:r>
        </w:sdtContent>
      </w:sdt>
      <w:r w:rsidR="00B10F78">
        <w:t>, classificou as linhas de prod</w:t>
      </w:r>
      <w:r w:rsidR="00902BF8">
        <w:t xml:space="preserve">ução </w:t>
      </w:r>
      <w:r w:rsidR="00FA231F">
        <w:t xml:space="preserve">quanto ao número de produtos </w:t>
      </w:r>
      <w:r w:rsidR="00693620">
        <w:t xml:space="preserve">conforme </w:t>
      </w:r>
      <w:r w:rsidR="00693620">
        <w:fldChar w:fldCharType="begin"/>
      </w:r>
      <w:r w:rsidR="00693620">
        <w:instrText xml:space="preserve"> REF _Ref443018055 \h </w:instrText>
      </w:r>
      <w:r w:rsidR="00693620">
        <w:fldChar w:fldCharType="separate"/>
      </w:r>
      <w:r w:rsidR="00693620">
        <w:t xml:space="preserve">Figura </w:t>
      </w:r>
      <w:r w:rsidR="00693620">
        <w:rPr>
          <w:noProof/>
        </w:rPr>
        <w:t>1</w:t>
      </w:r>
      <w:r w:rsidR="00693620">
        <w:fldChar w:fldCharType="end"/>
      </w:r>
      <w:r w:rsidR="00693620">
        <w:t>, onde cada figura geométrica representa um diferente modelo produzido</w:t>
      </w:r>
      <w:r w:rsidR="00FC6CE9">
        <w:t>:</w:t>
      </w:r>
    </w:p>
    <w:p w:rsidR="005B5C6E" w:rsidRDefault="005B5C6E" w:rsidP="00FC6CE9">
      <w:pPr>
        <w:pStyle w:val="PargrafodaLista"/>
        <w:numPr>
          <w:ilvl w:val="0"/>
          <w:numId w:val="28"/>
        </w:numPr>
      </w:pPr>
      <w:r>
        <w:t xml:space="preserve">Linha de produção simples: </w:t>
      </w:r>
      <w:r w:rsidR="00FC6CE9">
        <w:t>Produção e</w:t>
      </w:r>
      <w:r>
        <w:t>m massa de um único produto</w:t>
      </w:r>
      <w:r w:rsidR="00FC6CE9">
        <w:t>.</w:t>
      </w:r>
    </w:p>
    <w:p w:rsidR="000A5624" w:rsidRDefault="005B5C6E" w:rsidP="00FC6CE9">
      <w:pPr>
        <w:pStyle w:val="PargrafodaLista"/>
        <w:numPr>
          <w:ilvl w:val="0"/>
          <w:numId w:val="28"/>
        </w:numPr>
      </w:pPr>
      <w:r>
        <w:t xml:space="preserve">Linha de produção mista: Utilizada na produção de vários modelos de um produto, </w:t>
      </w:r>
      <w:r w:rsidR="00FC6CE9">
        <w:t>geralmente com tempo de setup insignificante.</w:t>
      </w:r>
    </w:p>
    <w:p w:rsidR="005B5C6E" w:rsidRDefault="005B5C6E" w:rsidP="00FC6CE9">
      <w:pPr>
        <w:pStyle w:val="PargrafodaLista"/>
        <w:numPr>
          <w:ilvl w:val="0"/>
          <w:numId w:val="28"/>
        </w:numPr>
      </w:pPr>
      <w:r>
        <w:t xml:space="preserve">Linha multi-modelo: Utilizada quando existem diferenças significativas </w:t>
      </w:r>
      <w:r w:rsidR="00FC6CE9">
        <w:t>entre</w:t>
      </w:r>
      <w:r>
        <w:t xml:space="preserve"> cada modelo</w:t>
      </w:r>
      <w:r w:rsidR="00FC6CE9">
        <w:t xml:space="preserve"> de produto, geralmente utilizado em lotes.</w:t>
      </w:r>
    </w:p>
    <w:p w:rsidR="00FA231F" w:rsidRDefault="00FA231F" w:rsidP="00FA231F">
      <w:pPr>
        <w:pStyle w:val="PargrafodaLista"/>
        <w:ind w:left="1429" w:firstLine="0"/>
      </w:pPr>
    </w:p>
    <w:p w:rsidR="00B10F78" w:rsidRDefault="00010643" w:rsidP="00B10F78">
      <w:pPr>
        <w:pStyle w:val="Legenda"/>
        <w:jc w:val="center"/>
      </w:pPr>
      <w:r w:rsidRPr="00010643">
        <w:rPr>
          <w:noProof/>
        </w:rPr>
        <w:lastRenderedPageBreak/>
        <w:drawing>
          <wp:inline distT="0" distB="0" distL="0" distR="0" wp14:anchorId="6CD6955A" wp14:editId="7F2C810C">
            <wp:extent cx="3363402" cy="185687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824" cy="18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78" w:rsidRPr="00B10F78" w:rsidRDefault="00B10F78" w:rsidP="00B10F78"/>
    <w:p w:rsidR="009C138F" w:rsidRDefault="00B10F78" w:rsidP="004C4F98">
      <w:pPr>
        <w:pStyle w:val="Legenda"/>
      </w:pPr>
      <w:bookmarkStart w:id="25" w:name="_Ref443018055"/>
      <w:bookmarkStart w:id="26" w:name="_Ref443018031"/>
      <w:r>
        <w:t xml:space="preserve">Figura </w:t>
      </w:r>
      <w:fldSimple w:instr=" SEQ Figura \* ARABIC ">
        <w:r w:rsidR="00CF15E6">
          <w:rPr>
            <w:noProof/>
          </w:rPr>
          <w:t>5</w:t>
        </w:r>
      </w:fldSimple>
      <w:bookmarkEnd w:id="25"/>
      <w:r>
        <w:t xml:space="preserve"> - Linhas de montagem</w:t>
      </w:r>
      <w:sdt>
        <w:sdtPr>
          <w:id w:val="488215430"/>
          <w:citation/>
        </w:sdtPr>
        <w:sdtContent>
          <w:r>
            <w:fldChar w:fldCharType="begin"/>
          </w:r>
          <w:r>
            <w:instrText xml:space="preserve"> CITATION Bec06 \l 1046 </w:instrText>
          </w:r>
          <w:r>
            <w:fldChar w:fldCharType="separate"/>
          </w:r>
          <w:r w:rsidR="008D4DBF">
            <w:rPr>
              <w:noProof/>
            </w:rPr>
            <w:t xml:space="preserve"> (Becker C.;Scholl A., 2006)</w:t>
          </w:r>
          <w:r>
            <w:fldChar w:fldCharType="end"/>
          </w:r>
        </w:sdtContent>
      </w:sdt>
      <w:bookmarkEnd w:id="26"/>
    </w:p>
    <w:p w:rsidR="00CD5C24" w:rsidRPr="00CD5C24" w:rsidRDefault="00CD5C24" w:rsidP="00CD5C24"/>
    <w:p w:rsidR="009C138F" w:rsidRDefault="009A14F6" w:rsidP="00F2004F">
      <w:pPr>
        <w:spacing w:before="120"/>
      </w:pPr>
      <w:r>
        <w:t xml:space="preserve">Uma característica importante da linha de montagem diz respeito a variabilidade do tempo da tarefa. Tarefas com pouca variação no tempo, geralmente tarefas simples ou estações </w:t>
      </w:r>
      <w:r w:rsidR="00F91203">
        <w:t>automatizadas</w:t>
      </w:r>
      <w:r>
        <w:t xml:space="preserve"> </w:t>
      </w:r>
      <w:r w:rsidR="00F91203">
        <w:t>os tempos são considerados deterministas, já variações consideráveis principalmente devido à instabilidade de trabalhos manuais relacionados a habilidade e motivação dos funcionários exigem que o tempo seja considerado estocástico</w:t>
      </w:r>
      <w:sdt>
        <w:sdtPr>
          <w:id w:val="1278910644"/>
          <w:citation/>
        </w:sdtPr>
        <w:sdtContent>
          <w:r w:rsidR="00F91203">
            <w:fldChar w:fldCharType="begin"/>
          </w:r>
          <w:r w:rsidR="00F91203">
            <w:instrText xml:space="preserve"> CITATION Bec06 \l 1046 </w:instrText>
          </w:r>
          <w:r w:rsidR="00F91203">
            <w:fldChar w:fldCharType="separate"/>
          </w:r>
          <w:r w:rsidR="008D4DBF">
            <w:rPr>
              <w:noProof/>
            </w:rPr>
            <w:t xml:space="preserve"> (Becker C.;Scholl A., 2006)</w:t>
          </w:r>
          <w:r w:rsidR="00F91203">
            <w:fldChar w:fldCharType="end"/>
          </w:r>
        </w:sdtContent>
      </w:sdt>
      <w:r w:rsidR="00F91203">
        <w:t>.</w:t>
      </w:r>
    </w:p>
    <w:p w:rsidR="009D7879" w:rsidRDefault="009D7879" w:rsidP="00F2004F">
      <w:pPr>
        <w:spacing w:before="120"/>
      </w:pPr>
      <w:r>
        <w:t xml:space="preserve">Segundo </w:t>
      </w:r>
      <w:sdt>
        <w:sdtPr>
          <w:id w:val="606477538"/>
          <w:citation/>
        </w:sdtPr>
        <w:sdtContent>
          <w:r>
            <w:fldChar w:fldCharType="begin"/>
          </w:r>
          <w:r>
            <w:instrText xml:space="preserve"> CITATION Pon00 \l 1046 </w:instrText>
          </w:r>
          <w:r>
            <w:fldChar w:fldCharType="separate"/>
          </w:r>
          <w:r w:rsidR="008D4DBF">
            <w:rPr>
              <w:noProof/>
            </w:rPr>
            <w:t>( Ponnambalam, et al., 2000)</w:t>
          </w:r>
          <w:r>
            <w:fldChar w:fldCharType="end"/>
          </w:r>
        </w:sdtContent>
      </w:sdt>
      <w:r>
        <w:t xml:space="preserve"> ao projetar uma linha de montagem algumas restrições devem ser impostas ao agrupamento de elementos de trabalho tais como:</w:t>
      </w:r>
    </w:p>
    <w:p w:rsidR="009D7879" w:rsidRDefault="009D7879" w:rsidP="009D7879">
      <w:pPr>
        <w:pStyle w:val="PargrafodaLista"/>
        <w:numPr>
          <w:ilvl w:val="0"/>
          <w:numId w:val="30"/>
        </w:numPr>
        <w:spacing w:before="120"/>
      </w:pPr>
      <w:r>
        <w:t>Gráfico de precedência das operações</w:t>
      </w:r>
    </w:p>
    <w:p w:rsidR="009D7879" w:rsidRDefault="009D7879" w:rsidP="009D7879">
      <w:pPr>
        <w:pStyle w:val="PargrafodaLista"/>
        <w:numPr>
          <w:ilvl w:val="0"/>
          <w:numId w:val="30"/>
        </w:numPr>
        <w:spacing w:before="120"/>
      </w:pPr>
      <w:r>
        <w:t xml:space="preserve">O </w:t>
      </w:r>
      <w:r w:rsidR="00E70192">
        <w:t>número</w:t>
      </w:r>
      <w:r>
        <w:t xml:space="preserve"> de estações de trabalho deve ser menor que o </w:t>
      </w:r>
      <w:r w:rsidR="00E70192">
        <w:t>número</w:t>
      </w:r>
      <w:r>
        <w:t xml:space="preserve"> de estações de trabalho disponíveis.</w:t>
      </w:r>
    </w:p>
    <w:p w:rsidR="009D7879" w:rsidRDefault="009D7879" w:rsidP="009D7879">
      <w:pPr>
        <w:pStyle w:val="PargrafodaLista"/>
        <w:numPr>
          <w:ilvl w:val="0"/>
          <w:numId w:val="30"/>
        </w:numPr>
        <w:spacing w:before="120"/>
      </w:pPr>
      <w:r>
        <w:t xml:space="preserve">O tempo de ciclo deve ser maior ou igual </w:t>
      </w:r>
      <w:r w:rsidR="00E70192">
        <w:t>ao máximo tempo de qualquer estação de trabalho.</w:t>
      </w:r>
    </w:p>
    <w:p w:rsidR="008D4DBF" w:rsidRDefault="007F3ADE" w:rsidP="008D4DBF">
      <w:pPr>
        <w:spacing w:before="120"/>
      </w:pPr>
      <w:sdt>
        <w:sdtPr>
          <w:id w:val="-39972931"/>
          <w:citation/>
        </w:sdtPr>
        <w:sdtContent>
          <w:r w:rsidR="008D4DBF">
            <w:fldChar w:fldCharType="begin"/>
          </w:r>
          <w:r w:rsidR="008D4DBF">
            <w:instrText xml:space="preserve"> CITATION Boy06 \l 1046 </w:instrText>
          </w:r>
          <w:r w:rsidR="008D4DBF">
            <w:fldChar w:fldCharType="separate"/>
          </w:r>
          <w:r w:rsidR="008D4DBF">
            <w:rPr>
              <w:noProof/>
            </w:rPr>
            <w:t>(Boysen, et al., 2006)</w:t>
          </w:r>
          <w:r w:rsidR="008D4DBF">
            <w:fldChar w:fldCharType="end"/>
          </w:r>
        </w:sdtContent>
      </w:sdt>
      <w:r w:rsidR="008D4DBF">
        <w:t xml:space="preserve"> </w:t>
      </w:r>
      <w:r w:rsidR="00DE35C6">
        <w:t>Propôs</w:t>
      </w:r>
      <w:r w:rsidR="008D4DBF">
        <w:t xml:space="preserve"> a classificação </w:t>
      </w:r>
      <w:r w:rsidR="00B65D52">
        <w:t xml:space="preserve">das linhas de montagem </w:t>
      </w:r>
      <w:r w:rsidR="008D4DBF">
        <w:t>com base em 3 elementos representados pela notação [α│β│γ], onde:</w:t>
      </w:r>
    </w:p>
    <w:p w:rsidR="008D4DBF" w:rsidRDefault="008D4DBF" w:rsidP="008D4DBF">
      <w:pPr>
        <w:pStyle w:val="PargrafodaLista"/>
        <w:numPr>
          <w:ilvl w:val="0"/>
          <w:numId w:val="35"/>
        </w:numPr>
        <w:spacing w:before="120"/>
      </w:pPr>
      <w:r>
        <w:t>α – Representa as características do grafo de precedência</w:t>
      </w:r>
      <w:r w:rsidR="00DE35C6">
        <w:t xml:space="preserve"> </w:t>
      </w:r>
      <w:r w:rsidR="00C539B7">
        <w:t>que</w:t>
      </w:r>
      <w:r w:rsidR="00DE35C6">
        <w:t xml:space="preserve"> é representado por 6 </w:t>
      </w:r>
      <w:r w:rsidR="00991FAA">
        <w:t>atributos</w:t>
      </w:r>
      <w:r w:rsidR="00DE35C6">
        <w:t xml:space="preserve"> α</w:t>
      </w:r>
      <w:r w:rsidR="00DE35C6" w:rsidRPr="00DE35C6">
        <w:rPr>
          <w:vertAlign w:val="subscript"/>
        </w:rPr>
        <w:t>1</w:t>
      </w:r>
      <w:r w:rsidR="00DE35C6">
        <w:t xml:space="preserve"> a α</w:t>
      </w:r>
      <w:r w:rsidR="00DE35C6" w:rsidRPr="00DE35C6">
        <w:rPr>
          <w:vertAlign w:val="subscript"/>
        </w:rPr>
        <w:t>6</w:t>
      </w:r>
      <w:r>
        <w:t>;</w:t>
      </w:r>
    </w:p>
    <w:p w:rsidR="008D4DBF" w:rsidRDefault="008D4DBF" w:rsidP="008D4DBF">
      <w:pPr>
        <w:pStyle w:val="PargrafodaLista"/>
        <w:numPr>
          <w:ilvl w:val="0"/>
          <w:numId w:val="35"/>
        </w:numPr>
        <w:spacing w:before="120"/>
      </w:pPr>
      <w:r>
        <w:t>β – Representa as características da estação e da linha de produção</w:t>
      </w:r>
      <w:r w:rsidR="00C539B7" w:rsidRPr="00C539B7">
        <w:t xml:space="preserve"> </w:t>
      </w:r>
      <w:r w:rsidR="00C539B7">
        <w:t>que é representado por 6 atributos β</w:t>
      </w:r>
      <w:r w:rsidR="00C539B7" w:rsidRPr="00DE35C6">
        <w:rPr>
          <w:vertAlign w:val="subscript"/>
        </w:rPr>
        <w:t>1</w:t>
      </w:r>
      <w:r w:rsidR="00C539B7">
        <w:t xml:space="preserve"> a β</w:t>
      </w:r>
      <w:r w:rsidR="00C539B7" w:rsidRPr="00DE35C6">
        <w:rPr>
          <w:vertAlign w:val="subscript"/>
        </w:rPr>
        <w:t>6</w:t>
      </w:r>
      <w:r>
        <w:t>;</w:t>
      </w:r>
    </w:p>
    <w:p w:rsidR="008D4DBF" w:rsidRDefault="008D4DBF" w:rsidP="008D4DBF">
      <w:pPr>
        <w:pStyle w:val="PargrafodaLista"/>
        <w:numPr>
          <w:ilvl w:val="0"/>
          <w:numId w:val="35"/>
        </w:numPr>
        <w:spacing w:before="120"/>
      </w:pPr>
      <w:r>
        <w:t>γ – Representa os objetivos</w:t>
      </w:r>
      <w:r w:rsidR="00C539B7">
        <w:t>, no qual γ</w:t>
      </w:r>
      <w:r w:rsidR="00C539B7" w:rsidRPr="00C539B7">
        <w:t xml:space="preserve"> </w:t>
      </w:r>
      <w:r w:rsidR="00C539B7">
        <w:rPr>
          <w:rFonts w:cs="Arial"/>
        </w:rPr>
        <w:t>ϵ</w:t>
      </w:r>
      <w:r w:rsidR="00C539B7" w:rsidRPr="00C539B7">
        <w:t xml:space="preserve"> {</w:t>
      </w:r>
      <w:r w:rsidR="00C539B7" w:rsidRPr="00C539B7">
        <w:rPr>
          <w:i/>
        </w:rPr>
        <w:t>m</w:t>
      </w:r>
      <w:r w:rsidR="00C539B7" w:rsidRPr="00C539B7">
        <w:t>,</w:t>
      </w:r>
      <w:r w:rsidR="00C539B7">
        <w:t xml:space="preserve"> </w:t>
      </w:r>
      <w:r w:rsidR="00C539B7" w:rsidRPr="00C539B7">
        <w:rPr>
          <w:i/>
        </w:rPr>
        <w:t>c</w:t>
      </w:r>
      <w:r w:rsidR="00C539B7" w:rsidRPr="00C539B7">
        <w:t>,</w:t>
      </w:r>
      <w:r w:rsidR="00C539B7">
        <w:t xml:space="preserve"> </w:t>
      </w:r>
      <w:r w:rsidR="00C539B7" w:rsidRPr="00C539B7">
        <w:rPr>
          <w:i/>
        </w:rPr>
        <w:t>E</w:t>
      </w:r>
      <w:r w:rsidR="00C539B7" w:rsidRPr="00C539B7">
        <w:t>,</w:t>
      </w:r>
      <w:r w:rsidR="00C539B7">
        <w:t xml:space="preserve"> </w:t>
      </w:r>
      <w:r w:rsidR="00C539B7" w:rsidRPr="00C539B7">
        <w:rPr>
          <w:i/>
        </w:rPr>
        <w:t>Co</w:t>
      </w:r>
      <w:r w:rsidR="00C539B7" w:rsidRPr="00C539B7">
        <w:t>,</w:t>
      </w:r>
      <w:r w:rsidR="00C539B7">
        <w:t xml:space="preserve"> </w:t>
      </w:r>
      <w:r w:rsidR="00C539B7" w:rsidRPr="00C539B7">
        <w:rPr>
          <w:i/>
        </w:rPr>
        <w:t>Pr, SSL</w:t>
      </w:r>
      <w:r w:rsidR="00C539B7" w:rsidRPr="00C539B7">
        <w:rPr>
          <w:i/>
          <w:vertAlign w:val="superscript"/>
        </w:rPr>
        <w:t>k</w:t>
      </w:r>
      <w:r w:rsidR="00C539B7" w:rsidRPr="00C539B7">
        <w:rPr>
          <w:i/>
        </w:rPr>
        <w:t>,</w:t>
      </w:r>
      <w:r w:rsidR="00C539B7">
        <w:rPr>
          <w:i/>
        </w:rPr>
        <w:t xml:space="preserve"> </w:t>
      </w:r>
      <w:r w:rsidR="00C539B7" w:rsidRPr="00C539B7">
        <w:rPr>
          <w:i/>
        </w:rPr>
        <w:t>score,</w:t>
      </w:r>
      <w:r w:rsidR="00C539B7">
        <w:rPr>
          <w:i/>
        </w:rPr>
        <w:t xml:space="preserve"> </w:t>
      </w:r>
      <w:r w:rsidR="00C539B7">
        <w:t>o</w:t>
      </w:r>
      <w:r w:rsidR="00C539B7" w:rsidRPr="00C539B7">
        <w:t>}</w:t>
      </w:r>
      <w:r>
        <w:t>.</w:t>
      </w:r>
    </w:p>
    <w:p w:rsidR="008D4DBF" w:rsidRDefault="008D4DBF" w:rsidP="00F2004F">
      <w:pPr>
        <w:spacing w:before="120"/>
      </w:pPr>
      <w:r>
        <w:lastRenderedPageBreak/>
        <w:t>Para cada um dos elementos descreve uma série de possibilidades e restrições que são encontrados em problemas reais e que são retratados pela literatura.</w:t>
      </w:r>
      <w:r w:rsidR="00C66A2D">
        <w:t xml:space="preserve"> As características do grafo de precedência são descritas na </w:t>
      </w:r>
      <w:r w:rsidR="00C66A2D">
        <w:fldChar w:fldCharType="begin"/>
      </w:r>
      <w:r w:rsidR="00C66A2D">
        <w:instrText xml:space="preserve"> REF _Ref443806549 \h </w:instrText>
      </w:r>
      <w:r w:rsidR="00C66A2D">
        <w:fldChar w:fldCharType="separate"/>
      </w:r>
      <w:r w:rsidR="00C66A2D">
        <w:t xml:space="preserve">Tabela </w:t>
      </w:r>
      <w:r w:rsidR="00C66A2D">
        <w:rPr>
          <w:noProof/>
        </w:rPr>
        <w:t>2</w:t>
      </w:r>
      <w:r w:rsidR="00C66A2D">
        <w:fldChar w:fldCharType="end"/>
      </w:r>
      <w:r w:rsidR="00C66A2D">
        <w:t>.</w:t>
      </w:r>
    </w:p>
    <w:p w:rsidR="001B0693" w:rsidRDefault="001B0693" w:rsidP="00F2004F">
      <w:pPr>
        <w:spacing w:before="120"/>
        <w:rPr>
          <w:vertAlign w:val="superscri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1B0693" w:rsidRPr="001B0693" w:rsidTr="001B0693">
        <w:trPr>
          <w:trHeight w:val="339"/>
        </w:trPr>
        <w:tc>
          <w:tcPr>
            <w:tcW w:w="9180" w:type="dxa"/>
            <w:gridSpan w:val="2"/>
          </w:tcPr>
          <w:p w:rsidR="001B0693" w:rsidRPr="00C66A2D" w:rsidRDefault="001B0693" w:rsidP="00C66A2D">
            <w:pPr>
              <w:spacing w:before="120"/>
              <w:ind w:firstLine="0"/>
              <w:jc w:val="center"/>
              <w:rPr>
                <w:b/>
              </w:rPr>
            </w:pPr>
            <w:r w:rsidRPr="00C66A2D">
              <w:rPr>
                <w:b/>
              </w:rPr>
              <w:t>Características do grafo de precedência</w:t>
            </w:r>
          </w:p>
        </w:tc>
      </w:tr>
      <w:tr w:rsidR="001B0693" w:rsidRPr="001B0693" w:rsidTr="001B0693">
        <w:tc>
          <w:tcPr>
            <w:tcW w:w="9180" w:type="dxa"/>
            <w:gridSpan w:val="2"/>
          </w:tcPr>
          <w:p w:rsidR="001B0693" w:rsidRPr="00C66A2D" w:rsidRDefault="001B0693" w:rsidP="00F2004F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Grafo de precedência do produto: α</w:t>
            </w:r>
            <w:r w:rsidRPr="00C66A2D">
              <w:rPr>
                <w:b/>
                <w:vertAlign w:val="subscript"/>
              </w:rPr>
              <w:t>1</w:t>
            </w:r>
            <w:r w:rsidRPr="00C66A2D">
              <w:rPr>
                <w:b/>
              </w:rPr>
              <w:t xml:space="preserve"> ϵ {mix, mult, o}</w:t>
            </w:r>
          </w:p>
        </w:tc>
      </w:tr>
      <w:tr w:rsidR="001B0693" w:rsidRPr="001B0693" w:rsidTr="00BF24D2">
        <w:tc>
          <w:tcPr>
            <w:tcW w:w="1951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1</w:t>
            </w:r>
            <w:r w:rsidRPr="001B0693">
              <w:t xml:space="preserve"> = mix</w:t>
            </w:r>
          </w:p>
        </w:tc>
        <w:tc>
          <w:tcPr>
            <w:tcW w:w="7229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Modelo de produção misto</w:t>
            </w:r>
          </w:p>
        </w:tc>
      </w:tr>
      <w:tr w:rsidR="001B0693" w:rsidRPr="001B0693" w:rsidTr="00BF24D2">
        <w:tc>
          <w:tcPr>
            <w:tcW w:w="1951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1</w:t>
            </w:r>
            <w:r w:rsidRPr="001B0693">
              <w:t xml:space="preserve"> = mult</w:t>
            </w:r>
          </w:p>
        </w:tc>
        <w:tc>
          <w:tcPr>
            <w:tcW w:w="7229" w:type="dxa"/>
          </w:tcPr>
          <w:p w:rsidR="001B0693" w:rsidRPr="001B0693" w:rsidRDefault="0082548F" w:rsidP="00F2004F">
            <w:pPr>
              <w:spacing w:before="120"/>
              <w:ind w:firstLine="0"/>
            </w:pPr>
            <w:r>
              <w:t>Modelo de produção multi-</w:t>
            </w:r>
            <w:r w:rsidR="001B0693" w:rsidRPr="001B0693">
              <w:t>modelo</w:t>
            </w:r>
          </w:p>
        </w:tc>
      </w:tr>
      <w:tr w:rsidR="001B0693" w:rsidRPr="001B0693" w:rsidTr="00BF24D2">
        <w:tc>
          <w:tcPr>
            <w:tcW w:w="1951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1</w:t>
            </w:r>
            <w:r w:rsidRPr="001B0693">
              <w:t xml:space="preserve"> = o</w:t>
            </w:r>
          </w:p>
        </w:tc>
        <w:tc>
          <w:tcPr>
            <w:tcW w:w="7229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Modelo de produção de um único modelo</w:t>
            </w:r>
          </w:p>
        </w:tc>
      </w:tr>
      <w:tr w:rsidR="001B0693" w:rsidRPr="001B0693" w:rsidTr="00455E5D">
        <w:tc>
          <w:tcPr>
            <w:tcW w:w="9180" w:type="dxa"/>
            <w:gridSpan w:val="2"/>
          </w:tcPr>
          <w:p w:rsidR="001B0693" w:rsidRPr="00C66A2D" w:rsidRDefault="001B0693" w:rsidP="00F2004F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Estrutura do grafo de precedência: α</w:t>
            </w:r>
            <w:r w:rsidRPr="00C66A2D">
              <w:rPr>
                <w:b/>
                <w:vertAlign w:val="subscript"/>
              </w:rPr>
              <w:t>2</w:t>
            </w:r>
            <w:r w:rsidRPr="00C66A2D">
              <w:rPr>
                <w:b/>
              </w:rPr>
              <w:t xml:space="preserve"> ϵ {spec, o}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2</w:t>
            </w:r>
            <w:r w:rsidRPr="001B0693">
              <w:t xml:space="preserve"> = spec</w:t>
            </w:r>
          </w:p>
        </w:tc>
        <w:tc>
          <w:tcPr>
            <w:tcW w:w="7229" w:type="dxa"/>
          </w:tcPr>
          <w:p w:rsidR="001B0693" w:rsidRPr="001B0693" w:rsidRDefault="001B0693" w:rsidP="00F2004F">
            <w:pPr>
              <w:spacing w:before="120"/>
              <w:ind w:firstLine="0"/>
            </w:pPr>
            <w:r w:rsidRPr="001B0693">
              <w:t>Precedência de acordo com grafo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1B0693" w:rsidP="001B0693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2</w:t>
            </w:r>
            <w:r w:rsidRPr="001B0693">
              <w:t xml:space="preserve"> = </w:t>
            </w:r>
            <w:r>
              <w:t>o</w:t>
            </w:r>
          </w:p>
        </w:tc>
        <w:tc>
          <w:tcPr>
            <w:tcW w:w="7229" w:type="dxa"/>
          </w:tcPr>
          <w:p w:rsidR="001B0693" w:rsidRPr="001B0693" w:rsidRDefault="001B0693" w:rsidP="00F2004F">
            <w:pPr>
              <w:spacing w:before="120"/>
              <w:ind w:firstLine="0"/>
            </w:pPr>
            <w:r>
              <w:t xml:space="preserve">A </w:t>
            </w:r>
            <w:r w:rsidRPr="001B0693">
              <w:t>precedência pode ter qualquer estrutura acíclica</w:t>
            </w:r>
          </w:p>
        </w:tc>
      </w:tr>
      <w:tr w:rsidR="001B0693" w:rsidRPr="001B0693" w:rsidTr="00455E5D">
        <w:trPr>
          <w:trHeight w:val="328"/>
        </w:trPr>
        <w:tc>
          <w:tcPr>
            <w:tcW w:w="9180" w:type="dxa"/>
            <w:gridSpan w:val="2"/>
          </w:tcPr>
          <w:p w:rsidR="001B0693" w:rsidRPr="00C66A2D" w:rsidRDefault="001B0693" w:rsidP="00F2004F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Tempo de processamento: α</w:t>
            </w:r>
            <w:r w:rsidRPr="00C66A2D">
              <w:rPr>
                <w:b/>
                <w:vertAlign w:val="subscript"/>
              </w:rPr>
              <w:t>3</w:t>
            </w:r>
            <w:r w:rsidRPr="00C66A2D">
              <w:rPr>
                <w:b/>
              </w:rPr>
              <w:t xml:space="preserve"> ϵ {t</w:t>
            </w:r>
            <w:r w:rsidRPr="00C66A2D">
              <w:rPr>
                <w:b/>
                <w:vertAlign w:val="superscript"/>
              </w:rPr>
              <w:t>sto</w:t>
            </w:r>
            <w:r w:rsidRPr="00C66A2D">
              <w:rPr>
                <w:b/>
              </w:rPr>
              <w:t>, t</w:t>
            </w:r>
            <w:r w:rsidRPr="00C66A2D">
              <w:rPr>
                <w:b/>
                <w:vertAlign w:val="superscript"/>
              </w:rPr>
              <w:t>by</w:t>
            </w:r>
            <w:r w:rsidRPr="00C66A2D">
              <w:rPr>
                <w:b/>
              </w:rPr>
              <w:t>, o}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3</w:t>
            </w:r>
            <w:r w:rsidRPr="001B0693">
              <w:t xml:space="preserve"> </w:t>
            </w:r>
            <w:r>
              <w:t>=</w:t>
            </w:r>
            <w:r w:rsidRPr="001B0693">
              <w:t xml:space="preserve"> t</w:t>
            </w:r>
            <w:r w:rsidRPr="001B0693">
              <w:rPr>
                <w:vertAlign w:val="superscript"/>
              </w:rPr>
              <w:t>sto</w:t>
            </w:r>
          </w:p>
        </w:tc>
        <w:tc>
          <w:tcPr>
            <w:tcW w:w="7229" w:type="dxa"/>
          </w:tcPr>
          <w:p w:rsidR="001B0693" w:rsidRPr="001B0693" w:rsidRDefault="0082548F" w:rsidP="00F2004F">
            <w:pPr>
              <w:spacing w:before="120"/>
              <w:ind w:firstLine="0"/>
            </w:pPr>
            <w:r w:rsidRPr="0082548F">
              <w:t>Tempo de processamento estocástico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3</w:t>
            </w:r>
            <w:r>
              <w:t xml:space="preserve"> = </w:t>
            </w:r>
            <w:r w:rsidRPr="001B0693">
              <w:t>t</w:t>
            </w:r>
            <w:r w:rsidRPr="001B0693">
              <w:rPr>
                <w:vertAlign w:val="superscript"/>
              </w:rPr>
              <w:t>by</w:t>
            </w:r>
          </w:p>
        </w:tc>
        <w:tc>
          <w:tcPr>
            <w:tcW w:w="7229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82548F">
              <w:t>Tempo de processamento dinâmico</w:t>
            </w:r>
            <w:r>
              <w:t xml:space="preserve"> </w:t>
            </w:r>
            <w:r w:rsidRPr="0082548F">
              <w:t>(aprendizagem)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1B0693">
              <w:t>α</w:t>
            </w:r>
            <w:r w:rsidRPr="001B0693">
              <w:rPr>
                <w:vertAlign w:val="subscript"/>
              </w:rPr>
              <w:t>3</w:t>
            </w:r>
            <w:r w:rsidRPr="001B0693">
              <w:t xml:space="preserve"> </w:t>
            </w:r>
            <w:r>
              <w:t>=</w:t>
            </w:r>
            <w:r w:rsidRPr="001B0693">
              <w:t xml:space="preserve"> o</w:t>
            </w:r>
          </w:p>
        </w:tc>
        <w:tc>
          <w:tcPr>
            <w:tcW w:w="7229" w:type="dxa"/>
          </w:tcPr>
          <w:p w:rsidR="001B0693" w:rsidRPr="001B0693" w:rsidRDefault="0082548F" w:rsidP="00F2004F">
            <w:pPr>
              <w:spacing w:before="120"/>
              <w:ind w:firstLine="0"/>
            </w:pPr>
            <w:r w:rsidRPr="0082548F">
              <w:t>Tempo estático e determinístico</w:t>
            </w:r>
          </w:p>
        </w:tc>
      </w:tr>
      <w:tr w:rsidR="0082548F" w:rsidRPr="001B0693" w:rsidTr="00455E5D">
        <w:trPr>
          <w:trHeight w:val="328"/>
        </w:trPr>
        <w:tc>
          <w:tcPr>
            <w:tcW w:w="9180" w:type="dxa"/>
            <w:gridSpan w:val="2"/>
          </w:tcPr>
          <w:p w:rsidR="0082548F" w:rsidRPr="00C66A2D" w:rsidRDefault="0082548F" w:rsidP="0082548F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Incremento no tempo dependendo da sequência α</w:t>
            </w:r>
            <w:r w:rsidRPr="00C66A2D">
              <w:rPr>
                <w:b/>
                <w:vertAlign w:val="subscript"/>
              </w:rPr>
              <w:t>4</w:t>
            </w:r>
            <w:r w:rsidRPr="00C66A2D">
              <w:rPr>
                <w:b/>
              </w:rPr>
              <w:t xml:space="preserve"> ϵ {</w:t>
            </w:r>
            <w:r w:rsidRPr="00C66A2D">
              <w:rPr>
                <w:rFonts w:cs="Arial"/>
                <w:b/>
              </w:rPr>
              <w:t>Δ</w:t>
            </w:r>
            <w:r w:rsidRPr="00C66A2D">
              <w:rPr>
                <w:b/>
              </w:rPr>
              <w:t>t</w:t>
            </w:r>
            <w:r w:rsidRPr="00C66A2D">
              <w:rPr>
                <w:b/>
                <w:vertAlign w:val="subscript"/>
              </w:rPr>
              <w:t xml:space="preserve">dir, </w:t>
            </w:r>
            <w:r w:rsidRPr="00C66A2D">
              <w:rPr>
                <w:rFonts w:cs="Arial"/>
                <w:b/>
              </w:rPr>
              <w:t>Δ</w:t>
            </w:r>
            <w:r w:rsidRPr="00C66A2D">
              <w:rPr>
                <w:b/>
              </w:rPr>
              <w:t>t</w:t>
            </w:r>
            <w:r w:rsidRPr="00C66A2D">
              <w:rPr>
                <w:b/>
                <w:vertAlign w:val="subscript"/>
              </w:rPr>
              <w:t>ind</w:t>
            </w:r>
            <w:r w:rsidRPr="00C66A2D">
              <w:rPr>
                <w:b/>
              </w:rPr>
              <w:t>, o}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4 </w:t>
            </w:r>
            <w:r>
              <w:t xml:space="preserve">= </w:t>
            </w:r>
            <w:r>
              <w:rPr>
                <w:rFonts w:cs="Arial"/>
              </w:rPr>
              <w:t>Δ</w:t>
            </w:r>
            <w:r>
              <w:t>t</w:t>
            </w:r>
            <w:r w:rsidRPr="0082548F">
              <w:rPr>
                <w:vertAlign w:val="subscript"/>
              </w:rPr>
              <w:t>dir</w:t>
            </w:r>
          </w:p>
        </w:tc>
        <w:tc>
          <w:tcPr>
            <w:tcW w:w="7229" w:type="dxa"/>
          </w:tcPr>
          <w:p w:rsidR="001B0693" w:rsidRPr="001B0693" w:rsidRDefault="0082548F" w:rsidP="0082548F">
            <w:pPr>
              <w:spacing w:before="120"/>
              <w:ind w:firstLine="0"/>
            </w:pPr>
            <w:r>
              <w:t>Se 2 tarefas são executadas na mesma estação</w:t>
            </w:r>
            <w:r w:rsidR="00987DFF">
              <w:t xml:space="preserve"> um tempo adicional pode ser necessário para o setup ou alteração das ferramentas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4 </w:t>
            </w:r>
            <w:r>
              <w:t xml:space="preserve">= </w:t>
            </w:r>
            <w:r>
              <w:rPr>
                <w:rFonts w:cs="Arial"/>
              </w:rPr>
              <w:t>Δ</w:t>
            </w:r>
            <w:r>
              <w:t>t</w:t>
            </w:r>
            <w:r>
              <w:rPr>
                <w:vertAlign w:val="subscript"/>
              </w:rPr>
              <w:t>ind</w:t>
            </w:r>
          </w:p>
        </w:tc>
        <w:tc>
          <w:tcPr>
            <w:tcW w:w="7229" w:type="dxa"/>
          </w:tcPr>
          <w:p w:rsidR="001B0693" w:rsidRPr="001B0693" w:rsidRDefault="00987DFF" w:rsidP="00F2004F">
            <w:pPr>
              <w:spacing w:before="120"/>
              <w:ind w:firstLine="0"/>
            </w:pPr>
            <w:r>
              <w:t>O tempo é incrementado se o estado de conclusão de uma tarefa tem efeito sobre o tempo de processamento de outras tarefas que são executadas mais tarde na mesma ou em outra estação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82548F" w:rsidP="0082548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4 </w:t>
            </w:r>
            <w:r>
              <w:t xml:space="preserve">= </w:t>
            </w:r>
            <w:r>
              <w:rPr>
                <w:rFonts w:cs="Arial"/>
              </w:rPr>
              <w:t>o</w:t>
            </w:r>
          </w:p>
        </w:tc>
        <w:tc>
          <w:tcPr>
            <w:tcW w:w="7229" w:type="dxa"/>
          </w:tcPr>
          <w:p w:rsidR="00987DFF" w:rsidRPr="001B0693" w:rsidRDefault="00987DFF" w:rsidP="00987DFF">
            <w:pPr>
              <w:spacing w:before="120"/>
              <w:ind w:firstLine="0"/>
            </w:pPr>
            <w:r>
              <w:t>Não considera incremento de tempo de acordo com a sequência</w:t>
            </w:r>
          </w:p>
        </w:tc>
      </w:tr>
      <w:tr w:rsidR="00007454" w:rsidRPr="001B0693" w:rsidTr="00455E5D">
        <w:trPr>
          <w:trHeight w:val="328"/>
        </w:trPr>
        <w:tc>
          <w:tcPr>
            <w:tcW w:w="9180" w:type="dxa"/>
            <w:gridSpan w:val="2"/>
          </w:tcPr>
          <w:p w:rsidR="00007454" w:rsidRPr="00C66A2D" w:rsidRDefault="00007454" w:rsidP="00007454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Restrições de atribuição α</w:t>
            </w:r>
            <w:r w:rsidRPr="00C66A2D">
              <w:rPr>
                <w:b/>
                <w:vertAlign w:val="subscript"/>
              </w:rPr>
              <w:t>5</w:t>
            </w:r>
            <w:r w:rsidRPr="00C66A2D">
              <w:rPr>
                <w:b/>
              </w:rPr>
              <w:t xml:space="preserve"> ϵ {link, inc, cum, fix, excl, type, min, max, o}</w:t>
            </w:r>
          </w:p>
        </w:tc>
      </w:tr>
      <w:tr w:rsidR="001B0693" w:rsidRPr="001B0693" w:rsidTr="00BF24D2">
        <w:trPr>
          <w:trHeight w:val="328"/>
        </w:trPr>
        <w:tc>
          <w:tcPr>
            <w:tcW w:w="1951" w:type="dxa"/>
          </w:tcPr>
          <w:p w:rsidR="001B0693" w:rsidRPr="001B0693" w:rsidRDefault="00007454" w:rsidP="00007454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 xml:space="preserve">= </w:t>
            </w:r>
            <w:r w:rsidRPr="00007454">
              <w:t>link</w:t>
            </w:r>
          </w:p>
        </w:tc>
        <w:tc>
          <w:tcPr>
            <w:tcW w:w="7229" w:type="dxa"/>
          </w:tcPr>
          <w:p w:rsidR="001B0693" w:rsidRPr="001B0693" w:rsidRDefault="00803796" w:rsidP="00F2004F">
            <w:pPr>
              <w:spacing w:before="120"/>
              <w:ind w:firstLine="0"/>
            </w:pPr>
            <w:r>
              <w:t>Subconjunto de tarefas são ligadas de tal forma que devem ser atribuídos a mesma estação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lastRenderedPageBreak/>
              <w:t>α</w:t>
            </w:r>
            <w:r>
              <w:rPr>
                <w:vertAlign w:val="subscript"/>
              </w:rPr>
              <w:t xml:space="preserve">5 </w:t>
            </w:r>
            <w:r>
              <w:t xml:space="preserve">= </w:t>
            </w:r>
            <w:r w:rsidRPr="00007454">
              <w:t>inc</w:t>
            </w:r>
          </w:p>
        </w:tc>
        <w:tc>
          <w:tcPr>
            <w:tcW w:w="7229" w:type="dxa"/>
          </w:tcPr>
          <w:p w:rsidR="001027B3" w:rsidRPr="001B0693" w:rsidRDefault="00803796" w:rsidP="00F2004F">
            <w:pPr>
              <w:spacing w:before="120"/>
              <w:ind w:firstLine="0"/>
            </w:pPr>
            <w:r>
              <w:t>Subconjunto de tarefas são incompatíveis e não devem ser atribuídos a mesma estação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cum</w:t>
            </w:r>
          </w:p>
        </w:tc>
        <w:tc>
          <w:tcPr>
            <w:tcW w:w="7229" w:type="dxa"/>
          </w:tcPr>
          <w:p w:rsidR="001027B3" w:rsidRPr="001B0693" w:rsidRDefault="00803796" w:rsidP="00F2004F">
            <w:pPr>
              <w:spacing w:before="120"/>
              <w:ind w:firstLine="0"/>
            </w:pPr>
            <w:r>
              <w:t>A atribuição da tarefa está sujeita a restrições sobre o valor acumulado de determinado atributo (Ex. espaço restrito de material)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fix</w:t>
            </w:r>
          </w:p>
        </w:tc>
        <w:tc>
          <w:tcPr>
            <w:tcW w:w="7229" w:type="dxa"/>
          </w:tcPr>
          <w:p w:rsidR="00455E5D" w:rsidRPr="001B0693" w:rsidRDefault="00455E5D" w:rsidP="00F2004F">
            <w:pPr>
              <w:spacing w:before="120"/>
              <w:ind w:firstLine="0"/>
            </w:pPr>
            <w:r>
              <w:t>Algumas tarefas só podem ser atribuídas a estações particulares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excl</w:t>
            </w:r>
          </w:p>
        </w:tc>
        <w:tc>
          <w:tcPr>
            <w:tcW w:w="7229" w:type="dxa"/>
          </w:tcPr>
          <w:p w:rsidR="001027B3" w:rsidRPr="001B0693" w:rsidRDefault="00455E5D" w:rsidP="00F2004F">
            <w:pPr>
              <w:spacing w:before="120"/>
              <w:ind w:firstLine="0"/>
            </w:pPr>
            <w:r>
              <w:t>Algumas tarefas não podem ser atribuídas a estações particulares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type</w:t>
            </w:r>
          </w:p>
        </w:tc>
        <w:tc>
          <w:tcPr>
            <w:tcW w:w="7229" w:type="dxa"/>
          </w:tcPr>
          <w:p w:rsidR="001027B3" w:rsidRPr="001B0693" w:rsidRDefault="00455E5D" w:rsidP="00F2004F">
            <w:pPr>
              <w:spacing w:before="120"/>
              <w:ind w:firstLine="0"/>
            </w:pPr>
            <w:r w:rsidRPr="00455E5D">
              <w:rPr>
                <w:color w:val="FF0000"/>
              </w:rPr>
              <w:t>Algumas tarefas devem ser atribuídas a uma estação a partir de um determinado conjunto</w:t>
            </w:r>
          </w:p>
        </w:tc>
      </w:tr>
      <w:tr w:rsidR="001027B3" w:rsidRPr="001B0693" w:rsidTr="00BF24D2">
        <w:trPr>
          <w:trHeight w:val="328"/>
        </w:trPr>
        <w:tc>
          <w:tcPr>
            <w:tcW w:w="1951" w:type="dxa"/>
          </w:tcPr>
          <w:p w:rsidR="001027B3" w:rsidRPr="001B0693" w:rsidRDefault="00007454" w:rsidP="00F2004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min</w:t>
            </w:r>
          </w:p>
        </w:tc>
        <w:tc>
          <w:tcPr>
            <w:tcW w:w="7229" w:type="dxa"/>
          </w:tcPr>
          <w:p w:rsidR="001027B3" w:rsidRPr="001B0693" w:rsidRDefault="00F57448" w:rsidP="00F57448">
            <w:pPr>
              <w:spacing w:before="120"/>
              <w:ind w:firstLine="0"/>
            </w:pPr>
            <w:r>
              <w:t>Ao atribuir uma tarefa</w:t>
            </w:r>
            <w:r w:rsidRPr="00F57448">
              <w:t xml:space="preserve"> distâncias mínimas em relação a outras tarefas </w:t>
            </w:r>
            <w:r>
              <w:t xml:space="preserve">medida </w:t>
            </w:r>
            <w:r w:rsidRPr="00F57448">
              <w:t>em tempo, espaço ou sequência tem que ser observad</w:t>
            </w:r>
            <w:r>
              <w:t>as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F57448" w:rsidP="00F57448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max</w:t>
            </w:r>
          </w:p>
        </w:tc>
        <w:tc>
          <w:tcPr>
            <w:tcW w:w="7229" w:type="dxa"/>
          </w:tcPr>
          <w:p w:rsidR="00F57448" w:rsidRPr="001B0693" w:rsidRDefault="00F57448" w:rsidP="00F57448">
            <w:pPr>
              <w:spacing w:before="120"/>
              <w:ind w:firstLine="0"/>
            </w:pPr>
            <w:r>
              <w:t>Ao atribuir uma tarefa</w:t>
            </w:r>
            <w:r w:rsidRPr="00F57448">
              <w:t xml:space="preserve"> distâncias </w:t>
            </w:r>
            <w:r>
              <w:t>máximas</w:t>
            </w:r>
            <w:r w:rsidRPr="00F57448">
              <w:t xml:space="preserve"> em relação a outras tarefas </w:t>
            </w:r>
            <w:r>
              <w:t>devem</w:t>
            </w:r>
            <w:r w:rsidRPr="00F57448">
              <w:t xml:space="preserve"> ser observad</w:t>
            </w:r>
            <w:r>
              <w:t>as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F57448" w:rsidP="00F57448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5 </w:t>
            </w:r>
            <w:r>
              <w:t>=</w:t>
            </w:r>
            <w:r w:rsidRPr="00007454">
              <w:t xml:space="preserve"> o</w:t>
            </w:r>
          </w:p>
        </w:tc>
        <w:tc>
          <w:tcPr>
            <w:tcW w:w="7229" w:type="dxa"/>
          </w:tcPr>
          <w:p w:rsidR="00F57448" w:rsidRPr="001B0693" w:rsidRDefault="00F57448" w:rsidP="00F57448">
            <w:pPr>
              <w:spacing w:before="120"/>
              <w:ind w:firstLine="0"/>
            </w:pPr>
            <w:r>
              <w:t>Não há restrições de atribuição</w:t>
            </w:r>
          </w:p>
        </w:tc>
      </w:tr>
      <w:tr w:rsidR="0049189F" w:rsidRPr="001B0693" w:rsidTr="0090479C">
        <w:trPr>
          <w:trHeight w:val="328"/>
        </w:trPr>
        <w:tc>
          <w:tcPr>
            <w:tcW w:w="9180" w:type="dxa"/>
            <w:gridSpan w:val="2"/>
          </w:tcPr>
          <w:p w:rsidR="0049189F" w:rsidRPr="00C66A2D" w:rsidRDefault="0049189F" w:rsidP="0049189F">
            <w:pPr>
              <w:spacing w:before="120"/>
              <w:ind w:firstLine="0"/>
              <w:rPr>
                <w:b/>
              </w:rPr>
            </w:pPr>
            <w:r w:rsidRPr="00C66A2D">
              <w:rPr>
                <w:b/>
              </w:rPr>
              <w:t>Alternativas de processamento α</w:t>
            </w:r>
            <w:r w:rsidRPr="00C66A2D">
              <w:rPr>
                <w:b/>
                <w:vertAlign w:val="subscript"/>
              </w:rPr>
              <w:t>6</w:t>
            </w:r>
            <w:r w:rsidRPr="00C66A2D">
              <w:rPr>
                <w:b/>
              </w:rPr>
              <w:t xml:space="preserve"> ϵ {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Pr="00C66A2D">
              <w:rPr>
                <w:b/>
              </w:rPr>
              <w:t>, o}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49189F" w:rsidP="0049189F">
            <w:pPr>
              <w:spacing w:before="120"/>
              <w:ind w:firstLine="0"/>
            </w:pPr>
            <w:r w:rsidRPr="001B0693">
              <w:t>α</w:t>
            </w:r>
            <w:r>
              <w:rPr>
                <w:vertAlign w:val="subscript"/>
              </w:rPr>
              <w:t xml:space="preserve">6 </w:t>
            </w:r>
            <w:r>
              <w:t>=</w:t>
            </w:r>
            <w:r w:rsidRPr="00007454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F57448" w:rsidRPr="001B0693" w:rsidRDefault="00AA3BE4" w:rsidP="00AA3BE4">
            <w:pPr>
              <w:spacing w:before="120"/>
              <w:ind w:firstLine="0"/>
            </w:pPr>
            <w:r>
              <w:t xml:space="preserve">Alternativas de processamento podem ser separados seguindo alternativas do grafo de precedência definido por </w:t>
            </w:r>
            <m:oMath>
              <m:r>
                <w:rPr>
                  <w:rFonts w:ascii="Cambria Math" w:hAnsi="Cambria Math"/>
                </w:rPr>
                <m:t>ʎ</m:t>
              </m:r>
            </m:oMath>
            <w:r>
              <w:t xml:space="preserve"> </w:t>
            </w:r>
            <w:r w:rsidRPr="001B0693">
              <w:t>ϵ</w:t>
            </w:r>
            <w:r>
              <w:t xml:space="preserve"> {o, prec, subgraph}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BF24D2" w:rsidP="0049189F">
            <w:pPr>
              <w:spacing w:before="120"/>
              <w:ind w:firstLine="0"/>
            </w:pPr>
            <m:oMath>
              <m:r>
                <w:rPr>
                  <w:rFonts w:ascii="Cambria Math" w:hAnsi="Cambria Math"/>
                </w:rPr>
                <m:t xml:space="preserve">     ʎ</m:t>
              </m:r>
            </m:oMath>
            <w:r w:rsidR="00AA3BE4">
              <w:t xml:space="preserve"> =</w:t>
            </w:r>
            <w:r w:rsidR="00AA3BE4" w:rsidRPr="00007454">
              <w:t xml:space="preserve"> o</w:t>
            </w:r>
          </w:p>
        </w:tc>
        <w:tc>
          <w:tcPr>
            <w:tcW w:w="7229" w:type="dxa"/>
          </w:tcPr>
          <w:p w:rsidR="00F57448" w:rsidRPr="001B0693" w:rsidRDefault="002C0CDB" w:rsidP="00F57448">
            <w:pPr>
              <w:spacing w:before="120"/>
              <w:ind w:firstLine="0"/>
            </w:pPr>
            <w:r>
              <w:t>Alternativas de processamento só se desviam em relação a tempo e custo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BF24D2" w:rsidP="00F57448">
            <w:pPr>
              <w:spacing w:before="120"/>
              <w:ind w:firstLine="0"/>
            </w:pPr>
            <m:oMath>
              <m:r>
                <w:rPr>
                  <w:rFonts w:ascii="Cambria Math" w:hAnsi="Cambria Math"/>
                </w:rPr>
                <m:t xml:space="preserve">     ʎ</m:t>
              </m:r>
            </m:oMath>
            <w:r w:rsidR="00AA3BE4">
              <w:t xml:space="preserve"> =</w:t>
            </w:r>
            <w:r w:rsidR="00AA3BE4" w:rsidRPr="00007454">
              <w:t xml:space="preserve"> </w:t>
            </w:r>
            <w:r w:rsidR="00AA3BE4">
              <w:t>prec</w:t>
            </w:r>
          </w:p>
        </w:tc>
        <w:tc>
          <w:tcPr>
            <w:tcW w:w="7229" w:type="dxa"/>
          </w:tcPr>
          <w:p w:rsidR="00F57448" w:rsidRPr="001B0693" w:rsidRDefault="002C0CDB" w:rsidP="00F57448">
            <w:pPr>
              <w:spacing w:before="120"/>
              <w:ind w:firstLine="0"/>
            </w:pPr>
            <w:r>
              <w:t>Alternativas de processamento não só afeta o tempo e o custo, mas também a relação de precedência entre as tarefas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BF24D2" w:rsidP="00F57448">
            <w:pPr>
              <w:spacing w:before="120"/>
              <w:ind w:firstLine="0"/>
            </w:pPr>
            <m:oMath>
              <m:r>
                <w:rPr>
                  <w:rFonts w:ascii="Cambria Math" w:hAnsi="Cambria Math"/>
                </w:rPr>
                <m:t xml:space="preserve">    ʎ</m:t>
              </m:r>
            </m:oMath>
            <w:r w:rsidR="00AA3BE4">
              <w:t xml:space="preserve"> =</w:t>
            </w:r>
            <w:r w:rsidR="00AA3BE4" w:rsidRPr="00007454">
              <w:t xml:space="preserve"> </w:t>
            </w:r>
            <w:r w:rsidR="00AA3BE4">
              <w:t>subgraph</w:t>
            </w:r>
          </w:p>
        </w:tc>
        <w:tc>
          <w:tcPr>
            <w:tcW w:w="7229" w:type="dxa"/>
          </w:tcPr>
          <w:p w:rsidR="00F57448" w:rsidRPr="001B0693" w:rsidRDefault="008B072B" w:rsidP="00F57448">
            <w:pPr>
              <w:spacing w:before="120"/>
              <w:ind w:firstLine="0"/>
            </w:pPr>
            <w:r>
              <w:t xml:space="preserve">Alternativas de processamento podem alterar o processo de produção de modo que subgrafos podem ser substituídos. Ex. </w:t>
            </w:r>
            <w:r w:rsidR="00AC6C9B">
              <w:t>Quando um conjunto de ações podem ser instalados separadamente ou completamente substituído por uma parte comprada</w:t>
            </w:r>
          </w:p>
        </w:tc>
      </w:tr>
      <w:tr w:rsidR="00F57448" w:rsidRPr="001B0693" w:rsidTr="00BF24D2">
        <w:trPr>
          <w:trHeight w:val="328"/>
        </w:trPr>
        <w:tc>
          <w:tcPr>
            <w:tcW w:w="1951" w:type="dxa"/>
          </w:tcPr>
          <w:p w:rsidR="00F57448" w:rsidRPr="001B0693" w:rsidRDefault="00BF24D2" w:rsidP="00BF24D2">
            <w:pPr>
              <w:spacing w:before="120"/>
              <w:ind w:firstLine="0"/>
            </w:pPr>
            <w:r w:rsidRPr="001B0693">
              <w:lastRenderedPageBreak/>
              <w:t>α</w:t>
            </w:r>
            <w:r>
              <w:rPr>
                <w:vertAlign w:val="subscript"/>
              </w:rPr>
              <w:t xml:space="preserve">6 </w:t>
            </w:r>
            <w:r>
              <w:t>= o</w:t>
            </w:r>
          </w:p>
        </w:tc>
        <w:tc>
          <w:tcPr>
            <w:tcW w:w="7229" w:type="dxa"/>
          </w:tcPr>
          <w:p w:rsidR="00F57448" w:rsidRPr="001B0693" w:rsidRDefault="00BF24D2" w:rsidP="00F57448">
            <w:pPr>
              <w:spacing w:before="120"/>
              <w:ind w:firstLine="0"/>
            </w:pPr>
            <w:r>
              <w:t>Não são consideradas alternativas de processamento</w:t>
            </w:r>
          </w:p>
        </w:tc>
      </w:tr>
    </w:tbl>
    <w:p w:rsidR="00C66A2D" w:rsidRDefault="00C66A2D" w:rsidP="00C66A2D">
      <w:pPr>
        <w:pStyle w:val="Legenda"/>
      </w:pPr>
    </w:p>
    <w:p w:rsidR="001B0693" w:rsidRDefault="00C66A2D" w:rsidP="00C66A2D">
      <w:pPr>
        <w:pStyle w:val="Legenda"/>
      </w:pPr>
      <w:bookmarkStart w:id="27" w:name="_Ref443806549"/>
      <w:r>
        <w:t xml:space="preserve">Tabela </w:t>
      </w:r>
      <w:fldSimple w:instr=" SEQ Tabela \* ARABIC ">
        <w:r w:rsidR="00EC360F">
          <w:rPr>
            <w:noProof/>
          </w:rPr>
          <w:t>2</w:t>
        </w:r>
      </w:fldSimple>
      <w:bookmarkEnd w:id="27"/>
      <w:r>
        <w:t xml:space="preserve"> - </w:t>
      </w:r>
      <w:r w:rsidRPr="00B541BC">
        <w:t>Características do grafo de precedência</w:t>
      </w:r>
      <w:r>
        <w:t xml:space="preserve"> </w:t>
      </w:r>
      <w:sdt>
        <w:sdtPr>
          <w:id w:val="527223442"/>
          <w:citation/>
        </w:sdtPr>
        <w:sdtContent>
          <w:r>
            <w:fldChar w:fldCharType="begin"/>
          </w:r>
          <w:r>
            <w:instrText xml:space="preserve"> CITATION Boy06 \l 1046 </w:instrText>
          </w:r>
          <w:r>
            <w:fldChar w:fldCharType="separate"/>
          </w:r>
          <w:r>
            <w:rPr>
              <w:noProof/>
            </w:rPr>
            <w:t>(Boysen, et al., 2006)</w:t>
          </w:r>
          <w:r>
            <w:fldChar w:fldCharType="end"/>
          </w:r>
        </w:sdtContent>
      </w:sdt>
    </w:p>
    <w:p w:rsidR="00C66A2D" w:rsidRDefault="00C66A2D" w:rsidP="00C66A2D"/>
    <w:p w:rsidR="00C66A2D" w:rsidRDefault="00D8026D" w:rsidP="00C66A2D">
      <w:r>
        <w:t xml:space="preserve">As características da estação de trabalho e da linha de produção são descritas na </w:t>
      </w:r>
      <w:r>
        <w:fldChar w:fldCharType="begin"/>
      </w:r>
      <w:r>
        <w:instrText xml:space="preserve"> REF _Ref444137290 \h </w:instrText>
      </w:r>
      <w:r>
        <w:fldChar w:fldCharType="separate"/>
      </w:r>
      <w:r>
        <w:t xml:space="preserve">Tabela </w:t>
      </w:r>
      <w:r>
        <w:rPr>
          <w:noProof/>
        </w:rPr>
        <w:t>3</w:t>
      </w:r>
      <w:r>
        <w:fldChar w:fldCharType="end"/>
      </w:r>
      <w:r>
        <w:t>.</w:t>
      </w:r>
    </w:p>
    <w:p w:rsidR="00C66A2D" w:rsidRDefault="00C66A2D" w:rsidP="00C66A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C66A2D" w:rsidRPr="00C66A2D" w:rsidTr="0090479C">
        <w:trPr>
          <w:trHeight w:val="339"/>
        </w:trPr>
        <w:tc>
          <w:tcPr>
            <w:tcW w:w="9180" w:type="dxa"/>
            <w:gridSpan w:val="2"/>
          </w:tcPr>
          <w:p w:rsidR="00C66A2D" w:rsidRPr="00C66A2D" w:rsidRDefault="00C66A2D" w:rsidP="00C66A2D">
            <w:pPr>
              <w:spacing w:before="120"/>
              <w:ind w:firstLine="0"/>
              <w:jc w:val="center"/>
              <w:rPr>
                <w:b/>
              </w:rPr>
            </w:pPr>
            <w:r w:rsidRPr="00C66A2D">
              <w:rPr>
                <w:b/>
              </w:rPr>
              <w:t xml:space="preserve">Características </w:t>
            </w:r>
            <w:r>
              <w:rPr>
                <w:b/>
              </w:rPr>
              <w:t>da estação de trabalho e da linha de produção</w:t>
            </w:r>
          </w:p>
        </w:tc>
      </w:tr>
      <w:tr w:rsidR="00C66A2D" w:rsidRPr="00C66A2D" w:rsidTr="0090479C">
        <w:tc>
          <w:tcPr>
            <w:tcW w:w="9180" w:type="dxa"/>
            <w:gridSpan w:val="2"/>
          </w:tcPr>
          <w:p w:rsidR="00C66A2D" w:rsidRPr="00E95A36" w:rsidRDefault="00824C66" w:rsidP="00E95A36">
            <w:pPr>
              <w:spacing w:before="120"/>
              <w:ind w:firstLine="0"/>
              <w:rPr>
                <w:b/>
              </w:rPr>
            </w:pPr>
            <w:r w:rsidRPr="00E95A36">
              <w:rPr>
                <w:b/>
              </w:rPr>
              <w:t>Movimentação dos</w:t>
            </w:r>
            <w:r w:rsidR="00C66A2D" w:rsidRPr="00E95A36">
              <w:rPr>
                <w:b/>
              </w:rPr>
              <w:t xml:space="preserve"> produto</w:t>
            </w:r>
            <w:r w:rsidRPr="00E95A36">
              <w:rPr>
                <w:b/>
              </w:rPr>
              <w:t>s</w:t>
            </w:r>
            <w:r w:rsidR="00C66A2D" w:rsidRPr="00E95A36">
              <w:rPr>
                <w:b/>
              </w:rPr>
              <w:t xml:space="preserve">: </w:t>
            </w:r>
            <w:r w:rsidRPr="00E95A36">
              <w:rPr>
                <w:b/>
              </w:rPr>
              <w:t>β</w:t>
            </w:r>
            <w:r w:rsidR="00C66A2D" w:rsidRPr="00E95A36">
              <w:rPr>
                <w:b/>
                <w:vertAlign w:val="subscript"/>
              </w:rPr>
              <w:t>1</w:t>
            </w:r>
            <w:r w:rsidR="00C66A2D" w:rsidRPr="00E95A36">
              <w:rPr>
                <w:b/>
              </w:rPr>
              <w:t xml:space="preserve"> ϵ {</w:t>
            </w:r>
            <w:r w:rsidRPr="00E95A36">
              <w:rPr>
                <w:b/>
              </w:rPr>
              <w:t>o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ʎϑ</m:t>
              </m:r>
            </m:oMath>
            <w:r w:rsidR="00E95A36" w:rsidRPr="00E95A36">
              <w:rPr>
                <w:b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unpac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="00C66A2D" w:rsidRPr="00E95A36">
              <w:rPr>
                <w:b/>
              </w:rPr>
              <w:t>}</w:t>
            </w:r>
          </w:p>
        </w:tc>
      </w:tr>
      <w:tr w:rsidR="00C66A2D" w:rsidRPr="001B0693" w:rsidTr="0090479C">
        <w:tc>
          <w:tcPr>
            <w:tcW w:w="1951" w:type="dxa"/>
          </w:tcPr>
          <w:p w:rsidR="00C66A2D" w:rsidRPr="001B0693" w:rsidRDefault="0008791B" w:rsidP="0090479C">
            <w:pPr>
              <w:spacing w:before="120"/>
              <w:ind w:firstLine="0"/>
            </w:pPr>
            <w:r>
              <w:t>β</w:t>
            </w:r>
            <w:r w:rsidRPr="00215A11">
              <w:rPr>
                <w:vertAlign w:val="subscript"/>
              </w:rPr>
              <w:t>1</w:t>
            </w:r>
            <w:r w:rsidRPr="00215A11">
              <w:t xml:space="preserve"> = o</w:t>
            </w:r>
            <m:oMath>
              <m:r>
                <w:rPr>
                  <w:rFonts w:ascii="Cambria Math" w:hAnsi="Cambria Math"/>
                </w:rPr>
                <m:t>ʎϑ</m:t>
              </m:r>
            </m:oMath>
          </w:p>
        </w:tc>
        <w:tc>
          <w:tcPr>
            <w:tcW w:w="7229" w:type="dxa"/>
          </w:tcPr>
          <w:p w:rsidR="00C66A2D" w:rsidRPr="001B0693" w:rsidRDefault="00E95A36" w:rsidP="00E95A36">
            <w:pPr>
              <w:spacing w:before="120"/>
              <w:ind w:firstLine="0"/>
            </w:pPr>
            <w:r>
              <w:t xml:space="preserve">Em linhas de produção ritmadas o tempo de ciclo restringe o tempo </w:t>
            </w:r>
            <w:r w:rsidRPr="00E95A36">
              <w:t xml:space="preserve">de cada estação de trabalho com </w:t>
            </w:r>
            <m:oMath>
              <m:r>
                <w:rPr>
                  <w:rFonts w:ascii="Cambria Math" w:hAnsi="Cambria Math"/>
                </w:rPr>
                <m:t>ʎ</m:t>
              </m:r>
            </m:oMath>
            <w:r w:rsidRPr="00E95A36">
              <w:t xml:space="preserve"> ϵ {o, each, prob} e </w:t>
            </w:r>
            <m:oMath>
              <m:r>
                <w:rPr>
                  <w:rFonts w:ascii="Cambria Math" w:hAnsi="Cambria Math"/>
                </w:rPr>
                <m:t>ϑ</m:t>
              </m:r>
            </m:oMath>
            <w:r w:rsidRPr="00E95A36">
              <w:t xml:space="preserve"> ϵ {o, div}</w:t>
            </w:r>
            <w:r>
              <w:rPr>
                <w:b/>
              </w:rPr>
              <w:t xml:space="preserve"> </w:t>
            </w:r>
          </w:p>
        </w:tc>
      </w:tr>
      <w:tr w:rsidR="00C66A2D" w:rsidRPr="001B0693" w:rsidTr="0090479C">
        <w:tc>
          <w:tcPr>
            <w:tcW w:w="1951" w:type="dxa"/>
          </w:tcPr>
          <w:p w:rsidR="00C66A2D" w:rsidRPr="001B0693" w:rsidRDefault="00F62845" w:rsidP="00F62845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="00C66A2D" w:rsidRPr="001B0693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C66A2D" w:rsidRPr="001B0693" w:rsidRDefault="00F62845" w:rsidP="00125FE5">
            <w:pPr>
              <w:spacing w:before="120"/>
              <w:ind w:firstLine="0"/>
            </w:pPr>
            <w:r>
              <w:t>A cada ciclo o trabalho em uma estação é limitado pela média do tempo de ciclo.</w:t>
            </w:r>
            <w:r w:rsidR="00125FE5">
              <w:t xml:space="preserve"> Esta restrição é rigorosa na produção de um modelo único, é cumprida em média no caso da produção de modelo misto, algum modelo de paralelização ou tempos estocásticos.</w:t>
            </w:r>
          </w:p>
        </w:tc>
      </w:tr>
      <w:tr w:rsidR="00C66A2D" w:rsidRPr="001B0693" w:rsidTr="0090479C">
        <w:tc>
          <w:tcPr>
            <w:tcW w:w="1951" w:type="dxa"/>
          </w:tcPr>
          <w:p w:rsidR="00C66A2D" w:rsidRPr="001B0693" w:rsidRDefault="00F62845" w:rsidP="00125FE5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="00C66A2D" w:rsidRPr="001B0693">
              <w:t xml:space="preserve"> = </w:t>
            </w:r>
            <w:r w:rsidR="00125FE5">
              <w:t>each</w:t>
            </w:r>
          </w:p>
        </w:tc>
        <w:tc>
          <w:tcPr>
            <w:tcW w:w="7229" w:type="dxa"/>
          </w:tcPr>
          <w:p w:rsidR="00C66A2D" w:rsidRPr="001B0693" w:rsidRDefault="00125FE5" w:rsidP="0090479C">
            <w:pPr>
              <w:spacing w:before="120"/>
              <w:ind w:firstLine="0"/>
            </w:pPr>
            <w:r w:rsidRPr="00125FE5">
              <w:rPr>
                <w:color w:val="FF0000"/>
              </w:rPr>
              <w:t>A cada modelo o tempo de ciclo deve ser respeitado seja para modelo misto ou multi-modelo</w:t>
            </w:r>
          </w:p>
        </w:tc>
      </w:tr>
      <w:tr w:rsidR="00125FE5" w:rsidRPr="001B0693" w:rsidTr="0090479C">
        <w:tc>
          <w:tcPr>
            <w:tcW w:w="1951" w:type="dxa"/>
          </w:tcPr>
          <w:p w:rsidR="00125FE5" w:rsidRDefault="00125FE5" w:rsidP="00125FE5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 </w:t>
            </w:r>
            <w:r>
              <w:t>prob</w:t>
            </w:r>
          </w:p>
        </w:tc>
        <w:tc>
          <w:tcPr>
            <w:tcW w:w="7229" w:type="dxa"/>
          </w:tcPr>
          <w:p w:rsidR="00125FE5" w:rsidRPr="001B0693" w:rsidRDefault="00125FE5" w:rsidP="0090479C">
            <w:pPr>
              <w:spacing w:before="120"/>
              <w:ind w:firstLine="0"/>
            </w:pPr>
            <w:r>
              <w:t>A restrição de tempo de ciclo é obedecida seguindo determinada probabilidade ou proporção</w:t>
            </w:r>
          </w:p>
        </w:tc>
      </w:tr>
      <w:tr w:rsidR="00125FE5" w:rsidRPr="001B0693" w:rsidTr="0090479C">
        <w:tc>
          <w:tcPr>
            <w:tcW w:w="1951" w:type="dxa"/>
          </w:tcPr>
          <w:p w:rsidR="00125FE5" w:rsidRDefault="00215A11" w:rsidP="00215A11">
            <w:pPr>
              <w:spacing w:before="120"/>
              <w:ind w:firstLine="0"/>
            </w:pPr>
            <w:r>
              <w:t xml:space="preserve">  </w:t>
            </w:r>
            <w:r w:rsidRPr="00215A11">
              <w:t xml:space="preserve">  </w:t>
            </w:r>
            <m:oMath>
              <m:r>
                <w:rPr>
                  <w:rFonts w:ascii="Cambria Math" w:hAnsi="Cambria Math"/>
                </w:rPr>
                <m:t>ϑ</m:t>
              </m:r>
            </m:oMath>
            <w:r w:rsidRPr="00215A11">
              <w:t xml:space="preserve"> </w:t>
            </w:r>
            <w:r w:rsidRPr="001B0693">
              <w:t xml:space="preserve">= </w:t>
            </w:r>
            <w:r>
              <w:t>o</w:t>
            </w:r>
          </w:p>
        </w:tc>
        <w:tc>
          <w:tcPr>
            <w:tcW w:w="7229" w:type="dxa"/>
          </w:tcPr>
          <w:p w:rsidR="00125FE5" w:rsidRPr="001B0693" w:rsidRDefault="00215A11" w:rsidP="0090479C">
            <w:pPr>
              <w:spacing w:before="120"/>
              <w:ind w:firstLine="0"/>
            </w:pPr>
            <w:r>
              <w:t>Todas as estações e modelos devem considerar o mesmo tempo de ciclo global</w:t>
            </w:r>
          </w:p>
        </w:tc>
      </w:tr>
      <w:tr w:rsidR="00125FE5" w:rsidRPr="001B0693" w:rsidTr="0090479C">
        <w:tc>
          <w:tcPr>
            <w:tcW w:w="1951" w:type="dxa"/>
          </w:tcPr>
          <w:p w:rsidR="00125FE5" w:rsidRDefault="0008791B" w:rsidP="0090479C">
            <w:pPr>
              <w:spacing w:before="120"/>
              <w:ind w:firstLine="0"/>
            </w:pPr>
            <w:r>
              <w:t xml:space="preserve">  </w:t>
            </w:r>
            <w:r w:rsidRPr="00215A11">
              <w:t xml:space="preserve">  </w:t>
            </w:r>
            <m:oMath>
              <m:r>
                <w:rPr>
                  <w:rFonts w:ascii="Cambria Math" w:hAnsi="Cambria Math"/>
                </w:rPr>
                <m:t>ϑ</m:t>
              </m:r>
            </m:oMath>
            <w:r w:rsidRPr="00215A11">
              <w:t xml:space="preserve"> </w:t>
            </w:r>
            <w:r w:rsidRPr="001B0693">
              <w:t xml:space="preserve">= </w:t>
            </w:r>
            <w:r>
              <w:t>div</w:t>
            </w:r>
          </w:p>
        </w:tc>
        <w:tc>
          <w:tcPr>
            <w:tcW w:w="7229" w:type="dxa"/>
          </w:tcPr>
          <w:p w:rsidR="00125FE5" w:rsidRPr="001B0693" w:rsidRDefault="0008791B" w:rsidP="0090479C">
            <w:pPr>
              <w:spacing w:before="120"/>
              <w:ind w:firstLine="0"/>
            </w:pPr>
            <w:r>
              <w:t>O tempo de ciclo diverge entre as estações de trabalho e modelos dos produtos</w:t>
            </w:r>
          </w:p>
        </w:tc>
      </w:tr>
      <w:tr w:rsidR="00125FE5" w:rsidRPr="001B0693" w:rsidTr="0090479C">
        <w:tc>
          <w:tcPr>
            <w:tcW w:w="1951" w:type="dxa"/>
          </w:tcPr>
          <w:p w:rsidR="00125FE5" w:rsidRDefault="0008791B" w:rsidP="0090479C">
            <w:pPr>
              <w:spacing w:before="120"/>
              <w:ind w:firstLine="0"/>
            </w:pPr>
            <w:r>
              <w:t>β</w:t>
            </w:r>
            <w:r w:rsidRPr="00215A11">
              <w:rPr>
                <w:vertAlign w:val="subscript"/>
              </w:rPr>
              <w:t>1</w:t>
            </w:r>
            <w:r w:rsidRPr="00215A11"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unpac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125FE5" w:rsidRPr="001B0693" w:rsidRDefault="00273124" w:rsidP="0090479C">
            <w:pPr>
              <w:spacing w:before="120"/>
              <w:ind w:firstLine="0"/>
            </w:pPr>
            <w:r>
              <w:t xml:space="preserve">Linhas unpaced  não são restringidas por um tempo de ciclo. Em vez disso ela avança quando as estações tiverem completado suas tarefas, com </w:t>
            </w:r>
            <m:oMath>
              <m:r>
                <w:rPr>
                  <w:rFonts w:ascii="Cambria Math" w:hAnsi="Cambria Math"/>
                </w:rPr>
                <m:t>ʎ</m:t>
              </m:r>
            </m:oMath>
            <w:r w:rsidRPr="00E95A36">
              <w:t xml:space="preserve"> ϵ {o,</w:t>
            </w:r>
            <w:r>
              <w:t xml:space="preserve"> cync}</w:t>
            </w:r>
          </w:p>
        </w:tc>
      </w:tr>
      <w:tr w:rsidR="00125FE5" w:rsidRPr="001B0693" w:rsidTr="0090479C">
        <w:tc>
          <w:tcPr>
            <w:tcW w:w="1951" w:type="dxa"/>
          </w:tcPr>
          <w:p w:rsidR="00125FE5" w:rsidRDefault="008E1D76" w:rsidP="0090479C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8E1D76" w:rsidRPr="001B0693" w:rsidRDefault="008E1D76" w:rsidP="008E1D76">
            <w:pPr>
              <w:spacing w:before="120"/>
              <w:ind w:firstLine="0"/>
            </w:pPr>
            <w:r>
              <w:t xml:space="preserve">Em linhas assíncronas, logo que uma estação de trabalho termina uma tarefa, a peça é movida para a estação seguinte, ou </w:t>
            </w:r>
            <w:r>
              <w:lastRenderedPageBreak/>
              <w:t>para um buffer a frente, a menos que ocorra um bloqueio. Neste caso o problema de ALB é acompanhado de uma decisão adicional de posicionamento e dimensionamento de buffers.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8E1D76" w:rsidP="008E1D76">
            <w:pPr>
              <w:spacing w:before="120"/>
              <w:ind w:firstLine="0"/>
            </w:pPr>
            <w:r>
              <w:lastRenderedPageBreak/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sync</w:t>
            </w:r>
          </w:p>
        </w:tc>
        <w:tc>
          <w:tcPr>
            <w:tcW w:w="7229" w:type="dxa"/>
          </w:tcPr>
          <w:p w:rsidR="00273124" w:rsidRPr="001B0693" w:rsidRDefault="008E1D76" w:rsidP="00CA6BF9">
            <w:pPr>
              <w:spacing w:before="120"/>
              <w:ind w:firstLine="0"/>
            </w:pPr>
            <w:r>
              <w:t xml:space="preserve">Em linhas de trabalho síncronas </w:t>
            </w:r>
            <w:r w:rsidR="00CA6BF9">
              <w:t>o movimento dos produtos é</w:t>
            </w:r>
            <w:r>
              <w:t xml:space="preserve"> coordenado entre as estações de trabalho</w:t>
            </w:r>
            <w:r w:rsidR="00CA6BF9">
              <w:t>, ou seja, um</w:t>
            </w:r>
            <w:r w:rsidR="007422CE">
              <w:t xml:space="preserve"> produto é movido para a estação seguinte quando todas as estações tiverem completado a tarefa</w:t>
            </w:r>
          </w:p>
        </w:tc>
      </w:tr>
      <w:tr w:rsidR="00492A04" w:rsidRPr="001B0693" w:rsidTr="0090479C">
        <w:tc>
          <w:tcPr>
            <w:tcW w:w="9180" w:type="dxa"/>
            <w:gridSpan w:val="2"/>
          </w:tcPr>
          <w:p w:rsidR="00492A04" w:rsidRPr="00492A04" w:rsidRDefault="00492A04" w:rsidP="00492A04">
            <w:pPr>
              <w:spacing w:before="120"/>
              <w:ind w:firstLine="0"/>
              <w:rPr>
                <w:b/>
              </w:rPr>
            </w:pPr>
            <w:r w:rsidRPr="00492A04">
              <w:rPr>
                <w:b/>
              </w:rPr>
              <w:t>Layout da linha: β</w:t>
            </w:r>
            <w:r w:rsidRPr="00492A04">
              <w:rPr>
                <w:b/>
                <w:vertAlign w:val="subscript"/>
              </w:rPr>
              <w:t>2</w:t>
            </w:r>
            <w:r w:rsidRPr="00492A04">
              <w:rPr>
                <w:b/>
              </w:rPr>
              <w:t xml:space="preserve"> ϵ {o,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Pr="00492A04">
              <w:rPr>
                <w:b/>
              </w:rPr>
              <w:t>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492A04" w:rsidP="00492A04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>2</w:t>
            </w:r>
            <w:r w:rsidRPr="00215A11">
              <w:t xml:space="preserve"> = </w:t>
            </w:r>
            <w:r>
              <w:t>o</w:t>
            </w:r>
          </w:p>
        </w:tc>
        <w:tc>
          <w:tcPr>
            <w:tcW w:w="7229" w:type="dxa"/>
          </w:tcPr>
          <w:p w:rsidR="00273124" w:rsidRPr="001B0693" w:rsidRDefault="00492A04" w:rsidP="0090479C">
            <w:pPr>
              <w:spacing w:before="120"/>
              <w:ind w:firstLine="0"/>
            </w:pPr>
            <w:r>
              <w:t>As estações são dispostas em série ao longo do fluxo da linha de produção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492A04" w:rsidP="00492A04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>2</w:t>
            </w:r>
            <w:r w:rsidRPr="00215A11"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273124" w:rsidRPr="001B0693" w:rsidRDefault="00492A04" w:rsidP="00C15D80">
            <w:pPr>
              <w:spacing w:before="120"/>
              <w:ind w:firstLine="0"/>
            </w:pPr>
            <w:r>
              <w:t>Utilizada linha de produção em formato de U com estações se cruzando</w:t>
            </w:r>
            <w:r w:rsidR="00C15D80">
              <w:t>, onde</w:t>
            </w:r>
            <w:r w:rsidR="00C15D80" w:rsidRPr="00C15D80">
              <w:t xml:space="preserve"> </w:t>
            </w:r>
            <m:oMath>
              <m:r>
                <w:rPr>
                  <w:rFonts w:ascii="Cambria Math" w:hAnsi="Cambria Math"/>
                </w:rPr>
                <m:t>ʎ</m:t>
              </m:r>
            </m:oMath>
            <w:r w:rsidR="00C15D80" w:rsidRPr="00C15D80">
              <w:t xml:space="preserve"> ϵ {o, </w:t>
            </w:r>
            <w:r w:rsidR="00C15D80">
              <w:t>n</w:t>
            </w:r>
            <w:r w:rsidR="00C15D80" w:rsidRPr="00C15D80">
              <w:t>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C15D80" w:rsidP="00C15D80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273124" w:rsidRPr="001B0693" w:rsidRDefault="006E13EC" w:rsidP="0090479C">
            <w:pPr>
              <w:spacing w:before="120"/>
              <w:ind w:firstLine="0"/>
            </w:pPr>
            <w:r>
              <w:t>Linha em formato simples de U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C15D80" w:rsidP="00C15D80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n</w:t>
            </w:r>
          </w:p>
        </w:tc>
        <w:tc>
          <w:tcPr>
            <w:tcW w:w="7229" w:type="dxa"/>
          </w:tcPr>
          <w:p w:rsidR="00273124" w:rsidRPr="001B0693" w:rsidRDefault="006E13EC" w:rsidP="006E13EC">
            <w:pPr>
              <w:spacing w:before="120"/>
              <w:ind w:firstLine="0"/>
            </w:pPr>
            <w:r>
              <w:t xml:space="preserve">A linha e composta por </w:t>
            </w:r>
            <w:r w:rsidRPr="006E13EC">
              <w:rPr>
                <w:i/>
              </w:rPr>
              <w:t>n</w:t>
            </w:r>
            <w:r>
              <w:t xml:space="preserve"> seguimentos em formado de U</w:t>
            </w:r>
          </w:p>
        </w:tc>
      </w:tr>
      <w:tr w:rsidR="002B76B6" w:rsidRPr="001B0693" w:rsidTr="0090479C">
        <w:tc>
          <w:tcPr>
            <w:tcW w:w="9180" w:type="dxa"/>
            <w:gridSpan w:val="2"/>
          </w:tcPr>
          <w:p w:rsidR="002B76B6" w:rsidRPr="002B76B6" w:rsidRDefault="002B76B6" w:rsidP="002B76B6">
            <w:pPr>
              <w:spacing w:before="120"/>
              <w:ind w:firstLine="0"/>
              <w:rPr>
                <w:b/>
              </w:rPr>
            </w:pPr>
            <w:r w:rsidRPr="002B76B6">
              <w:rPr>
                <w:b/>
              </w:rPr>
              <w:t>Paralelização: β</w:t>
            </w:r>
            <w:r w:rsidRPr="002B76B6">
              <w:rPr>
                <w:b/>
                <w:vertAlign w:val="subscript"/>
              </w:rPr>
              <w:t>3</w:t>
            </w:r>
            <w:r w:rsidRPr="002B76B6">
              <w:rPr>
                <w:b/>
              </w:rPr>
              <w:t xml:space="preserve"> ϵ {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pline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Pr="002B76B6">
              <w:rPr>
                <w:b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pstat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ptask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pwork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 o</m:t>
              </m:r>
            </m:oMath>
            <w:r w:rsidRPr="002B76B6">
              <w:rPr>
                <w:b/>
              </w:rPr>
              <w:t>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Pr="00845830" w:rsidRDefault="002B76B6" w:rsidP="002B76B6">
            <w:pPr>
              <w:spacing w:before="120"/>
              <w:ind w:firstLine="0"/>
            </w:pPr>
            <w:r w:rsidRPr="00845830">
              <w:t>β</w:t>
            </w:r>
            <w:r w:rsidRPr="00845830">
              <w:rPr>
                <w:vertAlign w:val="subscript"/>
              </w:rPr>
              <w:t>3</w:t>
            </w:r>
            <w:r w:rsidRPr="00845830"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pline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273124" w:rsidRPr="001B0693" w:rsidRDefault="009122EE" w:rsidP="0090479C">
            <w:pPr>
              <w:spacing w:before="120"/>
              <w:ind w:firstLine="0"/>
            </w:pPr>
            <w:r>
              <w:t>Mais de uma linha paralela deve ser balanceada ou o número de linhas instaladas faz parte do problema de decisão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Pr="00845830" w:rsidRDefault="002B76B6" w:rsidP="0090479C">
            <w:pPr>
              <w:spacing w:before="120"/>
              <w:ind w:firstLine="0"/>
            </w:pPr>
            <w:r w:rsidRPr="00845830">
              <w:t>β</w:t>
            </w:r>
            <w:r w:rsidRPr="00845830">
              <w:rPr>
                <w:vertAlign w:val="subscript"/>
              </w:rPr>
              <w:t>3</w:t>
            </w:r>
            <w:r w:rsidRPr="00845830">
              <w:t xml:space="preserve"> 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pstat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</m:oMath>
          </w:p>
        </w:tc>
        <w:tc>
          <w:tcPr>
            <w:tcW w:w="7229" w:type="dxa"/>
          </w:tcPr>
          <w:p w:rsidR="00273124" w:rsidRPr="001B0693" w:rsidRDefault="009122EE" w:rsidP="009122EE">
            <w:pPr>
              <w:spacing w:before="120"/>
              <w:ind w:firstLine="0"/>
            </w:pPr>
            <w:r>
              <w:rPr>
                <w:rStyle w:val="hps"/>
                <w:rFonts w:cs="Arial"/>
                <w:color w:val="222222"/>
                <w:lang w:val="pt-PT"/>
              </w:rPr>
              <w:t>Quando as estações</w:t>
            </w:r>
            <w:r>
              <w:rPr>
                <w:rFonts w:cs="Arial"/>
                <w:color w:val="222222"/>
                <w:lang w:val="pt-PT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pt-PT"/>
              </w:rPr>
              <w:t>estão</w:t>
            </w:r>
            <w:r>
              <w:rPr>
                <w:rFonts w:cs="Arial"/>
                <w:color w:val="222222"/>
                <w:lang w:val="pt-PT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pt-PT"/>
              </w:rPr>
              <w:t>em paralelo</w:t>
            </w:r>
            <w:r>
              <w:rPr>
                <w:rFonts w:cs="Arial"/>
                <w:color w:val="222222"/>
                <w:lang w:val="pt-PT"/>
              </w:rPr>
              <w:t xml:space="preserve">, </w:t>
            </w:r>
            <w:r>
              <w:rPr>
                <w:rStyle w:val="hps"/>
                <w:rFonts w:cs="Arial"/>
                <w:color w:val="222222"/>
                <w:lang w:val="pt-PT"/>
              </w:rPr>
              <w:t>os seus recursos e</w:t>
            </w:r>
            <w:r>
              <w:rPr>
                <w:rFonts w:cs="Arial"/>
                <w:color w:val="222222"/>
                <w:lang w:val="pt-PT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pt-PT"/>
              </w:rPr>
              <w:t>conteúdos de trabalho</w:t>
            </w:r>
            <w:r>
              <w:rPr>
                <w:rFonts w:cs="Arial"/>
                <w:color w:val="222222"/>
                <w:lang w:val="pt-PT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pt-PT"/>
              </w:rPr>
              <w:t>são duplicados</w:t>
            </w:r>
            <w:r>
              <w:rPr>
                <w:rFonts w:cs="Arial"/>
                <w:color w:val="222222"/>
                <w:lang w:val="pt-PT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pt-PT"/>
              </w:rPr>
              <w:t>para permitir o processamento de todas as tarefas alternadamente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Pr="00845830" w:rsidRDefault="002B76B6" w:rsidP="0090479C">
            <w:pPr>
              <w:spacing w:before="120"/>
              <w:ind w:firstLine="0"/>
            </w:pPr>
            <w:r w:rsidRPr="00845830">
              <w:t>β</w:t>
            </w:r>
            <w:r w:rsidRPr="00845830">
              <w:rPr>
                <w:vertAlign w:val="subscript"/>
              </w:rPr>
              <w:t>3</w:t>
            </w:r>
            <w:r w:rsidRPr="00845830">
              <w:t xml:space="preserve">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ptask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273124" w:rsidRPr="001B0693" w:rsidRDefault="00845830" w:rsidP="0090479C">
            <w:pPr>
              <w:spacing w:before="120"/>
              <w:ind w:firstLine="0"/>
            </w:pPr>
            <w:r>
              <w:t>Uma tarefa paralelizada é relacionada a mais de uma estação. Dessa forma um trabalho adicional é inserido ao processar uma tarefa paralela alternadamente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Pr="00845830" w:rsidRDefault="002B76B6" w:rsidP="0090479C">
            <w:pPr>
              <w:spacing w:before="120"/>
              <w:ind w:firstLine="0"/>
            </w:pPr>
            <w:r w:rsidRPr="00845830">
              <w:t>β</w:t>
            </w:r>
            <w:r w:rsidRPr="00845830">
              <w:rPr>
                <w:vertAlign w:val="subscript"/>
              </w:rPr>
              <w:t>3</w:t>
            </w:r>
            <w:r w:rsidRPr="00845830">
              <w:t xml:space="preserve">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pwork</m:t>
                  </m:r>
                </m:e>
                <m:sup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273124" w:rsidRPr="001B0693" w:rsidRDefault="00845830" w:rsidP="00845830">
            <w:pPr>
              <w:spacing w:before="120"/>
              <w:ind w:firstLine="0"/>
            </w:pPr>
            <w:r>
              <w:t>Várias estações trabalham simultaneamente na mesma parte em locais diferentes de montagem de modo que um não obstrua o trabalho do outro. O problema de equilíbrio está ligado a programação detalhada de forma a evitar que operadores diferentes interferir uns com os outros.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845830" w:rsidP="00845830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>3</w:t>
            </w:r>
            <w:r w:rsidRPr="00215A11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273124" w:rsidRPr="001B0693" w:rsidRDefault="00845830" w:rsidP="0090479C">
            <w:pPr>
              <w:spacing w:before="120"/>
              <w:ind w:firstLine="0"/>
            </w:pPr>
            <w:r>
              <w:t>Nenhum tipo de paralelização é considerado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264F56" w:rsidP="0090479C">
            <w:pPr>
              <w:spacing w:before="120"/>
              <w:ind w:firstLine="0"/>
            </w:pPr>
            <w:r>
              <w:lastRenderedPageBreak/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273124" w:rsidRPr="001B0693" w:rsidRDefault="00264F56" w:rsidP="0090479C">
            <w:pPr>
              <w:spacing w:before="120"/>
              <w:ind w:firstLine="0"/>
            </w:pPr>
            <w:r>
              <w:t xml:space="preserve">Seja um nível fixo ou máximo de paralelização que constitui o problema o número de linhas em paralelo é dado por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264F56">
              <w:t xml:space="preserve"> = {</w:t>
            </w:r>
            <w:r>
              <w:t>1, 2, 3...}</w:t>
            </w:r>
          </w:p>
        </w:tc>
      </w:tr>
      <w:tr w:rsidR="0090479C" w:rsidRPr="001B0693" w:rsidTr="0090479C">
        <w:tc>
          <w:tcPr>
            <w:tcW w:w="9180" w:type="dxa"/>
            <w:gridSpan w:val="2"/>
          </w:tcPr>
          <w:p w:rsidR="0090479C" w:rsidRPr="0090479C" w:rsidRDefault="0090479C" w:rsidP="0090479C">
            <w:pPr>
              <w:tabs>
                <w:tab w:val="left" w:pos="3834"/>
              </w:tabs>
              <w:spacing w:before="120"/>
              <w:ind w:firstLine="0"/>
            </w:pPr>
            <w:r>
              <w:t>Atribuição de recursos</w:t>
            </w:r>
            <w:r w:rsidR="008806A2">
              <w:t>: β</w:t>
            </w:r>
            <w:r w:rsidR="008806A2">
              <w:rPr>
                <w:vertAlign w:val="subscript"/>
              </w:rPr>
              <w:t xml:space="preserve">4 </w:t>
            </w:r>
            <w:r w:rsidR="008806A2">
              <w:t>= {</w:t>
            </w:r>
            <w:r w:rsidR="008806A2" w:rsidRPr="0090479C">
              <w:rPr>
                <w:i/>
              </w:rPr>
              <w:t>equip</w:t>
            </w:r>
            <w:r w:rsidR="008806A2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="008806A2">
              <w:t>, o}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90479C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>3</w:t>
            </w:r>
            <w:r w:rsidRPr="00215A11">
              <w:t xml:space="preserve"> =</w:t>
            </w:r>
            <w:r>
              <w:t xml:space="preserve"> </w:t>
            </w:r>
            <w:r w:rsidRPr="0090479C">
              <w:rPr>
                <w:i/>
              </w:rPr>
              <w:t>equip</w:t>
            </w:r>
          </w:p>
        </w:tc>
        <w:tc>
          <w:tcPr>
            <w:tcW w:w="7229" w:type="dxa"/>
          </w:tcPr>
          <w:p w:rsidR="00273124" w:rsidRPr="001B0693" w:rsidRDefault="0090479C" w:rsidP="00D12D9F">
            <w:pPr>
              <w:spacing w:before="120"/>
              <w:ind w:firstLine="0"/>
            </w:pPr>
            <w:r>
              <w:t>Para cada estação exatamente um equipamento deve ser escolhido entre um conjunto de alternativas especificados.</w:t>
            </w:r>
            <w:r w:rsidR="00D12D9F">
              <w:t xml:space="preserve"> O problema de equilíbrio está ligado a um problema de seleção de equipamento.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D12D9F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>3</w:t>
            </w:r>
            <w:r w:rsidRPr="00215A11">
              <w:t xml:space="preserve"> =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273124" w:rsidRPr="001B0693" w:rsidRDefault="00D12D9F" w:rsidP="00FE568F">
            <w:pPr>
              <w:spacing w:before="120"/>
              <w:ind w:firstLine="0"/>
            </w:pPr>
            <w:r>
              <w:t xml:space="preserve">Em vez de selecionar um único equipamento a partir de um conjunto de alternativas de equipamentos, o equipamento de uma estação está configurado juntamente com a atribuição da tarefa. Se várias tarefas requerem o mesmo recurso, sinergias podem combinar estas tarefas na mesma estação de trabalho, pois os recursos são necessários apenas uma vez reduzindo os custos. Existem 2 tipos básicos de sinergia dados por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264F56">
              <w:t xml:space="preserve"> = {</w:t>
            </w:r>
            <w:r>
              <w:t xml:space="preserve">o, </w:t>
            </w:r>
            <w:r w:rsidR="00FE568F">
              <w:t>01</w:t>
            </w:r>
            <w:r>
              <w:t xml:space="preserve">, </w:t>
            </w:r>
            <w:r w:rsidR="00FE568F" w:rsidRPr="00FE568F">
              <w:rPr>
                <w:i/>
              </w:rPr>
              <w:t>max</w:t>
            </w:r>
            <w:r>
              <w:t>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FE568F" w:rsidP="0090479C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o</w:t>
            </w:r>
          </w:p>
        </w:tc>
        <w:tc>
          <w:tcPr>
            <w:tcW w:w="7229" w:type="dxa"/>
          </w:tcPr>
          <w:p w:rsidR="00273124" w:rsidRPr="001B0693" w:rsidRDefault="00FE568F" w:rsidP="0090479C">
            <w:pPr>
              <w:spacing w:before="120"/>
              <w:ind w:firstLine="0"/>
            </w:pPr>
            <w:r>
              <w:t>Os recursos são modelados explicitamente para a conta ou outro tipo de sinergia ou dependência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FE568F" w:rsidP="00FE568F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01</w:t>
            </w:r>
          </w:p>
        </w:tc>
        <w:tc>
          <w:tcPr>
            <w:tcW w:w="7229" w:type="dxa"/>
          </w:tcPr>
          <w:p w:rsidR="00273124" w:rsidRPr="001B0693" w:rsidRDefault="00FE568F" w:rsidP="0090479C">
            <w:pPr>
              <w:spacing w:before="120"/>
              <w:ind w:firstLine="0"/>
            </w:pPr>
            <w:r>
              <w:t>Se mais de uma tarefa pode ser realizada com o mesmo recurso (ferramenta ou máquina), o custo de investimento é reduzido se as tarefas são atribuídas a mesma estação, pois o recurso tem que ser instalado apenas uma vez. Isto é uma decisão de investimento 0-1 tem de ser feita para cada combinação de estação e recurso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FE568F" w:rsidP="0090479C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</w:t>
            </w:r>
            <w:r w:rsidRPr="00FE568F">
              <w:rPr>
                <w:i/>
              </w:rPr>
              <w:t>max</w:t>
            </w:r>
          </w:p>
        </w:tc>
        <w:tc>
          <w:tcPr>
            <w:tcW w:w="7229" w:type="dxa"/>
          </w:tcPr>
          <w:p w:rsidR="00273124" w:rsidRPr="001B0693" w:rsidRDefault="00FE568F" w:rsidP="002E1D1E">
            <w:pPr>
              <w:spacing w:before="120"/>
              <w:ind w:firstLine="0"/>
            </w:pPr>
            <w:r>
              <w:t>Se as tarefas diferem em relação a qualidade dos recursos (</w:t>
            </w:r>
            <w:r w:rsidR="002E1D1E">
              <w:t>velocidade, capacidade ou qualificação</w:t>
            </w:r>
            <w:r>
              <w:t>)</w:t>
            </w:r>
            <w:r w:rsidR="002E1D1E">
              <w:t>, é exigido a seleção dos recursos de forma a cumprir o nível de demanda máxima das tarefas. Por exemplo, se os operadores precisam de uma qualificação especifica para cumprir uma tarefa difícil</w:t>
            </w:r>
          </w:p>
        </w:tc>
      </w:tr>
      <w:tr w:rsidR="008806A2" w:rsidRPr="001B0693" w:rsidTr="00E510CA">
        <w:tc>
          <w:tcPr>
            <w:tcW w:w="9180" w:type="dxa"/>
            <w:gridSpan w:val="2"/>
          </w:tcPr>
          <w:p w:rsidR="008806A2" w:rsidRPr="001B0693" w:rsidRDefault="008806A2" w:rsidP="008806A2">
            <w:pPr>
              <w:spacing w:before="120"/>
              <w:ind w:firstLine="0"/>
            </w:pPr>
            <w:r>
              <w:t>Incremento de tempo dependente da estação: β</w:t>
            </w:r>
            <w:r>
              <w:rPr>
                <w:vertAlign w:val="subscript"/>
              </w:rPr>
              <w:t xml:space="preserve">5 </w:t>
            </w:r>
            <w:r>
              <w:t>= {</w:t>
            </w:r>
            <w:r>
              <w:rPr>
                <w:rFonts w:cs="Arial"/>
              </w:rPr>
              <w:t xml:space="preserve"> </w:t>
            </w:r>
            <w:r w:rsidRPr="008806A2">
              <w:rPr>
                <w:rFonts w:cs="Arial"/>
                <w:i/>
              </w:rPr>
              <w:t>Δ</w:t>
            </w:r>
            <w:r w:rsidRPr="008806A2">
              <w:rPr>
                <w:i/>
              </w:rPr>
              <w:t>t</w:t>
            </w:r>
            <w:r w:rsidRPr="008806A2">
              <w:rPr>
                <w:i/>
                <w:vertAlign w:val="subscript"/>
              </w:rPr>
              <w:t>un</w:t>
            </w:r>
            <w:r>
              <w:rPr>
                <w:vertAlign w:val="subscript"/>
              </w:rPr>
              <w:t>p</w:t>
            </w:r>
            <w:r>
              <w:t>, o}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8806A2" w:rsidP="0090479C">
            <w:pPr>
              <w:spacing w:before="120"/>
              <w:ind w:firstLine="0"/>
            </w:pPr>
            <w:r>
              <w:lastRenderedPageBreak/>
              <w:t>β</w:t>
            </w:r>
            <w:r>
              <w:rPr>
                <w:vertAlign w:val="subscript"/>
              </w:rPr>
              <w:t xml:space="preserve">5 </w:t>
            </w:r>
            <w:r>
              <w:t xml:space="preserve">= </w:t>
            </w:r>
            <w:r w:rsidRPr="008806A2">
              <w:rPr>
                <w:rFonts w:cs="Arial"/>
                <w:i/>
              </w:rPr>
              <w:t>Δ</w:t>
            </w:r>
            <w:r w:rsidRPr="008806A2">
              <w:rPr>
                <w:i/>
              </w:rPr>
              <w:t>t</w:t>
            </w:r>
            <w:r w:rsidRPr="008806A2">
              <w:rPr>
                <w:i/>
                <w:vertAlign w:val="subscript"/>
              </w:rPr>
              <w:t>u</w:t>
            </w:r>
            <w:r>
              <w:rPr>
                <w:vertAlign w:val="subscript"/>
              </w:rPr>
              <w:t>np</w:t>
            </w:r>
          </w:p>
        </w:tc>
        <w:tc>
          <w:tcPr>
            <w:tcW w:w="7229" w:type="dxa"/>
          </w:tcPr>
          <w:p w:rsidR="00273124" w:rsidRPr="001B0693" w:rsidRDefault="00D35B53" w:rsidP="0090479C">
            <w:pPr>
              <w:spacing w:before="120"/>
              <w:ind w:firstLine="0"/>
            </w:pPr>
            <w:r>
              <w:t>Quando alguma parte do tempo da estação é consumida por atividades improdutivas como transporte da peça ou o retorno dos trabalhadores para o início da estação no final do ciclo</w:t>
            </w:r>
          </w:p>
        </w:tc>
      </w:tr>
      <w:tr w:rsidR="00273124" w:rsidRPr="001B0693" w:rsidTr="0090479C">
        <w:tc>
          <w:tcPr>
            <w:tcW w:w="1951" w:type="dxa"/>
          </w:tcPr>
          <w:p w:rsidR="00273124" w:rsidRDefault="00D35B53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5 </w:t>
            </w:r>
            <w:r>
              <w:t xml:space="preserve">= </w:t>
            </w:r>
            <w:r>
              <w:rPr>
                <w:rFonts w:cs="Arial"/>
                <w:i/>
              </w:rPr>
              <w:t>o</w:t>
            </w:r>
          </w:p>
        </w:tc>
        <w:tc>
          <w:tcPr>
            <w:tcW w:w="7229" w:type="dxa"/>
          </w:tcPr>
          <w:p w:rsidR="00273124" w:rsidRPr="001B0693" w:rsidRDefault="00D35B53" w:rsidP="0090479C">
            <w:pPr>
              <w:spacing w:before="120"/>
              <w:ind w:firstLine="0"/>
            </w:pPr>
            <w:r>
              <w:t>Incremento de tempo dependente da estação não é considerado</w:t>
            </w:r>
          </w:p>
        </w:tc>
      </w:tr>
      <w:tr w:rsidR="00A849B8" w:rsidRPr="001B0693" w:rsidTr="00E510CA">
        <w:tc>
          <w:tcPr>
            <w:tcW w:w="9180" w:type="dxa"/>
            <w:gridSpan w:val="2"/>
          </w:tcPr>
          <w:p w:rsidR="00A849B8" w:rsidRPr="001B0693" w:rsidRDefault="00A849B8" w:rsidP="00A849B8">
            <w:pPr>
              <w:spacing w:before="120"/>
              <w:ind w:firstLine="0"/>
            </w:pPr>
            <w:r>
              <w:t>Aspectos adicionais da configuração da linha: β</w:t>
            </w:r>
            <w:r>
              <w:rPr>
                <w:vertAlign w:val="subscript"/>
              </w:rPr>
              <w:t xml:space="preserve">6 </w:t>
            </w:r>
            <w:r>
              <w:t>= {</w:t>
            </w:r>
            <w:r w:rsidRPr="00A849B8">
              <w:rPr>
                <w:i/>
              </w:rPr>
              <w:t>buffer,</w:t>
            </w:r>
            <w:r>
              <w:rPr>
                <w:i/>
              </w:rPr>
              <w:t xml:space="preserve"> </w:t>
            </w:r>
            <w:r w:rsidRPr="00A849B8">
              <w:rPr>
                <w:i/>
              </w:rPr>
              <w:t>feeder,</w:t>
            </w:r>
            <w:r>
              <w:rPr>
                <w:i/>
              </w:rPr>
              <w:t xml:space="preserve"> </w:t>
            </w:r>
            <w:r w:rsidRPr="00A849B8">
              <w:rPr>
                <w:i/>
              </w:rPr>
              <w:t>mat,</w:t>
            </w:r>
            <w:r>
              <w:rPr>
                <w:i/>
              </w:rPr>
              <w:t xml:space="preserve"> </w:t>
            </w:r>
            <w:r w:rsidRPr="00A849B8">
              <w:rPr>
                <w:i/>
              </w:rPr>
              <w:t>change</w:t>
            </w:r>
            <w:r>
              <w:rPr>
                <w:i/>
              </w:rPr>
              <w:t>, o</w:t>
            </w:r>
            <w:r>
              <w:t>}</w:t>
            </w:r>
          </w:p>
        </w:tc>
      </w:tr>
      <w:tr w:rsidR="00D35B53" w:rsidRPr="001B0693" w:rsidTr="0090479C">
        <w:tc>
          <w:tcPr>
            <w:tcW w:w="1951" w:type="dxa"/>
          </w:tcPr>
          <w:p w:rsidR="00D35B53" w:rsidRDefault="00A849B8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6 </w:t>
            </w:r>
            <w:r>
              <w:t>=</w:t>
            </w:r>
            <w:r w:rsidRPr="00A849B8">
              <w:rPr>
                <w:i/>
              </w:rPr>
              <w:t xml:space="preserve"> buffer</w:t>
            </w:r>
          </w:p>
        </w:tc>
        <w:tc>
          <w:tcPr>
            <w:tcW w:w="7229" w:type="dxa"/>
          </w:tcPr>
          <w:p w:rsidR="00D35B53" w:rsidRPr="001B0693" w:rsidRDefault="00A849B8" w:rsidP="0090479C">
            <w:pPr>
              <w:spacing w:before="120"/>
              <w:ind w:firstLine="0"/>
            </w:pPr>
            <w:r>
              <w:t>Locais de armazenagem intermediários são necessários e devem ser alocados e dimensionados</w:t>
            </w:r>
          </w:p>
        </w:tc>
      </w:tr>
      <w:tr w:rsidR="00D35B53" w:rsidRPr="001B0693" w:rsidTr="0090479C">
        <w:tc>
          <w:tcPr>
            <w:tcW w:w="1951" w:type="dxa"/>
          </w:tcPr>
          <w:p w:rsidR="00D35B53" w:rsidRDefault="00A849B8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6 </w:t>
            </w:r>
            <w:r>
              <w:t>=</w:t>
            </w:r>
            <w:r w:rsidRPr="00A849B8">
              <w:rPr>
                <w:i/>
              </w:rPr>
              <w:t xml:space="preserve"> feeder</w:t>
            </w:r>
          </w:p>
        </w:tc>
        <w:tc>
          <w:tcPr>
            <w:tcW w:w="7229" w:type="dxa"/>
          </w:tcPr>
          <w:p w:rsidR="00D35B53" w:rsidRPr="001B0693" w:rsidRDefault="00A849B8" w:rsidP="0090479C">
            <w:pPr>
              <w:spacing w:before="120"/>
              <w:ind w:firstLine="0"/>
            </w:pPr>
            <w:r>
              <w:t>Um ou mais linhas de alimentação fluem de uma linha principal e exigem uma coordenação simultânea de atribuições de tarefa e tempo de ciclo</w:t>
            </w:r>
          </w:p>
        </w:tc>
      </w:tr>
      <w:tr w:rsidR="00D35B53" w:rsidRPr="001B0693" w:rsidTr="0090479C">
        <w:tc>
          <w:tcPr>
            <w:tcW w:w="1951" w:type="dxa"/>
          </w:tcPr>
          <w:p w:rsidR="00D35B53" w:rsidRDefault="00A849B8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6 </w:t>
            </w:r>
            <w:r>
              <w:t>=</w:t>
            </w:r>
            <w:r w:rsidRPr="00A849B8">
              <w:rPr>
                <w:i/>
              </w:rPr>
              <w:t xml:space="preserve"> mat</w:t>
            </w:r>
          </w:p>
        </w:tc>
        <w:tc>
          <w:tcPr>
            <w:tcW w:w="7229" w:type="dxa"/>
          </w:tcPr>
          <w:p w:rsidR="00D35B53" w:rsidRPr="001B0693" w:rsidRDefault="00A849B8" w:rsidP="0090479C">
            <w:pPr>
              <w:spacing w:before="120"/>
              <w:ind w:firstLine="0"/>
            </w:pPr>
            <w:r>
              <w:t>Caixas contendo a necessidade de material deve ser posicionada e dimensionada</w:t>
            </w:r>
          </w:p>
        </w:tc>
      </w:tr>
      <w:tr w:rsidR="00D35B53" w:rsidRPr="001B0693" w:rsidTr="0090479C">
        <w:tc>
          <w:tcPr>
            <w:tcW w:w="1951" w:type="dxa"/>
          </w:tcPr>
          <w:p w:rsidR="00D35B53" w:rsidRDefault="00A849B8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6 </w:t>
            </w:r>
            <w:r>
              <w:t>=</w:t>
            </w:r>
            <w:r w:rsidRPr="00A849B8">
              <w:rPr>
                <w:i/>
              </w:rPr>
              <w:t xml:space="preserve"> change</w:t>
            </w:r>
          </w:p>
        </w:tc>
        <w:tc>
          <w:tcPr>
            <w:tcW w:w="7229" w:type="dxa"/>
          </w:tcPr>
          <w:p w:rsidR="00D35B53" w:rsidRPr="001B0693" w:rsidRDefault="00A849B8" w:rsidP="00DB36EA">
            <w:pPr>
              <w:spacing w:before="120"/>
              <w:ind w:firstLine="0"/>
            </w:pPr>
            <w:r>
              <w:t>Se determinadas tarefas exigir que a peça de trabalho esteja em determinada posição (levantada, inclinada, etc.)</w:t>
            </w:r>
            <w:r w:rsidR="00DB36EA">
              <w:t>, uma decisão tem que ser feita, se a posição é fixa dentro da estação de trabalho ou se maquinas especiais são necessárias para a mudança de posição</w:t>
            </w:r>
          </w:p>
        </w:tc>
      </w:tr>
      <w:tr w:rsidR="00D35B53" w:rsidRPr="001B0693" w:rsidTr="0090479C">
        <w:tc>
          <w:tcPr>
            <w:tcW w:w="1951" w:type="dxa"/>
          </w:tcPr>
          <w:p w:rsidR="00D35B53" w:rsidRDefault="00A849B8" w:rsidP="0090479C">
            <w:pPr>
              <w:spacing w:before="120"/>
              <w:ind w:firstLine="0"/>
            </w:pPr>
            <w:r>
              <w:t>β</w:t>
            </w:r>
            <w:r>
              <w:rPr>
                <w:vertAlign w:val="subscript"/>
              </w:rPr>
              <w:t xml:space="preserve">6 </w:t>
            </w:r>
            <w:r>
              <w:t xml:space="preserve">= </w:t>
            </w:r>
            <w:r w:rsidRPr="00A849B8">
              <w:rPr>
                <w:i/>
              </w:rPr>
              <w:t>o</w:t>
            </w:r>
          </w:p>
        </w:tc>
        <w:tc>
          <w:tcPr>
            <w:tcW w:w="7229" w:type="dxa"/>
          </w:tcPr>
          <w:p w:rsidR="00D35B53" w:rsidRPr="001B0693" w:rsidRDefault="00DB36EA" w:rsidP="0090479C">
            <w:pPr>
              <w:spacing w:before="120"/>
              <w:ind w:firstLine="0"/>
            </w:pPr>
            <w:r>
              <w:t>Não são considerados aspectos adicionais na configuração da linha</w:t>
            </w:r>
          </w:p>
        </w:tc>
      </w:tr>
    </w:tbl>
    <w:p w:rsidR="00F46C87" w:rsidRDefault="00F46C87" w:rsidP="00F46C87">
      <w:pPr>
        <w:pStyle w:val="Legenda"/>
      </w:pPr>
    </w:p>
    <w:p w:rsidR="00C66A2D" w:rsidRDefault="00F46C87" w:rsidP="00F46C87">
      <w:pPr>
        <w:pStyle w:val="Legenda"/>
      </w:pPr>
      <w:bookmarkStart w:id="28" w:name="_Ref444137290"/>
      <w:bookmarkStart w:id="29" w:name="_Ref444137286"/>
      <w:r>
        <w:t xml:space="preserve">Tabela </w:t>
      </w:r>
      <w:fldSimple w:instr=" SEQ Tabela \* ARABIC ">
        <w:r w:rsidR="00EC360F">
          <w:rPr>
            <w:noProof/>
          </w:rPr>
          <w:t>3</w:t>
        </w:r>
      </w:fldSimple>
      <w:bookmarkEnd w:id="28"/>
      <w:r>
        <w:t xml:space="preserve"> - </w:t>
      </w:r>
      <w:r w:rsidRPr="000C0D37">
        <w:t>Características da estação de trabalho e da linha de produção</w:t>
      </w:r>
      <w:bookmarkEnd w:id="29"/>
    </w:p>
    <w:p w:rsidR="00C66A2D" w:rsidRDefault="00C66A2D" w:rsidP="00C66A2D"/>
    <w:p w:rsidR="00D8026D" w:rsidRDefault="00D8026D" w:rsidP="00C66A2D">
      <w:r>
        <w:t xml:space="preserve">O processo de balanceamento é guiado por um objetivo que se busca ao executar o processo de balanceamento da linha de produção. As características destes objetivos estão descritas na </w:t>
      </w:r>
      <w:r>
        <w:fldChar w:fldCharType="begin"/>
      </w:r>
      <w:r>
        <w:instrText xml:space="preserve"> REF _Ref444137491 \h </w:instrText>
      </w:r>
      <w:r>
        <w:fldChar w:fldCharType="separate"/>
      </w:r>
      <w:r>
        <w:t xml:space="preserve">Tabela </w:t>
      </w:r>
      <w:r>
        <w:rPr>
          <w:noProof/>
        </w:rPr>
        <w:t>4</w:t>
      </w:r>
      <w:r>
        <w:fldChar w:fldCharType="end"/>
      </w:r>
      <w:r>
        <w:t>.</w:t>
      </w:r>
    </w:p>
    <w:p w:rsidR="00F46C87" w:rsidRDefault="00F46C87" w:rsidP="00C66A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F46C87" w:rsidRPr="00C66A2D" w:rsidTr="00E510CA">
        <w:trPr>
          <w:trHeight w:val="339"/>
        </w:trPr>
        <w:tc>
          <w:tcPr>
            <w:tcW w:w="9180" w:type="dxa"/>
            <w:gridSpan w:val="2"/>
          </w:tcPr>
          <w:p w:rsidR="00F46C87" w:rsidRPr="00C66A2D" w:rsidRDefault="00F46C87" w:rsidP="00E510CA">
            <w:pPr>
              <w:spacing w:before="120"/>
              <w:ind w:firstLine="0"/>
              <w:jc w:val="center"/>
              <w:rPr>
                <w:b/>
              </w:rPr>
            </w:pPr>
            <w:r>
              <w:rPr>
                <w:b/>
              </w:rPr>
              <w:t>Objetivos</w:t>
            </w:r>
          </w:p>
        </w:tc>
      </w:tr>
      <w:tr w:rsidR="00F46C87" w:rsidRPr="00E95A36" w:rsidTr="00E510CA">
        <w:tc>
          <w:tcPr>
            <w:tcW w:w="9180" w:type="dxa"/>
            <w:gridSpan w:val="2"/>
          </w:tcPr>
          <w:p w:rsidR="00F46C87" w:rsidRPr="00E95A36" w:rsidRDefault="00F46C87" w:rsidP="00367DB5">
            <w:pPr>
              <w:spacing w:before="120"/>
              <w:ind w:firstLine="0"/>
              <w:rPr>
                <w:b/>
              </w:rPr>
            </w:pPr>
            <w:r>
              <w:rPr>
                <w:b/>
              </w:rPr>
              <w:t>Objetivos</w:t>
            </w:r>
            <w:r w:rsidRPr="00E95A36">
              <w:rPr>
                <w:b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γ</m:t>
              </m:r>
            </m:oMath>
            <w:r w:rsidRPr="00E95A36">
              <w:rPr>
                <w:b/>
              </w:rPr>
              <w:t xml:space="preserve"> ϵ {</w:t>
            </w:r>
            <w:r w:rsidR="00367DB5" w:rsidRPr="00367DB5">
              <w:rPr>
                <w:b/>
                <w:i/>
              </w:rPr>
              <w:t>m,</w:t>
            </w:r>
            <w:r w:rsidR="00367DB5">
              <w:rPr>
                <w:b/>
                <w:i/>
              </w:rPr>
              <w:t xml:space="preserve"> </w:t>
            </w:r>
            <w:r w:rsidR="00367DB5" w:rsidRPr="00367DB5">
              <w:rPr>
                <w:b/>
                <w:i/>
              </w:rPr>
              <w:t>c,</w:t>
            </w:r>
            <w:r w:rsidR="00367DB5">
              <w:rPr>
                <w:b/>
                <w:i/>
              </w:rPr>
              <w:t xml:space="preserve"> </w:t>
            </w:r>
            <w:r w:rsidR="00367DB5" w:rsidRPr="00367DB5">
              <w:rPr>
                <w:b/>
                <w:i/>
              </w:rPr>
              <w:t>E,</w:t>
            </w:r>
            <w:r w:rsidR="00367DB5">
              <w:rPr>
                <w:b/>
                <w:i/>
              </w:rPr>
              <w:t xml:space="preserve"> </w:t>
            </w:r>
            <w:r w:rsidR="00367DB5" w:rsidRPr="00367DB5">
              <w:rPr>
                <w:b/>
                <w:i/>
              </w:rPr>
              <w:t>Co,</w:t>
            </w:r>
            <w:r w:rsidR="00367DB5">
              <w:rPr>
                <w:b/>
                <w:i/>
              </w:rPr>
              <w:t xml:space="preserve"> </w:t>
            </w:r>
            <w:r w:rsidR="00367DB5" w:rsidRPr="00367DB5">
              <w:rPr>
                <w:b/>
                <w:i/>
              </w:rPr>
              <w:t>Pr,</w:t>
            </w:r>
            <w:r w:rsidR="00367DB5">
              <w:rPr>
                <w:b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SSL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  <w:r w:rsidR="00367DB5" w:rsidRPr="00367DB5">
              <w:rPr>
                <w:b/>
                <w:i/>
              </w:rPr>
              <w:t>,</w:t>
            </w:r>
            <w:r w:rsidR="00367DB5">
              <w:rPr>
                <w:b/>
                <w:i/>
              </w:rPr>
              <w:t xml:space="preserve"> </w:t>
            </w:r>
            <w:r w:rsidR="00367DB5" w:rsidRPr="00367DB5">
              <w:rPr>
                <w:b/>
                <w:i/>
              </w:rPr>
              <w:t>score</w:t>
            </w:r>
            <w:r w:rsidR="00367DB5">
              <w:rPr>
                <w:b/>
                <w:i/>
              </w:rPr>
              <w:t>, o}</w:t>
            </w:r>
          </w:p>
        </w:tc>
      </w:tr>
      <w:tr w:rsidR="00F46C87" w:rsidRPr="001B0693" w:rsidTr="00E510CA">
        <w:tc>
          <w:tcPr>
            <w:tcW w:w="1951" w:type="dxa"/>
          </w:tcPr>
          <w:p w:rsidR="00F46C87" w:rsidRPr="00367DB5" w:rsidRDefault="00367DB5" w:rsidP="00367DB5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 w:rsidRPr="00367DB5">
              <w:rPr>
                <w:i/>
              </w:rPr>
              <w:t>m</w:t>
            </w:r>
          </w:p>
        </w:tc>
        <w:tc>
          <w:tcPr>
            <w:tcW w:w="7229" w:type="dxa"/>
          </w:tcPr>
          <w:p w:rsidR="00F46C87" w:rsidRPr="001B0693" w:rsidRDefault="00082E4D" w:rsidP="00367DB5">
            <w:pPr>
              <w:spacing w:before="120"/>
              <w:ind w:firstLine="0"/>
            </w:pPr>
            <w:r>
              <w:t xml:space="preserve">Minimizar o </w:t>
            </w:r>
            <w:r w:rsidR="00A50E1E">
              <w:t>número</w:t>
            </w:r>
            <w:r>
              <w:t xml:space="preserve"> de estações</w:t>
            </w:r>
            <w:r w:rsidRPr="00D8026D">
              <w:rPr>
                <w:i/>
              </w:rPr>
              <w:t xml:space="preserve"> m</w:t>
            </w:r>
            <w:r>
              <w:t xml:space="preserve"> </w:t>
            </w:r>
            <w:r w:rsidR="00A50E1E">
              <w:t xml:space="preserve">sujeita a um determinado alvo de saída para um determinado horizonte de planejamento </w:t>
            </w:r>
            <w:r w:rsidR="00A50E1E">
              <w:lastRenderedPageBreak/>
              <w:t>(especificado o tempo de ciclo ou a taxa de produção)</w:t>
            </w:r>
          </w:p>
        </w:tc>
      </w:tr>
      <w:tr w:rsidR="00F46C87" w:rsidRPr="001B0693" w:rsidTr="00E510CA">
        <w:tc>
          <w:tcPr>
            <w:tcW w:w="1951" w:type="dxa"/>
          </w:tcPr>
          <w:p w:rsidR="00F46C87" w:rsidRPr="001B0693" w:rsidRDefault="00367DB5" w:rsidP="00367DB5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w:lastRenderedPageBreak/>
                <m:t>γ</m:t>
              </m:r>
            </m:oMath>
            <w:r w:rsidRPr="00367DB5">
              <w:t xml:space="preserve"> = </w:t>
            </w:r>
            <w:r>
              <w:rPr>
                <w:i/>
              </w:rPr>
              <w:t>c</w:t>
            </w:r>
          </w:p>
        </w:tc>
        <w:tc>
          <w:tcPr>
            <w:tcW w:w="7229" w:type="dxa"/>
          </w:tcPr>
          <w:p w:rsidR="00F46C87" w:rsidRPr="001B0693" w:rsidRDefault="00A50E1E" w:rsidP="00E510CA">
            <w:pPr>
              <w:spacing w:before="120"/>
              <w:ind w:firstLine="0"/>
            </w:pPr>
            <w:r>
              <w:t>Minimizar o tempo de ciclo para um dado número de estações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1B0693" w:rsidRDefault="00367DB5" w:rsidP="00367DB5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>
              <w:rPr>
                <w:i/>
              </w:rPr>
              <w:t>E</w:t>
            </w:r>
          </w:p>
        </w:tc>
        <w:tc>
          <w:tcPr>
            <w:tcW w:w="7229" w:type="dxa"/>
          </w:tcPr>
          <w:p w:rsidR="00367DB5" w:rsidRPr="001B0693" w:rsidRDefault="00A50E1E" w:rsidP="00A50E1E">
            <w:pPr>
              <w:spacing w:before="120"/>
              <w:ind w:firstLine="0"/>
            </w:pPr>
            <w:r>
              <w:t>Maximizar a eficiência E da linha respeitando as restrições de taxa de produção e número de estações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1B0693" w:rsidRDefault="00367DB5" w:rsidP="00367DB5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>
              <w:rPr>
                <w:i/>
              </w:rPr>
              <w:t>Co</w:t>
            </w:r>
          </w:p>
        </w:tc>
        <w:tc>
          <w:tcPr>
            <w:tcW w:w="7229" w:type="dxa"/>
          </w:tcPr>
          <w:p w:rsidR="00367DB5" w:rsidRPr="001B0693" w:rsidRDefault="00E42643" w:rsidP="00E510CA">
            <w:pPr>
              <w:spacing w:before="120"/>
              <w:ind w:firstLine="0"/>
            </w:pPr>
            <w:r>
              <w:t>Minimizar os custos para uma dada meta de produção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1B0693" w:rsidRDefault="00367DB5" w:rsidP="00367DB5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>
              <w:rPr>
                <w:i/>
              </w:rPr>
              <w:t>Pr</w:t>
            </w:r>
          </w:p>
        </w:tc>
        <w:tc>
          <w:tcPr>
            <w:tcW w:w="7229" w:type="dxa"/>
          </w:tcPr>
          <w:p w:rsidR="00367DB5" w:rsidRPr="001B0693" w:rsidRDefault="00E42643" w:rsidP="00E510CA">
            <w:pPr>
              <w:spacing w:before="120"/>
              <w:ind w:firstLine="0"/>
            </w:pPr>
            <w:r>
              <w:t>Resultado definido como a diferença entre receita e custo é maximizada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367DB5" w:rsidRDefault="00367DB5" w:rsidP="00E510CA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SSL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ʎ</m:t>
                  </m:r>
                </m:sup>
              </m:sSup>
            </m:oMath>
          </w:p>
        </w:tc>
        <w:tc>
          <w:tcPr>
            <w:tcW w:w="7229" w:type="dxa"/>
          </w:tcPr>
          <w:p w:rsidR="00367DB5" w:rsidRPr="001B0693" w:rsidRDefault="00E42643" w:rsidP="009C07EE">
            <w:pPr>
              <w:spacing w:before="120"/>
              <w:ind w:firstLine="0"/>
            </w:pPr>
            <w:r>
              <w:t xml:space="preserve">Os tempos das estações devem ser suavizados. Há 2 maneiras de suavizar </w:t>
            </w:r>
            <w:r w:rsidR="009C07EE">
              <w:t xml:space="preserve">os dados para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264F56">
              <w:t xml:space="preserve"> = {</w:t>
            </w:r>
            <w:r w:rsidR="009C07EE" w:rsidRPr="009C07EE">
              <w:rPr>
                <w:i/>
              </w:rPr>
              <w:t>stat</w:t>
            </w:r>
            <w:r>
              <w:t>,</w:t>
            </w:r>
            <w:r w:rsidR="009C07EE">
              <w:rPr>
                <w:i/>
              </w:rPr>
              <w:t xml:space="preserve"> line</w:t>
            </w:r>
            <w:r>
              <w:t>}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1B0693" w:rsidRDefault="009C07EE" w:rsidP="009C07EE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</w:t>
            </w:r>
            <w:r w:rsidRPr="009C07EE">
              <w:rPr>
                <w:i/>
              </w:rPr>
              <w:t>stat</w:t>
            </w:r>
          </w:p>
        </w:tc>
        <w:tc>
          <w:tcPr>
            <w:tcW w:w="7229" w:type="dxa"/>
          </w:tcPr>
          <w:p w:rsidR="00367DB5" w:rsidRPr="001B0693" w:rsidRDefault="009C07EE" w:rsidP="00E510CA">
            <w:pPr>
              <w:spacing w:before="120"/>
              <w:ind w:firstLine="0"/>
            </w:pPr>
            <w:r>
              <w:t>Na produção de modelos misto onde os tempos da estação são variáveis por causa dos diferentes modelos</w:t>
            </w:r>
          </w:p>
        </w:tc>
      </w:tr>
      <w:tr w:rsidR="00367DB5" w:rsidRPr="001B0693" w:rsidTr="00E510CA">
        <w:tc>
          <w:tcPr>
            <w:tcW w:w="1951" w:type="dxa"/>
          </w:tcPr>
          <w:p w:rsidR="00367DB5" w:rsidRPr="001B0693" w:rsidRDefault="009C07EE" w:rsidP="009C07EE">
            <w:pPr>
              <w:spacing w:before="120"/>
              <w:ind w:firstLine="0"/>
            </w:pPr>
            <w: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ʎ</m:t>
              </m:r>
            </m:oMath>
            <w:r w:rsidRPr="001B0693">
              <w:t xml:space="preserve"> =</w:t>
            </w:r>
            <w:r>
              <w:t xml:space="preserve"> </w:t>
            </w:r>
            <w:r w:rsidRPr="009C07EE">
              <w:rPr>
                <w:i/>
              </w:rPr>
              <w:t>line</w:t>
            </w:r>
          </w:p>
        </w:tc>
        <w:tc>
          <w:tcPr>
            <w:tcW w:w="7229" w:type="dxa"/>
          </w:tcPr>
          <w:p w:rsidR="00367DB5" w:rsidRPr="001B0693" w:rsidRDefault="009C07EE" w:rsidP="00E510CA">
            <w:pPr>
              <w:spacing w:before="120"/>
              <w:ind w:firstLine="0"/>
            </w:pPr>
            <w:r>
              <w:t>Os tempos das estações são suavizados sobre todas as estações da linha</w:t>
            </w:r>
          </w:p>
        </w:tc>
      </w:tr>
      <w:tr w:rsidR="009C07EE" w:rsidRPr="001B0693" w:rsidTr="00E510CA">
        <w:tc>
          <w:tcPr>
            <w:tcW w:w="1951" w:type="dxa"/>
          </w:tcPr>
          <w:p w:rsidR="009C07EE" w:rsidRPr="001B0693" w:rsidRDefault="009C07EE" w:rsidP="009C07EE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 w:rsidRPr="00367DB5">
              <w:rPr>
                <w:i/>
              </w:rPr>
              <w:t>score</w:t>
            </w:r>
          </w:p>
        </w:tc>
        <w:tc>
          <w:tcPr>
            <w:tcW w:w="7229" w:type="dxa"/>
          </w:tcPr>
          <w:p w:rsidR="009C07EE" w:rsidRPr="001B0693" w:rsidRDefault="0088189C" w:rsidP="0088189C">
            <w:pPr>
              <w:spacing w:before="120"/>
              <w:ind w:firstLine="0"/>
            </w:pPr>
            <w:r w:rsidRPr="0088189C">
              <w:t>O objetivo é minimizar ou maxi</w:t>
            </w:r>
            <w:r>
              <w:t>mizar alguma pontuação composta</w:t>
            </w:r>
            <w:r w:rsidRPr="0088189C">
              <w:t xml:space="preserve"> relacionad</w:t>
            </w:r>
            <w:r>
              <w:t>a</w:t>
            </w:r>
            <w:r w:rsidRPr="0088189C">
              <w:t xml:space="preserve"> com um ou mais atributos que descrevem aspectos de gargalo ou outras medidas de eficiência</w:t>
            </w:r>
          </w:p>
        </w:tc>
      </w:tr>
      <w:tr w:rsidR="009C07EE" w:rsidRPr="001B0693" w:rsidTr="00E510CA">
        <w:tc>
          <w:tcPr>
            <w:tcW w:w="1951" w:type="dxa"/>
          </w:tcPr>
          <w:p w:rsidR="009C07EE" w:rsidRPr="001B0693" w:rsidRDefault="009C07EE" w:rsidP="009C07EE">
            <w:pPr>
              <w:spacing w:before="120"/>
              <w:ind w:firstLine="0"/>
            </w:pPr>
            <m:oMath>
              <m:r>
                <w:rPr>
                  <w:rFonts w:ascii="Cambria Math" w:hAnsi="Cambria Math" w:cs="Arial"/>
                </w:rPr>
                <m:t>γ</m:t>
              </m:r>
            </m:oMath>
            <w:r w:rsidRPr="00367DB5">
              <w:t xml:space="preserve"> = </w:t>
            </w:r>
            <w:r>
              <w:rPr>
                <w:i/>
              </w:rPr>
              <w:t>o</w:t>
            </w:r>
          </w:p>
        </w:tc>
        <w:tc>
          <w:tcPr>
            <w:tcW w:w="7229" w:type="dxa"/>
          </w:tcPr>
          <w:p w:rsidR="009C07EE" w:rsidRPr="001B0693" w:rsidRDefault="0088189C" w:rsidP="009C07EE">
            <w:pPr>
              <w:spacing w:before="120"/>
              <w:ind w:firstLine="0"/>
            </w:pPr>
            <w:r>
              <w:t>A função objetivo não é necessária, somente soluções viáveis são procuradas</w:t>
            </w:r>
          </w:p>
        </w:tc>
      </w:tr>
    </w:tbl>
    <w:p w:rsidR="00EC360F" w:rsidRDefault="00EC360F" w:rsidP="00EC360F">
      <w:pPr>
        <w:pStyle w:val="Legenda"/>
      </w:pPr>
    </w:p>
    <w:p w:rsidR="00F46C87" w:rsidRDefault="00EC360F" w:rsidP="00EC360F">
      <w:pPr>
        <w:pStyle w:val="Legenda"/>
      </w:pPr>
      <w:bookmarkStart w:id="30" w:name="_Ref444137491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30"/>
      <w:r>
        <w:t xml:space="preserve"> – Objetivos</w:t>
      </w:r>
    </w:p>
    <w:p w:rsidR="00EC360F" w:rsidRPr="00EC360F" w:rsidRDefault="00EC360F" w:rsidP="00EC360F"/>
    <w:p w:rsidR="00547F85" w:rsidRDefault="00547F85" w:rsidP="00547F85">
      <w:pPr>
        <w:pStyle w:val="Ttulo2"/>
      </w:pPr>
      <w:bookmarkStart w:id="31" w:name="_Toc444134044"/>
      <w:r>
        <w:t>Balanceamento de linha de montagem</w:t>
      </w:r>
      <w:bookmarkEnd w:id="31"/>
    </w:p>
    <w:p w:rsidR="00861FCB" w:rsidRDefault="00861FCB" w:rsidP="00861FCB">
      <w:pPr>
        <w:spacing w:before="120"/>
      </w:pPr>
      <w:r>
        <w:t xml:space="preserve">O problema de balanceamento da linha surge quando se decide distribuir o trabalho entre as estações de forma que cada estação fique com uma mesma carga produtiva </w:t>
      </w:r>
      <w:sdt>
        <w:sdtPr>
          <w:id w:val="2099286651"/>
          <w:citation/>
        </w:sdtPr>
        <w:sdtContent>
          <w:r>
            <w:fldChar w:fldCharType="begin"/>
          </w:r>
          <w:r>
            <w:instrText xml:space="preserve"> CITATION Bec06 \l 1046 </w:instrText>
          </w:r>
          <w:r>
            <w:fldChar w:fldCharType="separate"/>
          </w:r>
          <w:r w:rsidR="008D4DBF">
            <w:rPr>
              <w:noProof/>
            </w:rPr>
            <w:t>(Becker C.;Scholl A., 2006)</w:t>
          </w:r>
          <w:r>
            <w:fldChar w:fldCharType="end"/>
          </w:r>
        </w:sdtContent>
      </w:sdt>
      <w:r>
        <w:t xml:space="preserve">, </w:t>
      </w:r>
    </w:p>
    <w:p w:rsidR="00861FCB" w:rsidRDefault="00CE5EBE" w:rsidP="00861FCB">
      <w:pPr>
        <w:spacing w:before="120"/>
      </w:pPr>
      <w:r>
        <w:t>O balanceamento de uma linha de montagem é processo de distribuir de forma equilibrada o trabalho de montagem entre as estaç</w:t>
      </w:r>
      <w:r w:rsidR="00BE1B75">
        <w:t xml:space="preserve">ões </w:t>
      </w:r>
      <w:r>
        <w:t xml:space="preserve">guiado por </w:t>
      </w:r>
      <w:r w:rsidR="001C7D69">
        <w:t>um</w:t>
      </w:r>
      <w:r>
        <w:t xml:space="preserve"> objetivo conhecido (ALBP- Assembly line balancing problem).</w:t>
      </w:r>
      <w:r w:rsidR="00BE1B75">
        <w:t xml:space="preserve"> </w:t>
      </w:r>
      <w:r w:rsidR="00CA1A25">
        <w:t xml:space="preserve">Qualquer ALBP consiste em encontrar uma alternativa viável e equilibrada para a linha de produção na qual cada </w:t>
      </w:r>
      <w:r w:rsidR="00CA1A25">
        <w:lastRenderedPageBreak/>
        <w:t>tarefa esteja relacionada a uma estação de trabalho e as restrições de precedência sejam respeitadas.</w:t>
      </w:r>
      <w:r w:rsidR="007C5E97">
        <w:t xml:space="preserve"> </w:t>
      </w:r>
      <w:r w:rsidR="002E3F7E">
        <w:t xml:space="preserve">Algumas definições dadas por </w:t>
      </w:r>
      <w:sdt>
        <w:sdtPr>
          <w:id w:val="172920165"/>
          <w:citation/>
        </w:sdtPr>
        <w:sdtContent>
          <w:r w:rsidR="002E3F7E">
            <w:fldChar w:fldCharType="begin"/>
          </w:r>
          <w:r w:rsidR="002E3F7E">
            <w:instrText xml:space="preserve"> CITATION Kum13 \l 1046 </w:instrText>
          </w:r>
          <w:r w:rsidR="002E3F7E">
            <w:fldChar w:fldCharType="separate"/>
          </w:r>
          <w:r w:rsidR="008D4DBF">
            <w:rPr>
              <w:noProof/>
            </w:rPr>
            <w:t>(Kumar &amp; Mahto, 2013)</w:t>
          </w:r>
          <w:r w:rsidR="002E3F7E">
            <w:fldChar w:fldCharType="end"/>
          </w:r>
        </w:sdtContent>
      </w:sdt>
      <w:r w:rsidR="002E3F7E">
        <w:t xml:space="preserve"> são necessárias para uma melhor compreensão </w:t>
      </w:r>
      <w:r w:rsidR="00861FCB">
        <w:t xml:space="preserve">dos cálculos </w:t>
      </w:r>
      <w:r w:rsidR="002E3F7E">
        <w:t>d</w:t>
      </w:r>
      <w:r w:rsidR="00861FCB">
        <w:t>e</w:t>
      </w:r>
      <w:r w:rsidR="002E3F7E">
        <w:t xml:space="preserve"> </w:t>
      </w:r>
      <w:r w:rsidR="007C5E97">
        <w:t xml:space="preserve">balanceamento </w:t>
      </w:r>
      <w:r w:rsidR="00861FCB">
        <w:t>de uma linha de montagem:</w:t>
      </w:r>
    </w:p>
    <w:p w:rsidR="002E3F7E" w:rsidRDefault="007C5E97" w:rsidP="00CF15E6">
      <w:pPr>
        <w:pStyle w:val="PargrafodaLista"/>
        <w:numPr>
          <w:ilvl w:val="0"/>
          <w:numId w:val="40"/>
        </w:numPr>
        <w:spacing w:before="120"/>
      </w:pPr>
      <w:r>
        <w:t xml:space="preserve">Tempo total necessário para a produção de um produto é igual ao somatório dos tempos de todas as operações conforme </w:t>
      </w:r>
      <w:r>
        <w:fldChar w:fldCharType="begin"/>
      </w:r>
      <w:r>
        <w:instrText xml:space="preserve"> REF _Ref443099842 \h </w:instrText>
      </w:r>
      <w:r>
        <w:fldChar w:fldCharType="separate"/>
      </w:r>
      <w:r>
        <w:t xml:space="preserve">Equação </w:t>
      </w:r>
      <w:r>
        <w:rPr>
          <w:noProof/>
        </w:rPr>
        <w:t>1</w:t>
      </w:r>
      <w:r>
        <w:fldChar w:fldCharType="end"/>
      </w:r>
      <w:r w:rsidR="002E3F7E">
        <w:t xml:space="preserve">, no qual </w:t>
      </w:r>
      <w:r w:rsidR="002E3F7E" w:rsidRPr="00861FCB">
        <w:rPr>
          <w:i/>
        </w:rPr>
        <w:t>t</w:t>
      </w:r>
      <w:r w:rsidR="002E3F7E" w:rsidRPr="00861FCB">
        <w:rPr>
          <w:i/>
          <w:vertAlign w:val="subscript"/>
        </w:rPr>
        <w:t>i</w:t>
      </w:r>
      <w:r w:rsidR="002E3F7E">
        <w:t xml:space="preserve"> é tempo necessário para completar a tarefa i da linha de produção e </w:t>
      </w:r>
      <w:r w:rsidR="002E3F7E" w:rsidRPr="00861FCB">
        <w:rPr>
          <w:i/>
        </w:rPr>
        <w:t>k</w:t>
      </w:r>
      <w:r w:rsidR="002E3F7E">
        <w:t xml:space="preserve"> é úmero total de operações a serem executadas na linha de produção.</w:t>
      </w:r>
    </w:p>
    <w:p w:rsidR="007C5E97" w:rsidRDefault="007C5E97" w:rsidP="002E3F7E">
      <w:r>
        <w:br/>
      </w:r>
    </w:p>
    <w:p w:rsidR="007C5E97" w:rsidRDefault="007F3ADE" w:rsidP="007C5E97">
      <w:pPr>
        <w:pStyle w:val="Legenda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/>
                  </m:sSup>
                </m:sub>
              </m:sSub>
            </m:e>
          </m:nary>
        </m:oMath>
      </m:oMathPara>
    </w:p>
    <w:p w:rsidR="007C5E97" w:rsidRDefault="007C5E97" w:rsidP="007C5E97">
      <w:pPr>
        <w:pStyle w:val="Legenda"/>
      </w:pPr>
      <w:bookmarkStart w:id="32" w:name="_Ref443099842"/>
      <w:r>
        <w:t xml:space="preserve">Equação </w:t>
      </w:r>
      <w:fldSimple w:instr=" SEQ Equação \* ARABIC ">
        <w:r>
          <w:rPr>
            <w:noProof/>
          </w:rPr>
          <w:t>1</w:t>
        </w:r>
      </w:fldSimple>
      <w:bookmarkEnd w:id="32"/>
      <w:r>
        <w:t xml:space="preserve"> – Tempo total</w:t>
      </w:r>
    </w:p>
    <w:p w:rsidR="007C5E97" w:rsidRPr="00540B72" w:rsidRDefault="007C5E97" w:rsidP="007C5E97"/>
    <w:p w:rsidR="007C5E97" w:rsidRDefault="007C5E97" w:rsidP="007C5E97">
      <w:pPr>
        <w:spacing w:before="120"/>
      </w:pPr>
    </w:p>
    <w:p w:rsidR="007C5E97" w:rsidRDefault="007C5E97" w:rsidP="007C5E97">
      <w:pPr>
        <w:pStyle w:val="PargrafodaLista"/>
        <w:numPr>
          <w:ilvl w:val="0"/>
          <w:numId w:val="29"/>
        </w:numPr>
        <w:spacing w:before="120"/>
      </w:pPr>
      <w:r>
        <w:t>Tempo de ciclo é o tempo entre as saídas consecutivas de um produto de uma linha de montagem, ou seja, corresponde ao maior tempo gasto em uma estação d</w:t>
      </w:r>
      <w:r w:rsidR="002E3F7E">
        <w:t xml:space="preserve">e trabalho na linha de montagem e </w:t>
      </w:r>
    </w:p>
    <w:p w:rsidR="007C5E97" w:rsidRDefault="007C5E97" w:rsidP="007C5E97">
      <w:pPr>
        <w:pStyle w:val="PargrafodaLista"/>
        <w:spacing w:before="120"/>
        <w:ind w:left="1776" w:firstLine="0"/>
      </w:pPr>
    </w:p>
    <w:p w:rsidR="007C5E97" w:rsidRPr="00540B72" w:rsidRDefault="007C5E97" w:rsidP="007C5E97">
      <w:pPr>
        <w:spacing w:before="120"/>
        <w:rPr>
          <w:rFonts w:ascii="Cambria Math" w:hAnsi="Cambria Math" w:cs="Cambria Math"/>
          <w:i/>
        </w:rPr>
      </w:pPr>
      <m:oMathPara>
        <m:oMath>
          <m:r>
            <w:rPr>
              <w:rFonts w:ascii="Cambria Math" w:hAnsi="Cambria Math" w:cs="Cambria Math"/>
            </w:rPr>
            <m:t>Tempo de ciclo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Tempo disponível</m:t>
              </m:r>
            </m:num>
            <m:den>
              <m:r>
                <w:rPr>
                  <w:rFonts w:ascii="Cambria Math" w:hAnsi="Cambria Math" w:cs="Cambria Math"/>
                </w:rPr>
                <m:t>numero de peças pretendidas</m:t>
              </m:r>
            </m:den>
          </m:f>
        </m:oMath>
      </m:oMathPara>
    </w:p>
    <w:p w:rsidR="007C5E97" w:rsidRDefault="007C5E97" w:rsidP="007C5E97">
      <w:pPr>
        <w:pStyle w:val="Legenda"/>
      </w:pPr>
      <w:r>
        <w:t xml:space="preserve">Equação </w:t>
      </w:r>
      <w:fldSimple w:instr=" SEQ Equação \* ARABIC ">
        <w:r>
          <w:rPr>
            <w:noProof/>
          </w:rPr>
          <w:t>2</w:t>
        </w:r>
      </w:fldSimple>
      <w:r>
        <w:t xml:space="preserve"> - Tempo de Ciclo</w:t>
      </w:r>
    </w:p>
    <w:p w:rsidR="00861FCB" w:rsidRPr="00861FCB" w:rsidRDefault="00861FCB" w:rsidP="00861FCB"/>
    <w:p w:rsidR="007C5E97" w:rsidRDefault="007C5E97" w:rsidP="007C5E97">
      <w:pPr>
        <w:pStyle w:val="PargrafodaLista"/>
        <w:numPr>
          <w:ilvl w:val="0"/>
          <w:numId w:val="29"/>
        </w:numPr>
        <w:spacing w:before="120"/>
      </w:pPr>
      <w:r>
        <w:t xml:space="preserve">O cálculo do número mínimo de estações necessárias está descrito na </w:t>
      </w:r>
      <w:r>
        <w:fldChar w:fldCharType="begin"/>
      </w:r>
      <w:r>
        <w:instrText xml:space="preserve"> REF _Ref443100789 \h </w:instrText>
      </w:r>
      <w:r>
        <w:fldChar w:fldCharType="separate"/>
      </w:r>
      <w:r>
        <w:t xml:space="preserve">Equação </w:t>
      </w:r>
      <w:r>
        <w:rPr>
          <w:noProof/>
        </w:rPr>
        <w:t>3</w:t>
      </w:r>
      <w:r>
        <w:fldChar w:fldCharType="end"/>
      </w:r>
      <w:r>
        <w:t>, na qual o resultado deve ser sempre arredondado para cima.</w:t>
      </w:r>
    </w:p>
    <w:p w:rsidR="007C5E97" w:rsidRDefault="007C5E97" w:rsidP="007C5E97">
      <w:pPr>
        <w:spacing w:before="120"/>
      </w:pPr>
      <m:oMathPara>
        <m:oMath>
          <m:r>
            <w:rPr>
              <w:rFonts w:ascii="Cambria Math" w:hAnsi="Cambria Math" w:cs="Cambria Math"/>
            </w:rPr>
            <m:t>N Estações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/>
                      </m:sSup>
                    </m:sub>
                  </m:sSub>
                </m:e>
              </m:nary>
            </m:num>
            <m:den>
              <m:r>
                <w:rPr>
                  <w:rFonts w:ascii="Cambria Math" w:hAnsi="Cambria Math" w:cs="Cambria Math"/>
                </w:rPr>
                <m:t>Tempo de Ciclo</m:t>
              </m:r>
            </m:den>
          </m:f>
        </m:oMath>
      </m:oMathPara>
    </w:p>
    <w:p w:rsidR="007C5E97" w:rsidRDefault="007C5E97" w:rsidP="007C5E97">
      <w:pPr>
        <w:pStyle w:val="Legenda"/>
      </w:pPr>
      <w:bookmarkStart w:id="33" w:name="_Ref443100789"/>
      <w:bookmarkStart w:id="34" w:name="_Ref443100760"/>
      <w:r>
        <w:t xml:space="preserve">Equação </w:t>
      </w:r>
      <w:fldSimple w:instr=" SEQ Equação \* ARABIC ">
        <w:r>
          <w:rPr>
            <w:noProof/>
          </w:rPr>
          <w:t>3</w:t>
        </w:r>
      </w:fldSimple>
      <w:bookmarkEnd w:id="33"/>
      <w:r>
        <w:t xml:space="preserve"> - Numero de estações de trabalho</w:t>
      </w:r>
      <w:bookmarkEnd w:id="34"/>
    </w:p>
    <w:p w:rsidR="00861FCB" w:rsidRPr="00861FCB" w:rsidRDefault="00861FCB" w:rsidP="00861FCB"/>
    <w:p w:rsidR="007C5E97" w:rsidRDefault="007C5E97" w:rsidP="007C5E97">
      <w:pPr>
        <w:pStyle w:val="PargrafodaLista"/>
        <w:numPr>
          <w:ilvl w:val="0"/>
          <w:numId w:val="29"/>
        </w:numPr>
      </w:pPr>
      <w:r>
        <w:t>Eficiência da linha de montagem.</w:t>
      </w:r>
    </w:p>
    <w:p w:rsidR="007C5E97" w:rsidRDefault="007C5E97" w:rsidP="007C5E97"/>
    <w:p w:rsidR="007C5E97" w:rsidRPr="009C1E75" w:rsidRDefault="007C5E97" w:rsidP="007C5E97">
      <m:oMathPara>
        <m:oMath>
          <m:r>
            <w:rPr>
              <w:rFonts w:ascii="Cambria Math" w:hAnsi="Cambria Math" w:cs="Cambria Math"/>
            </w:rPr>
            <w:lastRenderedPageBreak/>
            <m:t>eficiência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/>
                      </m:sSup>
                    </m:sub>
                  </m:sSub>
                </m:e>
              </m:nary>
            </m:num>
            <m:den>
              <m:r>
                <w:rPr>
                  <w:rFonts w:ascii="Cambria Math" w:hAnsi="Cambria Math" w:cs="Cambria Math"/>
                </w:rPr>
                <m:t>Tempo de Ciclo</m:t>
              </m:r>
            </m:den>
          </m:f>
          <m:r>
            <w:rPr>
              <w:rFonts w:ascii="Cambria Math" w:hAnsi="Cambria Math" w:cs="Cambria Math"/>
            </w:rPr>
            <m:t xml:space="preserve">-(Numero de Estações)  ×(Tempo de Ciclo) </m:t>
          </m:r>
        </m:oMath>
      </m:oMathPara>
    </w:p>
    <w:p w:rsidR="007C5E97" w:rsidRDefault="007C5E97" w:rsidP="007C5E97"/>
    <w:p w:rsidR="007C5E97" w:rsidRDefault="007C5E97" w:rsidP="007C5E97">
      <w:pPr>
        <w:pStyle w:val="PargrafodaLista"/>
        <w:numPr>
          <w:ilvl w:val="0"/>
          <w:numId w:val="29"/>
        </w:numPr>
      </w:pPr>
      <w:r>
        <w:t>Folga na linha de montagem</w:t>
      </w:r>
    </w:p>
    <w:p w:rsidR="007C5E97" w:rsidRDefault="007C5E97" w:rsidP="007C5E97">
      <m:oMathPara>
        <m:oMath>
          <m:r>
            <w:rPr>
              <w:rFonts w:ascii="Cambria Math" w:hAnsi="Cambria Math" w:cs="Cambria Math"/>
            </w:rPr>
            <m:t>folga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Numero de Estações ×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Tempo de Ciclo</m:t>
              </m:r>
            </m:e>
          </m:d>
          <m:r>
            <w:rPr>
              <w:rFonts w:ascii="Cambria Math" w:hAnsi="Cambria Math" w:cs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/>
                  </m:sSup>
                </m:sub>
              </m:sSub>
            </m:e>
          </m:nary>
        </m:oMath>
      </m:oMathPara>
    </w:p>
    <w:p w:rsidR="00B65D52" w:rsidRDefault="00B65D52" w:rsidP="00B65D52">
      <w:pPr>
        <w:spacing w:before="120"/>
      </w:pPr>
      <w:r>
        <w:t>A</w:t>
      </w:r>
      <w:r w:rsidRPr="00D008BF">
        <w:t xml:space="preserve"> classificação </w:t>
      </w:r>
      <w:r>
        <w:t xml:space="preserve">do </w:t>
      </w:r>
      <w:r w:rsidRPr="00D008BF">
        <w:t xml:space="preserve">ALBP </w:t>
      </w:r>
      <w:r>
        <w:t xml:space="preserve">proposta por </w:t>
      </w:r>
      <w:sdt>
        <w:sdtPr>
          <w:id w:val="-1706549523"/>
          <w:citation/>
        </w:sdtPr>
        <w:sdtContent>
          <w:r>
            <w:fldChar w:fldCharType="begin"/>
          </w:r>
          <w:r>
            <w:instrText xml:space="preserve"> CITATION Bay86 \l 1046 </w:instrText>
          </w:r>
          <w:r>
            <w:fldChar w:fldCharType="separate"/>
          </w:r>
          <w:r>
            <w:rPr>
              <w:noProof/>
            </w:rPr>
            <w:t>(Baybars, 1986)</w:t>
          </w:r>
          <w:r>
            <w:fldChar w:fldCharType="end"/>
          </w:r>
        </w:sdtContent>
      </w:sdt>
      <w:r>
        <w:t xml:space="preserve"> divide os problemas em 2 classes:</w:t>
      </w:r>
      <w:r w:rsidRPr="00D008BF">
        <w:t xml:space="preserve"> 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 w:rsidRPr="00D008BF">
        <w:t>Problema de Balanceamento da Linha de Montagem Simples (SALBP, em inglês Simply Ass</w:t>
      </w:r>
      <w:r>
        <w:t>embly Line Balancing Problem)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 w:rsidRPr="00D008BF">
        <w:t>Problema de Balanceamento da Linha de Montagem Geral (GALBP, em inglês General Assembly Line Balancing Problem).</w:t>
      </w:r>
    </w:p>
    <w:p w:rsidR="00B65D52" w:rsidRDefault="00B65D52" w:rsidP="00B65D52">
      <w:pPr>
        <w:spacing w:before="120"/>
      </w:pPr>
      <w:r>
        <w:t xml:space="preserve">A SALBP é o problema mais estudado do campo de balanceamento de linha de montagem e segundo </w:t>
      </w:r>
      <w:sdt>
        <w:sdtPr>
          <w:id w:val="1692254823"/>
          <w:citation/>
        </w:sdtPr>
        <w:sdtContent>
          <w:r>
            <w:fldChar w:fldCharType="begin"/>
          </w:r>
          <w:r>
            <w:instrText xml:space="preserve"> CITATION Sch061 \l 1046 </w:instrText>
          </w:r>
          <w:r>
            <w:fldChar w:fldCharType="separate"/>
          </w:r>
          <w:r>
            <w:rPr>
              <w:noProof/>
            </w:rPr>
            <w:t>(Scholl &amp; Becker, 2006)</w:t>
          </w:r>
          <w:r>
            <w:fldChar w:fldCharType="end"/>
          </w:r>
        </w:sdtContent>
      </w:sdt>
      <w:r>
        <w:t xml:space="preserve"> possui as seguintes propriedades: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Produção em massa de um produto homogêneo;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Todas as tarefas são processadas de um modo pré-determinado;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 xml:space="preserve">Linha compassada com tempo de ciclo </w:t>
      </w:r>
      <w:r w:rsidRPr="00330317">
        <w:rPr>
          <w:i/>
        </w:rPr>
        <w:t>c</w:t>
      </w:r>
      <w:r>
        <w:t xml:space="preserve"> fixo de acordo com uma desejada quantidade de resultado;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Tempos de operação (de tarefa) determinísticos e inteiros;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Nenhuma restrição de atribuição além das restrições de precedência;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 xml:space="preserve">Layout da linha em série com </w:t>
      </w:r>
      <w:r w:rsidRPr="00330317">
        <w:rPr>
          <w:i/>
        </w:rPr>
        <w:t>m</w:t>
      </w:r>
      <w:r>
        <w:t xml:space="preserve"> estações somente de um lado e sem linha de alimentação;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A sequência do processamento das tarefas está sujeita a restrições de precedência;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Uma tarefa não pode ser dividida entre duas ou mais estações;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>Todas as estações são igualmente equipadas com respeito a máquinas e trabalhadores;</w:t>
      </w:r>
    </w:p>
    <w:p w:rsidR="00B65D52" w:rsidRDefault="00B65D52" w:rsidP="00B65D52">
      <w:pPr>
        <w:pStyle w:val="PargrafodaLista"/>
        <w:numPr>
          <w:ilvl w:val="0"/>
          <w:numId w:val="33"/>
        </w:numPr>
        <w:spacing w:before="120"/>
      </w:pPr>
      <w:r>
        <w:t xml:space="preserve">Maximização da eficiência da linha: </w:t>
      </w:r>
      <m:oMath>
        <m:r>
          <w:rPr>
            <w:rFonts w:ascii="Cambria Math" w:hAnsi="Cambria Math"/>
          </w:rPr>
          <m:t>Eff=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sum</m:t>
                </m:r>
              </m:sub>
            </m:sSub>
          </m:num>
          <m:den>
            <m:r>
              <w:rPr>
                <w:rFonts w:ascii="Cambria Math" w:hAnsi="Cambria Math"/>
              </w:rPr>
              <m:t>m × c</m:t>
            </m:r>
          </m:den>
        </m:f>
      </m:oMath>
      <w:r>
        <w:t xml:space="preserve">, no qual </w:t>
      </w:r>
      <w:r w:rsidRPr="00E14776">
        <w:rPr>
          <w:i/>
        </w:rPr>
        <w:t>m</w:t>
      </w:r>
      <w:r>
        <w:t xml:space="preserve"> é o número de estações de trabalho, </w:t>
      </w:r>
      <w:r w:rsidRPr="00E14776">
        <w:rPr>
          <w:i/>
        </w:rPr>
        <w:t>c</w:t>
      </w:r>
      <w:r>
        <w:t xml:space="preserve"> é o tempo de ciclo e </w:t>
      </w:r>
      <w:r w:rsidRPr="00E14776">
        <w:rPr>
          <w:i/>
        </w:rPr>
        <w:t>t</w:t>
      </w:r>
      <w:r w:rsidRPr="00E14776">
        <w:rPr>
          <w:i/>
          <w:vertAlign w:val="subscript"/>
        </w:rPr>
        <w:t>sum</w:t>
      </w:r>
      <w: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é a soma dos tempos de todas as tarefas.</w:t>
      </w:r>
    </w:p>
    <w:p w:rsidR="00B65D52" w:rsidRDefault="00B65D52" w:rsidP="00B65D52">
      <w:pPr>
        <w:spacing w:before="120"/>
      </w:pPr>
      <w:r>
        <w:lastRenderedPageBreak/>
        <w:t xml:space="preserve">Segundo </w:t>
      </w:r>
      <w:sdt>
        <w:sdtPr>
          <w:id w:val="-1504740261"/>
          <w:citation/>
        </w:sdtPr>
        <w:sdtContent>
          <w:r>
            <w:fldChar w:fldCharType="begin"/>
          </w:r>
          <w:r>
            <w:instrText xml:space="preserve"> CITATION Arm99 \l 1046 </w:instrText>
          </w:r>
          <w:r>
            <w:fldChar w:fldCharType="separate"/>
          </w:r>
          <w:r>
            <w:rPr>
              <w:noProof/>
            </w:rPr>
            <w:t>(Scholl, 1999)</w:t>
          </w:r>
          <w:r>
            <w:fldChar w:fldCharType="end"/>
          </w:r>
        </w:sdtContent>
      </w:sdt>
      <w:r>
        <w:t xml:space="preserve"> os SALBP podem classificada em 4 tipos diferentes em relação a função objetivo conforme pode ser visualizado na </w:t>
      </w:r>
      <w:r>
        <w:fldChar w:fldCharType="begin"/>
      </w:r>
      <w:r>
        <w:instrText xml:space="preserve"> REF _Ref443207330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: 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>
        <w:t>SALBP-1: Dado um tempo de ciclo c, minimizar o tempo ocioso das estações.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>
        <w:t>SALBP-2: Dado o número de estações, minimizar o tempo de ciclo.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>
        <w:t>SALBP-E: Se nem o tempo de ciclo nem o número de estações é informado, o objetivo é encontrar qual a melhor configuração da linha para alcançar uma melhor eficiência.</w:t>
      </w:r>
    </w:p>
    <w:p w:rsidR="00B65D52" w:rsidRDefault="00B65D52" w:rsidP="00CF15E6">
      <w:pPr>
        <w:pStyle w:val="PargrafodaLista"/>
        <w:numPr>
          <w:ilvl w:val="0"/>
          <w:numId w:val="40"/>
        </w:numPr>
        <w:spacing w:before="120"/>
      </w:pPr>
      <w:r>
        <w:t>SALBP-F: Se o tempo de ciclo e o número de estações são informados o objetivo passa a ser encontrar uma configuração equilibrada e viável para a linha.</w:t>
      </w:r>
    </w:p>
    <w:p w:rsidR="00B65D52" w:rsidRDefault="00B65D52" w:rsidP="00B65D52">
      <w:pPr>
        <w:spacing w:before="120"/>
        <w:jc w:val="center"/>
      </w:pPr>
      <w:r w:rsidRPr="009C138F">
        <w:rPr>
          <w:noProof/>
        </w:rPr>
        <w:drawing>
          <wp:inline distT="0" distB="0" distL="0" distR="0" wp14:anchorId="7E3DCA59" wp14:editId="2388B3BE">
            <wp:extent cx="2838261" cy="10858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12" cy="10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52" w:rsidRDefault="00B65D52" w:rsidP="00B65D52">
      <w:pPr>
        <w:spacing w:before="120"/>
        <w:jc w:val="left"/>
      </w:pPr>
    </w:p>
    <w:p w:rsidR="00B65D52" w:rsidRDefault="00B65D52" w:rsidP="00B65D52">
      <w:pPr>
        <w:pStyle w:val="Legenda"/>
      </w:pPr>
      <w:bookmarkStart w:id="35" w:name="_Ref44320733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35"/>
      <w:r>
        <w:t xml:space="preserve"> - Versões SALBP</w:t>
      </w:r>
      <w:sdt>
        <w:sdtPr>
          <w:id w:val="275535078"/>
          <w:citation/>
        </w:sdtPr>
        <w:sdtContent>
          <w:r>
            <w:fldChar w:fldCharType="begin"/>
          </w:r>
          <w:r>
            <w:instrText xml:space="preserve"> CITATION Sch061 \l 1046 </w:instrText>
          </w:r>
          <w:r>
            <w:fldChar w:fldCharType="separate"/>
          </w:r>
          <w:r>
            <w:rPr>
              <w:noProof/>
            </w:rPr>
            <w:t xml:space="preserve"> (Scholl &amp; Becker, 2006)</w:t>
          </w:r>
          <w:r>
            <w:fldChar w:fldCharType="end"/>
          </w:r>
        </w:sdtContent>
      </w:sdt>
    </w:p>
    <w:p w:rsidR="00B65D52" w:rsidRDefault="00B65D52" w:rsidP="00B65D52"/>
    <w:p w:rsidR="00B65D52" w:rsidRPr="008B78EB" w:rsidRDefault="00B65D52" w:rsidP="00B65D52">
      <w:r>
        <w:t xml:space="preserve">É possível perceber que as características do SALBP são restritas o que não permite representar adequadamente problemas do mundo real. Para estes problemas do mundo real com um número maior de considerações é utilizado os chamados problemas de balanceamento de linha de montagem gerais (GALBP), que atualmente vem ganhando mais interesse por parte dos pesquisadores </w:t>
      </w:r>
      <w:sdt>
        <w:sdtPr>
          <w:id w:val="573556171"/>
          <w:citation/>
        </w:sdtPr>
        <w:sdtContent>
          <w:r>
            <w:fldChar w:fldCharType="begin"/>
          </w:r>
          <w:r>
            <w:instrText xml:space="preserve"> CITATION Mar10 \l 1046 </w:instrText>
          </w:r>
          <w:r>
            <w:fldChar w:fldCharType="separate"/>
          </w:r>
          <w:r>
            <w:rPr>
              <w:noProof/>
            </w:rPr>
            <w:t>(Martino &amp; Pastor, 2010)</w:t>
          </w:r>
          <w:r>
            <w:fldChar w:fldCharType="end"/>
          </w:r>
        </w:sdtContent>
      </w:sdt>
      <w:r>
        <w:t>.</w:t>
      </w:r>
    </w:p>
    <w:p w:rsidR="00B65D52" w:rsidRDefault="00B65D52" w:rsidP="00B65D52">
      <w:pPr>
        <w:spacing w:before="120"/>
      </w:pPr>
      <w:r>
        <w:t xml:space="preserve">Mesmo com várias descrições do ALBP na literatura há 5 características presentes em qualquer tipo de ALBP </w:t>
      </w:r>
      <w:sdt>
        <w:sdtPr>
          <w:id w:val="-1938660703"/>
          <w:citation/>
        </w:sdtPr>
        <w:sdtContent>
          <w:r>
            <w:fldChar w:fldCharType="begin"/>
          </w:r>
          <w:r>
            <w:instrText xml:space="preserve"> CITATION Boy06 \l 1046 </w:instrText>
          </w:r>
          <w:r>
            <w:fldChar w:fldCharType="separate"/>
          </w:r>
          <w:r>
            <w:rPr>
              <w:noProof/>
            </w:rPr>
            <w:t>(Boysen, et al., 2006)</w:t>
          </w:r>
          <w:r>
            <w:fldChar w:fldCharType="end"/>
          </w:r>
        </w:sdtContent>
      </w:sdt>
      <w:r>
        <w:t>. São elas:</w:t>
      </w:r>
    </w:p>
    <w:p w:rsidR="00B65D52" w:rsidRDefault="00B65D52" w:rsidP="00B65D52">
      <w:pPr>
        <w:pStyle w:val="PargrafodaLista"/>
        <w:numPr>
          <w:ilvl w:val="0"/>
          <w:numId w:val="34"/>
        </w:numPr>
        <w:spacing w:before="120"/>
      </w:pPr>
      <w:r>
        <w:t>Os produtos são conhecidos</w:t>
      </w:r>
    </w:p>
    <w:p w:rsidR="00B65D52" w:rsidRDefault="00B65D52" w:rsidP="00B65D52">
      <w:pPr>
        <w:pStyle w:val="PargrafodaLista"/>
        <w:numPr>
          <w:ilvl w:val="0"/>
          <w:numId w:val="34"/>
        </w:numPr>
        <w:spacing w:before="120"/>
      </w:pPr>
      <w:r>
        <w:t xml:space="preserve">Um conjunto de processamentos alternativos é dado. </w:t>
      </w:r>
    </w:p>
    <w:p w:rsidR="00B65D52" w:rsidRDefault="00B65D52" w:rsidP="00B65D52">
      <w:pPr>
        <w:pStyle w:val="PargrafodaLista"/>
        <w:numPr>
          <w:ilvl w:val="0"/>
          <w:numId w:val="34"/>
        </w:numPr>
        <w:spacing w:before="120"/>
      </w:pPr>
      <w:r>
        <w:t xml:space="preserve">A linha deve ser configurada de modo que as quantidades alvo de produção sejam satisfeitas considerando certo horizonte de planejamento. </w:t>
      </w:r>
    </w:p>
    <w:p w:rsidR="00B65D52" w:rsidRDefault="00B65D52" w:rsidP="00B65D52">
      <w:pPr>
        <w:pStyle w:val="PargrafodaLista"/>
        <w:numPr>
          <w:ilvl w:val="0"/>
          <w:numId w:val="34"/>
        </w:numPr>
        <w:spacing w:before="120"/>
      </w:pPr>
      <w:r>
        <w:t xml:space="preserve">O fluxo da linha é unidirecional. </w:t>
      </w:r>
    </w:p>
    <w:p w:rsidR="00B65D52" w:rsidRDefault="00B65D52" w:rsidP="00B65D52">
      <w:pPr>
        <w:pStyle w:val="PargrafodaLista"/>
        <w:numPr>
          <w:ilvl w:val="0"/>
          <w:numId w:val="34"/>
        </w:numPr>
        <w:spacing w:before="120"/>
      </w:pPr>
      <w:r>
        <w:lastRenderedPageBreak/>
        <w:t xml:space="preserve">A sequência de processamento das tarefas está sujeita a restrições de precedência. </w:t>
      </w:r>
    </w:p>
    <w:p w:rsidR="00B65D52" w:rsidRDefault="00B65D52" w:rsidP="00B65D52">
      <w:pPr>
        <w:spacing w:before="120"/>
      </w:pPr>
      <w:r>
        <w:t xml:space="preserve">Com o intuito de facilitar o entendimento </w:t>
      </w:r>
      <w:sdt>
        <w:sdtPr>
          <w:id w:val="1596365797"/>
          <w:citation/>
        </w:sdtPr>
        <w:sdtContent>
          <w:r>
            <w:fldChar w:fldCharType="begin"/>
          </w:r>
          <w:r>
            <w:instrText xml:space="preserve"> CITATION Gho89 \l 1046 </w:instrText>
          </w:r>
          <w:r>
            <w:fldChar w:fldCharType="separate"/>
          </w:r>
          <w:r>
            <w:rPr>
              <w:noProof/>
            </w:rPr>
            <w:t>(Ghosh, 1989)</w:t>
          </w:r>
          <w:r>
            <w:fldChar w:fldCharType="end"/>
          </w:r>
        </w:sdtContent>
      </w:sdt>
      <w:r>
        <w:t xml:space="preserve">, propôs a classificação dos ALB conforme </w:t>
      </w:r>
      <w:r>
        <w:fldChar w:fldCharType="begin"/>
      </w:r>
      <w:r>
        <w:instrText xml:space="preserve"> REF _Ref443744212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, na qual os problemas são subdivididos em problemas de linha de modelo simples ou multi-modelo/misto e com relação a variabilidade dos tempos determinístico ou estocástico e no ultimo nível dividiu os problemas em SALBP e GALBP.</w:t>
      </w:r>
    </w:p>
    <w:p w:rsidR="00B65D52" w:rsidRDefault="00B65D52" w:rsidP="00B65D52">
      <w:pPr>
        <w:spacing w:before="120"/>
        <w:ind w:firstLine="0"/>
        <w:jc w:val="center"/>
      </w:pPr>
      <w:r w:rsidRPr="00B54012">
        <w:rPr>
          <w:noProof/>
        </w:rPr>
        <w:drawing>
          <wp:inline distT="0" distB="0" distL="0" distR="0" wp14:anchorId="4E6439CB" wp14:editId="7609FC4E">
            <wp:extent cx="5400675" cy="2647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52" w:rsidRDefault="00B65D52" w:rsidP="00B65D52">
      <w:pPr>
        <w:spacing w:before="120"/>
        <w:ind w:firstLine="0"/>
        <w:jc w:val="center"/>
      </w:pPr>
    </w:p>
    <w:p w:rsidR="00B65D52" w:rsidRDefault="00B65D52" w:rsidP="00B65D52">
      <w:pPr>
        <w:pStyle w:val="Legenda"/>
      </w:pPr>
      <w:bookmarkStart w:id="36" w:name="_Ref443744212"/>
      <w:r>
        <w:t xml:space="preserve">Figura </w:t>
      </w:r>
      <w:fldSimple w:instr=" SEQ Figura \* ARABIC ">
        <w:r w:rsidR="00CF15E6">
          <w:rPr>
            <w:noProof/>
          </w:rPr>
          <w:t>6</w:t>
        </w:r>
      </w:fldSimple>
      <w:bookmarkEnd w:id="36"/>
      <w:r>
        <w:t xml:space="preserve"> Classificação ALBP </w:t>
      </w:r>
      <w:sdt>
        <w:sdtPr>
          <w:id w:val="1424224451"/>
          <w:citation/>
        </w:sdtPr>
        <w:sdtContent>
          <w:r>
            <w:fldChar w:fldCharType="begin"/>
          </w:r>
          <w:r>
            <w:instrText xml:space="preserve"> CITATION Gho89 \l 1046 </w:instrText>
          </w:r>
          <w:r>
            <w:fldChar w:fldCharType="separate"/>
          </w:r>
          <w:r>
            <w:rPr>
              <w:noProof/>
            </w:rPr>
            <w:t>(Ghosh, 1989)</w:t>
          </w:r>
          <w:r>
            <w:fldChar w:fldCharType="end"/>
          </w:r>
        </w:sdtContent>
      </w:sdt>
    </w:p>
    <w:p w:rsidR="00B65D52" w:rsidRPr="00F16CC9" w:rsidRDefault="00B65D52" w:rsidP="00B65D52"/>
    <w:p w:rsidR="00B65D52" w:rsidRPr="00E510CA" w:rsidRDefault="00B65D52" w:rsidP="00B65D52">
      <w:r>
        <w:t xml:space="preserve">Uma classificação similar foi proposta por </w:t>
      </w:r>
      <w:sdt>
        <w:sdtPr>
          <w:id w:val="-611509953"/>
          <w:citation/>
        </w:sdtPr>
        <w:sdtContent>
          <w:r>
            <w:fldChar w:fldCharType="begin"/>
          </w:r>
          <w:r>
            <w:instrText xml:space="preserve"> CITATION Siv14 \l 1046 </w:instrText>
          </w:r>
          <w:r>
            <w:fldChar w:fldCharType="separate"/>
          </w:r>
          <w:r>
            <w:rPr>
              <w:noProof/>
            </w:rPr>
            <w:t>(Sivasankaran &amp; Shahabudeen, 2014)</w:t>
          </w:r>
          <w:r>
            <w:fldChar w:fldCharType="end"/>
          </w:r>
        </w:sdtContent>
      </w:sdt>
      <w:r>
        <w:t xml:space="preserve"> conforme pode ser visualizado na </w:t>
      </w:r>
      <w:r>
        <w:fldChar w:fldCharType="begin"/>
      </w:r>
      <w:r>
        <w:instrText xml:space="preserve"> REF _Ref443964893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>, no qual o autor substituiu o ultimo nível pelas características da linha de montagem entre em série e formato de U.</w:t>
      </w:r>
    </w:p>
    <w:p w:rsidR="00B65D52" w:rsidRDefault="00B65D52" w:rsidP="00B65D52"/>
    <w:p w:rsidR="00B65D52" w:rsidRPr="0059518F" w:rsidRDefault="00B65D52" w:rsidP="00B65D52">
      <w:r w:rsidRPr="00E510CA">
        <w:rPr>
          <w:noProof/>
        </w:rPr>
        <w:lastRenderedPageBreak/>
        <w:drawing>
          <wp:inline distT="0" distB="0" distL="0" distR="0" wp14:anchorId="78213B30" wp14:editId="2DE88E35">
            <wp:extent cx="5598795" cy="2639695"/>
            <wp:effectExtent l="0" t="0" r="190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52" w:rsidRDefault="00B65D52" w:rsidP="00B65D52">
      <w:pPr>
        <w:pStyle w:val="Legenda"/>
      </w:pPr>
      <w:bookmarkStart w:id="37" w:name="_Ref443964893"/>
      <w:bookmarkStart w:id="38" w:name="_Ref443964888"/>
      <w:r>
        <w:t xml:space="preserve">Figura </w:t>
      </w:r>
      <w:fldSimple w:instr=" SEQ Figura \* ARABIC ">
        <w:r w:rsidR="00CF15E6">
          <w:rPr>
            <w:noProof/>
          </w:rPr>
          <w:t>7</w:t>
        </w:r>
      </w:fldSimple>
      <w:bookmarkEnd w:id="37"/>
      <w:r>
        <w:t xml:space="preserve"> - Classificação ALBP </w:t>
      </w:r>
      <w:sdt>
        <w:sdtPr>
          <w:id w:val="-2026550430"/>
          <w:citation/>
        </w:sdtPr>
        <w:sdtContent>
          <w:r>
            <w:fldChar w:fldCharType="begin"/>
          </w:r>
          <w:r>
            <w:instrText xml:space="preserve"> CITATION Siv14 \l 1046 </w:instrText>
          </w:r>
          <w:r>
            <w:fldChar w:fldCharType="separate"/>
          </w:r>
          <w:r>
            <w:rPr>
              <w:noProof/>
            </w:rPr>
            <w:t>(Sivasankaran &amp; Shahabudeen, 2014)</w:t>
          </w:r>
          <w:r>
            <w:fldChar w:fldCharType="end"/>
          </w:r>
        </w:sdtContent>
      </w:sdt>
      <w:bookmarkEnd w:id="38"/>
    </w:p>
    <w:p w:rsidR="00B65D52" w:rsidRDefault="00B65D52" w:rsidP="007C5E97">
      <w:pPr>
        <w:spacing w:before="120"/>
      </w:pPr>
    </w:p>
    <w:p w:rsidR="00D80215" w:rsidRDefault="00D80215" w:rsidP="00D80215">
      <w:pPr>
        <w:spacing w:before="120"/>
      </w:pPr>
      <w:r>
        <w:t xml:space="preserve">Segundo </w:t>
      </w:r>
      <w:sdt>
        <w:sdtPr>
          <w:id w:val="-1073820443"/>
          <w:citation/>
        </w:sdtPr>
        <w:sdtContent>
          <w:r>
            <w:fldChar w:fldCharType="begin"/>
          </w:r>
          <w:r>
            <w:instrText xml:space="preserve"> CITATION Pon00 \l 1046 </w:instrText>
          </w:r>
          <w:r>
            <w:fldChar w:fldCharType="separate"/>
          </w:r>
          <w:r>
            <w:rPr>
              <w:noProof/>
            </w:rPr>
            <w:t>( Ponnambalam, et al., 2000)</w:t>
          </w:r>
          <w:r>
            <w:fldChar w:fldCharType="end"/>
          </w:r>
        </w:sdtContent>
      </w:sdt>
      <w:r>
        <w:t xml:space="preserve"> problemas balanceamento são classificados em 2 tipos:</w:t>
      </w:r>
    </w:p>
    <w:p w:rsidR="00D80215" w:rsidRDefault="00D80215" w:rsidP="00D80215">
      <w:pPr>
        <w:pStyle w:val="PargrafodaLista"/>
        <w:numPr>
          <w:ilvl w:val="0"/>
          <w:numId w:val="31"/>
        </w:numPr>
        <w:spacing w:before="120"/>
      </w:pPr>
      <w:r>
        <w:t>Tipo 1: Dado o tempo de ciclo e a precedência, o objetivo é minimizar o número de estações de trabalho. Este modelo surge quando há a concepção de novas linhas de montagem.</w:t>
      </w:r>
    </w:p>
    <w:p w:rsidR="00D80215" w:rsidRDefault="00D80215" w:rsidP="00D80215">
      <w:pPr>
        <w:pStyle w:val="PargrafodaLista"/>
        <w:numPr>
          <w:ilvl w:val="0"/>
          <w:numId w:val="31"/>
        </w:numPr>
        <w:spacing w:before="120"/>
      </w:pPr>
      <w:r>
        <w:t>Tipo 2:  Dado as estações de trabalho o objetivo é minimizar o tempo de ciclo. Neste modelo é necessário tratar a precedência das operações e o posicionamento dos postos de trabalho.</w:t>
      </w:r>
    </w:p>
    <w:p w:rsidR="005D214D" w:rsidRDefault="005D214D" w:rsidP="005D214D">
      <w:pPr>
        <w:ind w:firstLine="0"/>
      </w:pPr>
    </w:p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p w:rsidR="005D214D" w:rsidRDefault="005D214D"/>
    <w:bookmarkStart w:id="39" w:name="_Toc444134046" w:displacedByCustomXml="next"/>
    <w:sdt>
      <w:sdtPr>
        <w:rPr>
          <w:b w:val="0"/>
          <w:bCs w:val="0"/>
          <w:caps w:val="0"/>
          <w:szCs w:val="24"/>
        </w:rPr>
        <w:id w:val="-414626221"/>
        <w:docPartObj>
          <w:docPartGallery w:val="Bibliographies"/>
          <w:docPartUnique/>
        </w:docPartObj>
      </w:sdtPr>
      <w:sdtContent>
        <w:p w:rsidR="003E38DA" w:rsidRDefault="003E38DA">
          <w:pPr>
            <w:pStyle w:val="Ttulo1"/>
            <w:framePr w:wrap="notBeside"/>
          </w:pPr>
          <w:r>
            <w:t>Bibliografia</w:t>
          </w:r>
          <w:bookmarkEnd w:id="39"/>
        </w:p>
        <w:sdt>
          <w:sdtPr>
            <w:id w:val="111145805"/>
            <w:bibliography/>
          </w:sdtPr>
          <w:sdtContent>
            <w:p w:rsidR="008F470C" w:rsidRDefault="003E38DA" w:rsidP="008F470C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F470C">
                <w:rPr>
                  <w:noProof/>
                </w:rPr>
                <w:t xml:space="preserve">Ponnambalam, S. G. P., Aravindan, P. A. &amp; Naidu, G. M. N., 2000. A Multi-Objective Genetic Algorithm for Solving Assembly Line Balancing Problem. </w:t>
              </w:r>
              <w:r w:rsidR="008F470C">
                <w:rPr>
                  <w:i/>
                  <w:iCs/>
                  <w:noProof/>
                </w:rPr>
                <w:t xml:space="preserve">The International Journal of Advanced Manufacturing Tecnology, </w:t>
              </w:r>
              <w:r w:rsidR="008F470C">
                <w:rPr>
                  <w:noProof/>
                </w:rPr>
                <w:t>16(1), p. 341–352.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ABIT, 2016. </w:t>
              </w:r>
              <w:r>
                <w:rPr>
                  <w:i/>
                  <w:iCs/>
                  <w:noProof/>
                </w:rPr>
                <w:t xml:space="preserve">Relatório de Atividades ABIT 2015, </w:t>
              </w:r>
              <w:r>
                <w:rPr>
                  <w:noProof/>
                </w:rPr>
                <w:t>São Paulo: Associação Brasileira da Indústria Têxtil e de Confecção.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Baybars, I. B., 1986. A survey of exact algorithms for the simple assembly line balancing problem. </w:t>
              </w:r>
              <w:r>
                <w:rPr>
                  <w:i/>
                  <w:iCs/>
                  <w:noProof/>
                </w:rPr>
                <w:t xml:space="preserve">Management Science, </w:t>
              </w:r>
              <w:r>
                <w:rPr>
                  <w:noProof/>
                </w:rPr>
                <w:t>32(1), pp. 909-932.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Becker C.;Scholl A., 2006. A survey on problems and methods in generalized assembly line balancing. </w:t>
              </w:r>
              <w:r>
                <w:rPr>
                  <w:i/>
                  <w:iCs/>
                  <w:noProof/>
                </w:rPr>
                <w:t xml:space="preserve">European Journal of Operational Research, </w:t>
              </w:r>
              <w:r>
                <w:rPr>
                  <w:noProof/>
                </w:rPr>
                <w:t>p. 694–715.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Boysen, N. B., Fliedner , M. F. &amp; Scholl, A. S., 2006. A classification of assembly line balancing problems. </w:t>
              </w:r>
              <w:r>
                <w:rPr>
                  <w:i/>
                  <w:iCs/>
                  <w:noProof/>
                </w:rPr>
                <w:t>European Journal of Operational Research</w:t>
              </w:r>
              <w:r>
                <w:rPr>
                  <w:noProof/>
                </w:rPr>
                <w:t>, 14 Dezembro, p. 674–693.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Boysen, N. B., Fliedner, M. F. &amp; Scholl, A. S., 2008. Assembly line balancing: Which model to use when?. </w:t>
              </w:r>
              <w:r>
                <w:rPr>
                  <w:i/>
                  <w:iCs/>
                  <w:noProof/>
                </w:rPr>
                <w:t>Int. J. Production Economics</w:t>
              </w:r>
              <w:r>
                <w:rPr>
                  <w:noProof/>
                </w:rPr>
                <w:t>, 7 Março, p. 509–528.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Boysen, N. B., Fliedner, M. F. &amp; Scholl, A. S., 2009. Sequencing mixed-model assembly lines: Survey, classification and model critique. </w:t>
              </w:r>
              <w:r>
                <w:rPr>
                  <w:i/>
                  <w:iCs/>
                  <w:noProof/>
                </w:rPr>
                <w:t xml:space="preserve">European Journal of Operational Research, </w:t>
              </w:r>
              <w:r>
                <w:rPr>
                  <w:noProof/>
                </w:rPr>
                <w:t>192(1), p. 349–373.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Chen J. C.;Chen C. C.;Su L. H.;Wub H. B.;Sun C. J., 2012. Assembly line balancing in garment industry. </w:t>
              </w:r>
              <w:r>
                <w:rPr>
                  <w:i/>
                  <w:iCs/>
                  <w:noProof/>
                </w:rPr>
                <w:t xml:space="preserve">Expert Systems with Applications, </w:t>
              </w:r>
              <w:r>
                <w:rPr>
                  <w:noProof/>
                </w:rPr>
                <w:t>p. 10073–10081.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Ghosh, S. G., 1989. A Comprehensive Literature Review and Analysis of the Design, Balancing and Scheduling of Assembly Systems. </w:t>
              </w:r>
              <w:r>
                <w:rPr>
                  <w:i/>
                  <w:iCs/>
                  <w:noProof/>
                </w:rPr>
                <w:t>International Journal of Production Research</w:t>
              </w:r>
              <w:r>
                <w:rPr>
                  <w:noProof/>
                </w:rPr>
                <w:t>, pp. 637-670.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Graeml A. R.;Peinado J., 2007. </w:t>
              </w:r>
              <w:r>
                <w:rPr>
                  <w:i/>
                  <w:iCs/>
                  <w:noProof/>
                </w:rPr>
                <w:t xml:space="preserve">Administração da Produção (Operações Industriais e de Serviços). </w:t>
              </w:r>
              <w:r>
                <w:rPr>
                  <w:noProof/>
                </w:rPr>
                <w:t>Curitiba: UnicenP.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Heizer, J. H. &amp; Render, B. R., 2001. </w:t>
              </w:r>
              <w:r>
                <w:rPr>
                  <w:i/>
                  <w:iCs/>
                  <w:noProof/>
                </w:rPr>
                <w:t xml:space="preserve">Administração de Operações. </w:t>
              </w:r>
              <w:r>
                <w:rPr>
                  <w:noProof/>
                </w:rPr>
                <w:t>5 ed. s.l.:LTC.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IBGE/PIA, 2014. </w:t>
              </w:r>
              <w:r>
                <w:rPr>
                  <w:i/>
                  <w:iCs/>
                  <w:noProof/>
                </w:rPr>
                <w:t xml:space="preserve">Relatório de acompanhamento setorial: Têxtil e confecção.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http://www.abdi.com.br/Estudo/textil%20e%20confeccao%20junho%2008.pdf</w:t>
              </w:r>
              <w:r>
                <w:rPr>
                  <w:noProof/>
                </w:rPr>
                <w:br/>
                <w:t>[Acesso em 10 6 2014].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IDEIES, 2011. </w:t>
              </w:r>
              <w:r>
                <w:rPr>
                  <w:i/>
                  <w:iCs/>
                  <w:noProof/>
                </w:rPr>
                <w:t xml:space="preserve">Textil e Confecções do Espírito Santo, Caderno Inteligência Competitiva. </w:t>
              </w:r>
              <w:r>
                <w:rPr>
                  <w:noProof/>
                </w:rPr>
                <w:t>Vitória-ES: IDEIES.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Kumar, N. K. &amp; Mahto, D. M., 2013. Assembly Line Balancing: A Review of Developments and Trends in Approach to Industrial Application. </w:t>
              </w:r>
              <w:r>
                <w:rPr>
                  <w:i/>
                  <w:iCs/>
                  <w:noProof/>
                </w:rPr>
                <w:t>Global Journal of Researches in Engineering</w:t>
              </w:r>
              <w:r>
                <w:rPr>
                  <w:noProof/>
                </w:rPr>
                <w:t>, pp. 28-49.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MARCONI, M. D. A. &amp; LAKATOS, E. M., 2010. </w:t>
              </w:r>
              <w:r>
                <w:rPr>
                  <w:i/>
                  <w:iCs/>
                  <w:noProof/>
                </w:rPr>
                <w:t xml:space="preserve">Fundamentos da Metodologia Científica 7ª. ed.. </w:t>
              </w:r>
              <w:r>
                <w:rPr>
                  <w:noProof/>
                </w:rPr>
                <w:t>São Paulo: Atlas.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Martino, L. M. &amp; Pastor, R. P., 2010. Heuristic procedures for solving the general assembly line balancing problem with setups. </w:t>
              </w:r>
              <w:r>
                <w:rPr>
                  <w:i/>
                  <w:iCs/>
                  <w:noProof/>
                </w:rPr>
                <w:t xml:space="preserve">International Journal of Production Research, </w:t>
              </w:r>
              <w:r>
                <w:rPr>
                  <w:noProof/>
                </w:rPr>
                <w:t>48(1), pp. 1787-1804.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MTE/RAIS, 2009. </w:t>
              </w:r>
              <w:r>
                <w:rPr>
                  <w:i/>
                  <w:iCs/>
                  <w:noProof/>
                </w:rPr>
                <w:t xml:space="preserve">Ministério do trabalho e emprego.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http://www3.mte.gov.br/rais/</w:t>
              </w:r>
              <w:r>
                <w:rPr>
                  <w:noProof/>
                </w:rPr>
                <w:br/>
                <w:t>[Acesso em 10 6 2014].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Nassirnia, P. N. &amp; Md. Tap, M. M. T., 2010. Strategies to Achieve Labor Flexibility in the Garment Industry. </w:t>
              </w:r>
              <w:r>
                <w:rPr>
                  <w:i/>
                  <w:iCs/>
                  <w:noProof/>
                </w:rPr>
                <w:t xml:space="preserve">IJCSI International Journal of Computer Science Issues, </w:t>
              </w:r>
              <w:r>
                <w:rPr>
                  <w:noProof/>
                </w:rPr>
                <w:t>7(4).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POPPER, K., 1953. </w:t>
              </w:r>
              <w:r>
                <w:rPr>
                  <w:i/>
                  <w:iCs/>
                  <w:noProof/>
                </w:rPr>
                <w:t xml:space="preserve">Science: Conjectures and refutations. philosophyfaculty.ucsd.edu/.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http://philosophyfaculty.ucsd.edu/faculty/rarneson/Courses/popperphil1.pdf</w:t>
              </w:r>
              <w:r>
                <w:rPr>
                  <w:noProof/>
                </w:rPr>
                <w:br/>
                <w:t>[Acesso em 24 Março 2014].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Scholl, A., 1999. </w:t>
              </w:r>
              <w:r>
                <w:rPr>
                  <w:i/>
                  <w:iCs/>
                  <w:noProof/>
                </w:rPr>
                <w:t xml:space="preserve">Balancing and sequencing assembly lines. </w:t>
              </w:r>
              <w:r>
                <w:rPr>
                  <w:noProof/>
                </w:rPr>
                <w:t>s.l.:Darmstadt Technical.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Scholl, A. S. &amp; Becker, C. B., 2006. A survey on problems and methods in generalized assembly line balancing. </w:t>
              </w:r>
              <w:r>
                <w:rPr>
                  <w:i/>
                  <w:iCs/>
                  <w:noProof/>
                </w:rPr>
                <w:t>European Journal of Operational Research</w:t>
              </w:r>
              <w:r>
                <w:rPr>
                  <w:noProof/>
                </w:rPr>
                <w:t>, 11 Setembro, p. 694–715.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Scholl, A. S. &amp; Becker, C. B., 2006. State-of-the-art exact and heuristic solution procedures for simple assembly line balancing. </w:t>
              </w:r>
              <w:r>
                <w:rPr>
                  <w:i/>
                  <w:iCs/>
                  <w:noProof/>
                </w:rPr>
                <w:t>European Journal of Operational Research</w:t>
              </w:r>
              <w:r>
                <w:rPr>
                  <w:noProof/>
                </w:rPr>
                <w:t>, 11 Setember, p. 666–693.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Silveira G.;Borenstein D.;Fogliatto F. S., 2000. Mass customization: Literature review and research directions. </w:t>
              </w:r>
              <w:r>
                <w:rPr>
                  <w:i/>
                  <w:iCs/>
                  <w:noProof/>
                </w:rPr>
                <w:t xml:space="preserve">Production Economics, </w:t>
              </w:r>
              <w:r>
                <w:rPr>
                  <w:noProof/>
                </w:rPr>
                <w:t>pp. 1-13.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Simaria, A. S. d. A. S., 2001. </w:t>
              </w:r>
              <w:r>
                <w:rPr>
                  <w:i/>
                  <w:iCs/>
                  <w:noProof/>
                </w:rPr>
                <w:t xml:space="preserve">Uma Metodologia para o Balanceamento de Linhas de Montagem. </w:t>
              </w:r>
              <w:r>
                <w:rPr>
                  <w:noProof/>
                </w:rPr>
                <w:t>Porto: EGP.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Sivasankaran, P. S. &amp; Shahabudeen, P. S., 2014. Literature review of assembly line balancing problems. </w:t>
              </w:r>
              <w:r>
                <w:rPr>
                  <w:i/>
                  <w:iCs/>
                  <w:noProof/>
                </w:rPr>
                <w:t>The International Journal of Advanced Manufacturing Technology</w:t>
              </w:r>
              <w:r>
                <w:rPr>
                  <w:noProof/>
                </w:rPr>
                <w:t>, p. 1665–1694.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Sivasankaran, P. S. &amp; Shahabudeen, P. S., 2014. Literature review of assembly line balancing problems. </w:t>
              </w:r>
              <w:r>
                <w:rPr>
                  <w:i/>
                  <w:iCs/>
                  <w:noProof/>
                </w:rPr>
                <w:t xml:space="preserve">The International Journal of Advanced Manufacturing Technology, </w:t>
              </w:r>
              <w:r>
                <w:rPr>
                  <w:noProof/>
                </w:rPr>
                <w:t>73(9), pp. 1665-1694.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Slack, N. S., Chambers, S. C. &amp; Johnston, R. J., 2009. </w:t>
              </w:r>
              <w:r>
                <w:rPr>
                  <w:i/>
                  <w:iCs/>
                  <w:noProof/>
                </w:rPr>
                <w:t xml:space="preserve">Administração da Produção. </w:t>
              </w:r>
              <w:r>
                <w:rPr>
                  <w:noProof/>
                </w:rPr>
                <w:t>3 ed. São Paulo: Atlas S.A..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Tempelmeier, H. T., 2003. Practical considerations in the optimization of flow production systems. </w:t>
              </w:r>
              <w:r>
                <w:rPr>
                  <w:i/>
                  <w:iCs/>
                  <w:noProof/>
                </w:rPr>
                <w:t xml:space="preserve">International Journal of, </w:t>
              </w:r>
              <w:r>
                <w:rPr>
                  <w:noProof/>
                </w:rPr>
                <w:t>41(1), p. 149–170.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Uddin M. K.;Soto M. C.;Lastra J. L. M., 2010. An integrated approach to mixed-model assembly line balancing and sequencing. </w:t>
              </w:r>
              <w:r>
                <w:rPr>
                  <w:i/>
                  <w:iCs/>
                  <w:noProof/>
                </w:rPr>
                <w:t xml:space="preserve">Assembly Automation, </w:t>
              </w:r>
              <w:r>
                <w:rPr>
                  <w:noProof/>
                </w:rPr>
                <w:t>pp. 164 - 172.</w:t>
              </w:r>
            </w:p>
            <w:p w:rsidR="008F470C" w:rsidRDefault="008F470C" w:rsidP="008F470C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Zhuming , B. Z. &amp; Zhang, W. Z., 2001. Flexible fixture design and automation: review, issues and future directions. </w:t>
              </w:r>
              <w:r>
                <w:rPr>
                  <w:i/>
                  <w:iCs/>
                  <w:noProof/>
                </w:rPr>
                <w:t xml:space="preserve">International Journal of Production Research, </w:t>
              </w:r>
              <w:r>
                <w:rPr>
                  <w:noProof/>
                </w:rPr>
                <w:t>39(13), pp. 2867- 2894.</w:t>
              </w:r>
            </w:p>
            <w:p w:rsidR="003E38DA" w:rsidRDefault="003E38DA" w:rsidP="008F47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E38DA" w:rsidRDefault="003E38DA"/>
    <w:sectPr w:rsidR="003E38DA" w:rsidSect="00D204BE">
      <w:footerReference w:type="default" r:id="rId1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5BC" w:rsidRDefault="00AC75BC" w:rsidP="000F7332">
      <w:pPr>
        <w:spacing w:line="240" w:lineRule="auto"/>
      </w:pPr>
      <w:r>
        <w:separator/>
      </w:r>
    </w:p>
  </w:endnote>
  <w:endnote w:type="continuationSeparator" w:id="0">
    <w:p w:rsidR="00AC75BC" w:rsidRDefault="00AC75BC" w:rsidP="000F7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ADE" w:rsidRDefault="007F3AD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1549">
      <w:rPr>
        <w:noProof/>
      </w:rPr>
      <w:t>II</w:t>
    </w:r>
    <w:r>
      <w:rPr>
        <w:noProof/>
      </w:rPr>
      <w:fldChar w:fldCharType="end"/>
    </w:r>
  </w:p>
  <w:p w:rsidR="007F3ADE" w:rsidRDefault="007F3ADE" w:rsidP="0099130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ADE" w:rsidRDefault="007F3ADE" w:rsidP="00FB3569">
    <w:pPr>
      <w:pStyle w:val="Rodap"/>
    </w:pPr>
    <w:r>
      <w:t>IGOR CARLOS PULINI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5BC" w:rsidRDefault="00AC75BC" w:rsidP="000F7332">
      <w:pPr>
        <w:spacing w:line="240" w:lineRule="auto"/>
      </w:pPr>
      <w:r>
        <w:separator/>
      </w:r>
    </w:p>
  </w:footnote>
  <w:footnote w:type="continuationSeparator" w:id="0">
    <w:p w:rsidR="00AC75BC" w:rsidRDefault="00AC75BC" w:rsidP="000F7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ADE" w:rsidRDefault="007F3ADE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1549">
      <w:rPr>
        <w:noProof/>
      </w:rPr>
      <w:t>11</w:t>
    </w:r>
    <w:r>
      <w:rPr>
        <w:noProof/>
      </w:rPr>
      <w:fldChar w:fldCharType="end"/>
    </w:r>
  </w:p>
  <w:p w:rsidR="007F3ADE" w:rsidRDefault="007F3AD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5E51"/>
    <w:multiLevelType w:val="hybridMultilevel"/>
    <w:tmpl w:val="193A111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0D65B7"/>
    <w:multiLevelType w:val="hybridMultilevel"/>
    <w:tmpl w:val="38F09C6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35B78"/>
    <w:multiLevelType w:val="hybridMultilevel"/>
    <w:tmpl w:val="B48A8DF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7E2C"/>
    <w:multiLevelType w:val="hybridMultilevel"/>
    <w:tmpl w:val="768671A8"/>
    <w:lvl w:ilvl="0" w:tplc="0416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75D3C88"/>
    <w:multiLevelType w:val="hybridMultilevel"/>
    <w:tmpl w:val="3DEE62BA"/>
    <w:lvl w:ilvl="0" w:tplc="1894650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7054A9"/>
    <w:multiLevelType w:val="hybridMultilevel"/>
    <w:tmpl w:val="2BE2E0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8765A17"/>
    <w:multiLevelType w:val="hybridMultilevel"/>
    <w:tmpl w:val="D632F6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4C763E"/>
    <w:multiLevelType w:val="hybridMultilevel"/>
    <w:tmpl w:val="42A4DFB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CCA5C4B"/>
    <w:multiLevelType w:val="hybridMultilevel"/>
    <w:tmpl w:val="E1AC0B0A"/>
    <w:lvl w:ilvl="0" w:tplc="1894650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7318A"/>
    <w:multiLevelType w:val="hybridMultilevel"/>
    <w:tmpl w:val="1AB853C2"/>
    <w:lvl w:ilvl="0" w:tplc="04160001">
      <w:start w:val="1"/>
      <w:numFmt w:val="bullet"/>
      <w:pStyle w:val="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F6A13"/>
    <w:multiLevelType w:val="hybridMultilevel"/>
    <w:tmpl w:val="3782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F25D06"/>
    <w:multiLevelType w:val="hybridMultilevel"/>
    <w:tmpl w:val="F342D85C"/>
    <w:lvl w:ilvl="0" w:tplc="0416000F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15CD1067"/>
    <w:multiLevelType w:val="hybridMultilevel"/>
    <w:tmpl w:val="E9FE5426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D91AE7"/>
    <w:multiLevelType w:val="hybridMultilevel"/>
    <w:tmpl w:val="945E7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34EDB"/>
    <w:multiLevelType w:val="hybridMultilevel"/>
    <w:tmpl w:val="816EEB58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4BE3D71"/>
    <w:multiLevelType w:val="hybridMultilevel"/>
    <w:tmpl w:val="AB16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2351E"/>
    <w:multiLevelType w:val="hybridMultilevel"/>
    <w:tmpl w:val="F4FE62F2"/>
    <w:lvl w:ilvl="0" w:tplc="667AD5E6">
      <w:start w:val="4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A40D7"/>
    <w:multiLevelType w:val="hybridMultilevel"/>
    <w:tmpl w:val="D6948346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F174DEC"/>
    <w:multiLevelType w:val="hybridMultilevel"/>
    <w:tmpl w:val="CC60222E"/>
    <w:lvl w:ilvl="0" w:tplc="5216A4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1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1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1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1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944E7"/>
    <w:multiLevelType w:val="hybridMultilevel"/>
    <w:tmpl w:val="4A6C99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850298"/>
    <w:multiLevelType w:val="hybridMultilevel"/>
    <w:tmpl w:val="AD5A0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F518B"/>
    <w:multiLevelType w:val="hybridMultilevel"/>
    <w:tmpl w:val="45BA5D0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E836359"/>
    <w:multiLevelType w:val="hybridMultilevel"/>
    <w:tmpl w:val="D9DA0C76"/>
    <w:lvl w:ilvl="0" w:tplc="615A503A">
      <w:start w:val="1"/>
      <w:numFmt w:val="bullet"/>
      <w:pStyle w:val="Agradecimen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C110F"/>
    <w:multiLevelType w:val="hybridMultilevel"/>
    <w:tmpl w:val="4F562B64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C550E81"/>
    <w:multiLevelType w:val="hybridMultilevel"/>
    <w:tmpl w:val="25523B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D647E4"/>
    <w:multiLevelType w:val="hybridMultilevel"/>
    <w:tmpl w:val="5BE6F3A4"/>
    <w:lvl w:ilvl="0" w:tplc="78803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C0E72"/>
    <w:multiLevelType w:val="hybridMultilevel"/>
    <w:tmpl w:val="816EEB5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0C44407"/>
    <w:multiLevelType w:val="multilevel"/>
    <w:tmpl w:val="1206B1F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 w15:restartNumberingAfterBreak="0">
    <w:nsid w:val="533730FD"/>
    <w:multiLevelType w:val="hybridMultilevel"/>
    <w:tmpl w:val="531250B4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47430F8"/>
    <w:multiLevelType w:val="hybridMultilevel"/>
    <w:tmpl w:val="AD5A050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491055A"/>
    <w:multiLevelType w:val="hybridMultilevel"/>
    <w:tmpl w:val="0C0EDB7E"/>
    <w:lvl w:ilvl="0" w:tplc="02748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90392"/>
    <w:multiLevelType w:val="hybridMultilevel"/>
    <w:tmpl w:val="38F09C6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BBF6924"/>
    <w:multiLevelType w:val="hybridMultilevel"/>
    <w:tmpl w:val="C07E1C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6267E6"/>
    <w:multiLevelType w:val="hybridMultilevel"/>
    <w:tmpl w:val="8E6C4A80"/>
    <w:lvl w:ilvl="0" w:tplc="C3A2A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A8129B"/>
    <w:multiLevelType w:val="hybridMultilevel"/>
    <w:tmpl w:val="945E7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B117C"/>
    <w:multiLevelType w:val="hybridMultilevel"/>
    <w:tmpl w:val="D63652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5E5884"/>
    <w:multiLevelType w:val="hybridMultilevel"/>
    <w:tmpl w:val="F23A34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CD621D"/>
    <w:multiLevelType w:val="hybridMultilevel"/>
    <w:tmpl w:val="784EE56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F0613D7"/>
    <w:multiLevelType w:val="hybridMultilevel"/>
    <w:tmpl w:val="C82012D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E6BFA"/>
    <w:multiLevelType w:val="hybridMultilevel"/>
    <w:tmpl w:val="4BC41BF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24"/>
  </w:num>
  <w:num w:numId="4">
    <w:abstractNumId w:val="35"/>
  </w:num>
  <w:num w:numId="5">
    <w:abstractNumId w:val="0"/>
  </w:num>
  <w:num w:numId="6">
    <w:abstractNumId w:val="1"/>
  </w:num>
  <w:num w:numId="7">
    <w:abstractNumId w:val="36"/>
  </w:num>
  <w:num w:numId="8">
    <w:abstractNumId w:val="38"/>
  </w:num>
  <w:num w:numId="9">
    <w:abstractNumId w:val="19"/>
  </w:num>
  <w:num w:numId="10">
    <w:abstractNumId w:val="6"/>
  </w:num>
  <w:num w:numId="11">
    <w:abstractNumId w:val="15"/>
  </w:num>
  <w:num w:numId="12">
    <w:abstractNumId w:val="13"/>
  </w:num>
  <w:num w:numId="13">
    <w:abstractNumId w:val="34"/>
  </w:num>
  <w:num w:numId="14">
    <w:abstractNumId w:val="29"/>
  </w:num>
  <w:num w:numId="15">
    <w:abstractNumId w:val="20"/>
  </w:num>
  <w:num w:numId="16">
    <w:abstractNumId w:val="18"/>
  </w:num>
  <w:num w:numId="17">
    <w:abstractNumId w:val="9"/>
  </w:num>
  <w:num w:numId="18">
    <w:abstractNumId w:val="3"/>
  </w:num>
  <w:num w:numId="19">
    <w:abstractNumId w:val="25"/>
  </w:num>
  <w:num w:numId="20">
    <w:abstractNumId w:val="5"/>
  </w:num>
  <w:num w:numId="21">
    <w:abstractNumId w:val="11"/>
  </w:num>
  <w:num w:numId="22">
    <w:abstractNumId w:val="30"/>
  </w:num>
  <w:num w:numId="23">
    <w:abstractNumId w:val="39"/>
  </w:num>
  <w:num w:numId="24">
    <w:abstractNumId w:val="2"/>
  </w:num>
  <w:num w:numId="25">
    <w:abstractNumId w:val="33"/>
  </w:num>
  <w:num w:numId="26">
    <w:abstractNumId w:val="23"/>
  </w:num>
  <w:num w:numId="27">
    <w:abstractNumId w:val="26"/>
  </w:num>
  <w:num w:numId="28">
    <w:abstractNumId w:val="12"/>
  </w:num>
  <w:num w:numId="29">
    <w:abstractNumId w:val="7"/>
  </w:num>
  <w:num w:numId="30">
    <w:abstractNumId w:val="21"/>
  </w:num>
  <w:num w:numId="31">
    <w:abstractNumId w:val="17"/>
  </w:num>
  <w:num w:numId="32">
    <w:abstractNumId w:val="14"/>
  </w:num>
  <w:num w:numId="33">
    <w:abstractNumId w:val="32"/>
  </w:num>
  <w:num w:numId="34">
    <w:abstractNumId w:val="37"/>
  </w:num>
  <w:num w:numId="35">
    <w:abstractNumId w:val="10"/>
  </w:num>
  <w:num w:numId="36">
    <w:abstractNumId w:val="4"/>
  </w:num>
  <w:num w:numId="37">
    <w:abstractNumId w:val="8"/>
  </w:num>
  <w:num w:numId="38">
    <w:abstractNumId w:val="16"/>
  </w:num>
  <w:num w:numId="39">
    <w:abstractNumId w:val="28"/>
  </w:num>
  <w:num w:numId="40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0C"/>
    <w:rsid w:val="00002D2E"/>
    <w:rsid w:val="00002E67"/>
    <w:rsid w:val="00004825"/>
    <w:rsid w:val="00006816"/>
    <w:rsid w:val="00007454"/>
    <w:rsid w:val="000079DC"/>
    <w:rsid w:val="00007FDD"/>
    <w:rsid w:val="00010643"/>
    <w:rsid w:val="000113EA"/>
    <w:rsid w:val="00012FC0"/>
    <w:rsid w:val="00017B02"/>
    <w:rsid w:val="000201EE"/>
    <w:rsid w:val="000238DF"/>
    <w:rsid w:val="00036BF0"/>
    <w:rsid w:val="000416CE"/>
    <w:rsid w:val="00041D60"/>
    <w:rsid w:val="00043936"/>
    <w:rsid w:val="000454CC"/>
    <w:rsid w:val="00047259"/>
    <w:rsid w:val="0004750B"/>
    <w:rsid w:val="00051BDB"/>
    <w:rsid w:val="00052D4B"/>
    <w:rsid w:val="000561AA"/>
    <w:rsid w:val="00064762"/>
    <w:rsid w:val="00065065"/>
    <w:rsid w:val="00066079"/>
    <w:rsid w:val="000745D9"/>
    <w:rsid w:val="000809AE"/>
    <w:rsid w:val="00082E4D"/>
    <w:rsid w:val="000853FD"/>
    <w:rsid w:val="0008791B"/>
    <w:rsid w:val="000924E6"/>
    <w:rsid w:val="00093262"/>
    <w:rsid w:val="000934BC"/>
    <w:rsid w:val="0009527C"/>
    <w:rsid w:val="00097444"/>
    <w:rsid w:val="000A3F8B"/>
    <w:rsid w:val="000A5624"/>
    <w:rsid w:val="000A56C7"/>
    <w:rsid w:val="000B28BB"/>
    <w:rsid w:val="000C3CE1"/>
    <w:rsid w:val="000C4281"/>
    <w:rsid w:val="000C6FA5"/>
    <w:rsid w:val="000D0F5B"/>
    <w:rsid w:val="000D2955"/>
    <w:rsid w:val="000D4D4C"/>
    <w:rsid w:val="000E00CC"/>
    <w:rsid w:val="000E335A"/>
    <w:rsid w:val="000E4131"/>
    <w:rsid w:val="000E59EB"/>
    <w:rsid w:val="000E695F"/>
    <w:rsid w:val="000F1B15"/>
    <w:rsid w:val="000F2016"/>
    <w:rsid w:val="000F37CC"/>
    <w:rsid w:val="000F3B67"/>
    <w:rsid w:val="000F6A88"/>
    <w:rsid w:val="000F7332"/>
    <w:rsid w:val="000F7758"/>
    <w:rsid w:val="0010235B"/>
    <w:rsid w:val="001027B3"/>
    <w:rsid w:val="0010392E"/>
    <w:rsid w:val="001112CB"/>
    <w:rsid w:val="00114171"/>
    <w:rsid w:val="00115D1A"/>
    <w:rsid w:val="001240D8"/>
    <w:rsid w:val="00125FE5"/>
    <w:rsid w:val="0013066E"/>
    <w:rsid w:val="0013086F"/>
    <w:rsid w:val="00131393"/>
    <w:rsid w:val="00136EB2"/>
    <w:rsid w:val="00140167"/>
    <w:rsid w:val="00140174"/>
    <w:rsid w:val="001445BC"/>
    <w:rsid w:val="00150435"/>
    <w:rsid w:val="001506F8"/>
    <w:rsid w:val="00150C63"/>
    <w:rsid w:val="00152D32"/>
    <w:rsid w:val="00153BDB"/>
    <w:rsid w:val="001651A4"/>
    <w:rsid w:val="00166C27"/>
    <w:rsid w:val="0016752F"/>
    <w:rsid w:val="0017672B"/>
    <w:rsid w:val="001840C3"/>
    <w:rsid w:val="00185CB3"/>
    <w:rsid w:val="001937A6"/>
    <w:rsid w:val="00194615"/>
    <w:rsid w:val="00196FF6"/>
    <w:rsid w:val="0019756B"/>
    <w:rsid w:val="001A0928"/>
    <w:rsid w:val="001A2A0B"/>
    <w:rsid w:val="001A5EE7"/>
    <w:rsid w:val="001A64B7"/>
    <w:rsid w:val="001B0693"/>
    <w:rsid w:val="001C70DD"/>
    <w:rsid w:val="001C7742"/>
    <w:rsid w:val="001C7D69"/>
    <w:rsid w:val="001D61EB"/>
    <w:rsid w:val="001E0975"/>
    <w:rsid w:val="001E488B"/>
    <w:rsid w:val="001E59E2"/>
    <w:rsid w:val="001F2073"/>
    <w:rsid w:val="001F279C"/>
    <w:rsid w:val="001F48DF"/>
    <w:rsid w:val="00204EF5"/>
    <w:rsid w:val="00207C24"/>
    <w:rsid w:val="00211FD3"/>
    <w:rsid w:val="00214115"/>
    <w:rsid w:val="00215A11"/>
    <w:rsid w:val="00217D7E"/>
    <w:rsid w:val="00225CDD"/>
    <w:rsid w:val="00226584"/>
    <w:rsid w:val="00227054"/>
    <w:rsid w:val="00227590"/>
    <w:rsid w:val="002278C1"/>
    <w:rsid w:val="002278F4"/>
    <w:rsid w:val="00227CB7"/>
    <w:rsid w:val="00236CDC"/>
    <w:rsid w:val="00241717"/>
    <w:rsid w:val="00246456"/>
    <w:rsid w:val="00254285"/>
    <w:rsid w:val="002556DC"/>
    <w:rsid w:val="0025710D"/>
    <w:rsid w:val="00264389"/>
    <w:rsid w:val="00264F56"/>
    <w:rsid w:val="00265181"/>
    <w:rsid w:val="00273124"/>
    <w:rsid w:val="00274526"/>
    <w:rsid w:val="00274DBE"/>
    <w:rsid w:val="0027676D"/>
    <w:rsid w:val="00276F2B"/>
    <w:rsid w:val="0027789B"/>
    <w:rsid w:val="002803CB"/>
    <w:rsid w:val="0028299C"/>
    <w:rsid w:val="00282E22"/>
    <w:rsid w:val="00284377"/>
    <w:rsid w:val="00285100"/>
    <w:rsid w:val="0028797B"/>
    <w:rsid w:val="00290BB4"/>
    <w:rsid w:val="0029146F"/>
    <w:rsid w:val="00292C60"/>
    <w:rsid w:val="00293177"/>
    <w:rsid w:val="0029436C"/>
    <w:rsid w:val="002944A8"/>
    <w:rsid w:val="00297D6F"/>
    <w:rsid w:val="002A2CDC"/>
    <w:rsid w:val="002A4147"/>
    <w:rsid w:val="002A6A50"/>
    <w:rsid w:val="002B0828"/>
    <w:rsid w:val="002B1A6E"/>
    <w:rsid w:val="002B5698"/>
    <w:rsid w:val="002B76B6"/>
    <w:rsid w:val="002C0CDB"/>
    <w:rsid w:val="002C0FA6"/>
    <w:rsid w:val="002C2937"/>
    <w:rsid w:val="002C3CD1"/>
    <w:rsid w:val="002C3EAE"/>
    <w:rsid w:val="002C53B0"/>
    <w:rsid w:val="002C610B"/>
    <w:rsid w:val="002C6B6E"/>
    <w:rsid w:val="002D53E1"/>
    <w:rsid w:val="002D5EE5"/>
    <w:rsid w:val="002E0196"/>
    <w:rsid w:val="002E0BE9"/>
    <w:rsid w:val="002E1D1E"/>
    <w:rsid w:val="002E3F7E"/>
    <w:rsid w:val="002E594F"/>
    <w:rsid w:val="002F0F96"/>
    <w:rsid w:val="002F201D"/>
    <w:rsid w:val="002F3561"/>
    <w:rsid w:val="002F7A46"/>
    <w:rsid w:val="00300C0E"/>
    <w:rsid w:val="00304444"/>
    <w:rsid w:val="00304A22"/>
    <w:rsid w:val="0031061C"/>
    <w:rsid w:val="00311974"/>
    <w:rsid w:val="00312086"/>
    <w:rsid w:val="0031238D"/>
    <w:rsid w:val="00320BEB"/>
    <w:rsid w:val="0032102D"/>
    <w:rsid w:val="0032159C"/>
    <w:rsid w:val="00325105"/>
    <w:rsid w:val="00326C9C"/>
    <w:rsid w:val="00330317"/>
    <w:rsid w:val="00333E2E"/>
    <w:rsid w:val="00333EB3"/>
    <w:rsid w:val="00343BA9"/>
    <w:rsid w:val="00344538"/>
    <w:rsid w:val="00344667"/>
    <w:rsid w:val="00345B60"/>
    <w:rsid w:val="00351D53"/>
    <w:rsid w:val="003538AA"/>
    <w:rsid w:val="003634FB"/>
    <w:rsid w:val="00363CBB"/>
    <w:rsid w:val="0036511A"/>
    <w:rsid w:val="00365F87"/>
    <w:rsid w:val="00367DB5"/>
    <w:rsid w:val="00372C36"/>
    <w:rsid w:val="00374A29"/>
    <w:rsid w:val="003750E8"/>
    <w:rsid w:val="0038052F"/>
    <w:rsid w:val="003806E4"/>
    <w:rsid w:val="003814EA"/>
    <w:rsid w:val="003815A7"/>
    <w:rsid w:val="00384576"/>
    <w:rsid w:val="00386395"/>
    <w:rsid w:val="00393BD3"/>
    <w:rsid w:val="003A1012"/>
    <w:rsid w:val="003B1420"/>
    <w:rsid w:val="003B16B5"/>
    <w:rsid w:val="003B6E2C"/>
    <w:rsid w:val="003D4546"/>
    <w:rsid w:val="003E02DD"/>
    <w:rsid w:val="003E0D89"/>
    <w:rsid w:val="003E38DA"/>
    <w:rsid w:val="003E4D1F"/>
    <w:rsid w:val="003E6714"/>
    <w:rsid w:val="003E6D50"/>
    <w:rsid w:val="003E72F6"/>
    <w:rsid w:val="003F1236"/>
    <w:rsid w:val="003F18B8"/>
    <w:rsid w:val="003F31DC"/>
    <w:rsid w:val="003F4F32"/>
    <w:rsid w:val="003F5729"/>
    <w:rsid w:val="003F678D"/>
    <w:rsid w:val="003F777A"/>
    <w:rsid w:val="0040053B"/>
    <w:rsid w:val="00400825"/>
    <w:rsid w:val="00401C00"/>
    <w:rsid w:val="00402203"/>
    <w:rsid w:val="00404390"/>
    <w:rsid w:val="004060AF"/>
    <w:rsid w:val="004071F8"/>
    <w:rsid w:val="00407B96"/>
    <w:rsid w:val="00416A36"/>
    <w:rsid w:val="004250BF"/>
    <w:rsid w:val="00426274"/>
    <w:rsid w:val="00427225"/>
    <w:rsid w:val="0042738F"/>
    <w:rsid w:val="004314FF"/>
    <w:rsid w:val="00431DD0"/>
    <w:rsid w:val="00432FFB"/>
    <w:rsid w:val="004345BF"/>
    <w:rsid w:val="004415D0"/>
    <w:rsid w:val="00446CE5"/>
    <w:rsid w:val="00450C74"/>
    <w:rsid w:val="004522E1"/>
    <w:rsid w:val="004546B0"/>
    <w:rsid w:val="00455E5D"/>
    <w:rsid w:val="00456A75"/>
    <w:rsid w:val="0046531C"/>
    <w:rsid w:val="00470F76"/>
    <w:rsid w:val="00475A5A"/>
    <w:rsid w:val="00480A48"/>
    <w:rsid w:val="00481549"/>
    <w:rsid w:val="0048155C"/>
    <w:rsid w:val="004830F8"/>
    <w:rsid w:val="00483683"/>
    <w:rsid w:val="00491572"/>
    <w:rsid w:val="0049189F"/>
    <w:rsid w:val="00492A04"/>
    <w:rsid w:val="004A0DFE"/>
    <w:rsid w:val="004A2287"/>
    <w:rsid w:val="004A3786"/>
    <w:rsid w:val="004A3C9E"/>
    <w:rsid w:val="004A40CE"/>
    <w:rsid w:val="004A6CE5"/>
    <w:rsid w:val="004C21ED"/>
    <w:rsid w:val="004C4903"/>
    <w:rsid w:val="004C4941"/>
    <w:rsid w:val="004C4F98"/>
    <w:rsid w:val="004C5A6A"/>
    <w:rsid w:val="004C7395"/>
    <w:rsid w:val="004D130E"/>
    <w:rsid w:val="004D1876"/>
    <w:rsid w:val="004D5B41"/>
    <w:rsid w:val="004E10C9"/>
    <w:rsid w:val="004E2211"/>
    <w:rsid w:val="004E2392"/>
    <w:rsid w:val="004E25DA"/>
    <w:rsid w:val="004E43BA"/>
    <w:rsid w:val="004F24FB"/>
    <w:rsid w:val="004F7BCD"/>
    <w:rsid w:val="0050031D"/>
    <w:rsid w:val="00504D23"/>
    <w:rsid w:val="00511161"/>
    <w:rsid w:val="0051123C"/>
    <w:rsid w:val="005115AA"/>
    <w:rsid w:val="005162F2"/>
    <w:rsid w:val="00517690"/>
    <w:rsid w:val="00525F1C"/>
    <w:rsid w:val="00526653"/>
    <w:rsid w:val="00536032"/>
    <w:rsid w:val="00540B72"/>
    <w:rsid w:val="005438AE"/>
    <w:rsid w:val="00547F85"/>
    <w:rsid w:val="00551A38"/>
    <w:rsid w:val="0055260F"/>
    <w:rsid w:val="00552ACD"/>
    <w:rsid w:val="00553964"/>
    <w:rsid w:val="0056005C"/>
    <w:rsid w:val="00564633"/>
    <w:rsid w:val="00565712"/>
    <w:rsid w:val="00565B6F"/>
    <w:rsid w:val="005678D7"/>
    <w:rsid w:val="005736F8"/>
    <w:rsid w:val="005769F7"/>
    <w:rsid w:val="0057725C"/>
    <w:rsid w:val="0058299C"/>
    <w:rsid w:val="00583FC7"/>
    <w:rsid w:val="0058761D"/>
    <w:rsid w:val="005921CC"/>
    <w:rsid w:val="00592648"/>
    <w:rsid w:val="0059518F"/>
    <w:rsid w:val="005958F3"/>
    <w:rsid w:val="005A10AD"/>
    <w:rsid w:val="005A18D0"/>
    <w:rsid w:val="005A35EE"/>
    <w:rsid w:val="005A5356"/>
    <w:rsid w:val="005A62D5"/>
    <w:rsid w:val="005B03B5"/>
    <w:rsid w:val="005B5C6E"/>
    <w:rsid w:val="005C1007"/>
    <w:rsid w:val="005C35C7"/>
    <w:rsid w:val="005C5B32"/>
    <w:rsid w:val="005C6C04"/>
    <w:rsid w:val="005C7F85"/>
    <w:rsid w:val="005D030B"/>
    <w:rsid w:val="005D0629"/>
    <w:rsid w:val="005D134A"/>
    <w:rsid w:val="005D214D"/>
    <w:rsid w:val="005D2ECF"/>
    <w:rsid w:val="005E1AE4"/>
    <w:rsid w:val="005E1EB1"/>
    <w:rsid w:val="005E1F84"/>
    <w:rsid w:val="005E7208"/>
    <w:rsid w:val="005F07D4"/>
    <w:rsid w:val="005F1E46"/>
    <w:rsid w:val="005F2EE0"/>
    <w:rsid w:val="005F5074"/>
    <w:rsid w:val="005F7D37"/>
    <w:rsid w:val="00602A0D"/>
    <w:rsid w:val="00603780"/>
    <w:rsid w:val="006040CB"/>
    <w:rsid w:val="00605E1F"/>
    <w:rsid w:val="00607FF8"/>
    <w:rsid w:val="00612061"/>
    <w:rsid w:val="0061458A"/>
    <w:rsid w:val="00614A5B"/>
    <w:rsid w:val="006165F5"/>
    <w:rsid w:val="0062197F"/>
    <w:rsid w:val="00623D37"/>
    <w:rsid w:val="00631AF2"/>
    <w:rsid w:val="00636E9E"/>
    <w:rsid w:val="00636FEE"/>
    <w:rsid w:val="00640ADF"/>
    <w:rsid w:val="00640E2B"/>
    <w:rsid w:val="00647206"/>
    <w:rsid w:val="00656EFC"/>
    <w:rsid w:val="00660F5C"/>
    <w:rsid w:val="006625CF"/>
    <w:rsid w:val="006658F5"/>
    <w:rsid w:val="006721CC"/>
    <w:rsid w:val="0067706D"/>
    <w:rsid w:val="00681197"/>
    <w:rsid w:val="00684223"/>
    <w:rsid w:val="006849F4"/>
    <w:rsid w:val="00686CDC"/>
    <w:rsid w:val="006919D8"/>
    <w:rsid w:val="00691A77"/>
    <w:rsid w:val="00693620"/>
    <w:rsid w:val="00694A58"/>
    <w:rsid w:val="006A4A25"/>
    <w:rsid w:val="006A6976"/>
    <w:rsid w:val="006A6DBA"/>
    <w:rsid w:val="006C05FC"/>
    <w:rsid w:val="006C2298"/>
    <w:rsid w:val="006C2C95"/>
    <w:rsid w:val="006C3B0E"/>
    <w:rsid w:val="006D13DA"/>
    <w:rsid w:val="006D22E5"/>
    <w:rsid w:val="006D67F7"/>
    <w:rsid w:val="006D6AC3"/>
    <w:rsid w:val="006E0498"/>
    <w:rsid w:val="006E12D1"/>
    <w:rsid w:val="006E13EC"/>
    <w:rsid w:val="006E4DFB"/>
    <w:rsid w:val="006E691F"/>
    <w:rsid w:val="006F1058"/>
    <w:rsid w:val="006F181F"/>
    <w:rsid w:val="006F22F2"/>
    <w:rsid w:val="006F414D"/>
    <w:rsid w:val="006F7699"/>
    <w:rsid w:val="007006E3"/>
    <w:rsid w:val="00701B01"/>
    <w:rsid w:val="007041FF"/>
    <w:rsid w:val="007060B0"/>
    <w:rsid w:val="0070720A"/>
    <w:rsid w:val="00707E0B"/>
    <w:rsid w:val="00710659"/>
    <w:rsid w:val="0071196D"/>
    <w:rsid w:val="00712CD1"/>
    <w:rsid w:val="00713F8A"/>
    <w:rsid w:val="00714A53"/>
    <w:rsid w:val="00715DBD"/>
    <w:rsid w:val="00716095"/>
    <w:rsid w:val="00724299"/>
    <w:rsid w:val="007245FE"/>
    <w:rsid w:val="00726673"/>
    <w:rsid w:val="007401D3"/>
    <w:rsid w:val="007422CE"/>
    <w:rsid w:val="00745B89"/>
    <w:rsid w:val="00750BFE"/>
    <w:rsid w:val="00751770"/>
    <w:rsid w:val="00754C47"/>
    <w:rsid w:val="00754D3D"/>
    <w:rsid w:val="00755B39"/>
    <w:rsid w:val="00755F7A"/>
    <w:rsid w:val="0075735E"/>
    <w:rsid w:val="00763644"/>
    <w:rsid w:val="00774AE7"/>
    <w:rsid w:val="00776782"/>
    <w:rsid w:val="00781081"/>
    <w:rsid w:val="00781144"/>
    <w:rsid w:val="0078248D"/>
    <w:rsid w:val="00791387"/>
    <w:rsid w:val="00793075"/>
    <w:rsid w:val="00793A04"/>
    <w:rsid w:val="007950E0"/>
    <w:rsid w:val="007A726C"/>
    <w:rsid w:val="007A7E5C"/>
    <w:rsid w:val="007B05D5"/>
    <w:rsid w:val="007B1BDA"/>
    <w:rsid w:val="007B4554"/>
    <w:rsid w:val="007C0150"/>
    <w:rsid w:val="007C30EA"/>
    <w:rsid w:val="007C5E97"/>
    <w:rsid w:val="007D581A"/>
    <w:rsid w:val="007D6FEA"/>
    <w:rsid w:val="007D79CE"/>
    <w:rsid w:val="007F14BF"/>
    <w:rsid w:val="007F3AA8"/>
    <w:rsid w:val="007F3ADE"/>
    <w:rsid w:val="007F41AC"/>
    <w:rsid w:val="007F5F5A"/>
    <w:rsid w:val="007F770A"/>
    <w:rsid w:val="00802508"/>
    <w:rsid w:val="00803796"/>
    <w:rsid w:val="008049C1"/>
    <w:rsid w:val="0081237E"/>
    <w:rsid w:val="00822B17"/>
    <w:rsid w:val="00824C66"/>
    <w:rsid w:val="0082548F"/>
    <w:rsid w:val="00833A38"/>
    <w:rsid w:val="0083578F"/>
    <w:rsid w:val="00835ACB"/>
    <w:rsid w:val="00836103"/>
    <w:rsid w:val="008425D6"/>
    <w:rsid w:val="0084294C"/>
    <w:rsid w:val="008441AC"/>
    <w:rsid w:val="008451D8"/>
    <w:rsid w:val="0084523F"/>
    <w:rsid w:val="00845830"/>
    <w:rsid w:val="00846B79"/>
    <w:rsid w:val="008479A7"/>
    <w:rsid w:val="00852389"/>
    <w:rsid w:val="00853A7F"/>
    <w:rsid w:val="00855D94"/>
    <w:rsid w:val="00856379"/>
    <w:rsid w:val="00861FCB"/>
    <w:rsid w:val="00866F33"/>
    <w:rsid w:val="0086771C"/>
    <w:rsid w:val="008806A2"/>
    <w:rsid w:val="0088189C"/>
    <w:rsid w:val="008836CA"/>
    <w:rsid w:val="00884234"/>
    <w:rsid w:val="00885A1F"/>
    <w:rsid w:val="008901C4"/>
    <w:rsid w:val="00890802"/>
    <w:rsid w:val="008915F6"/>
    <w:rsid w:val="00894B86"/>
    <w:rsid w:val="00896266"/>
    <w:rsid w:val="008A13AF"/>
    <w:rsid w:val="008A1CB8"/>
    <w:rsid w:val="008A33CD"/>
    <w:rsid w:val="008A3EE3"/>
    <w:rsid w:val="008A63A2"/>
    <w:rsid w:val="008A69AC"/>
    <w:rsid w:val="008B072B"/>
    <w:rsid w:val="008B78EB"/>
    <w:rsid w:val="008C0CEE"/>
    <w:rsid w:val="008C424F"/>
    <w:rsid w:val="008C7B6F"/>
    <w:rsid w:val="008D18AA"/>
    <w:rsid w:val="008D1F30"/>
    <w:rsid w:val="008D4DBF"/>
    <w:rsid w:val="008D54B9"/>
    <w:rsid w:val="008D5AAE"/>
    <w:rsid w:val="008E07D8"/>
    <w:rsid w:val="008E1D76"/>
    <w:rsid w:val="008E2534"/>
    <w:rsid w:val="008F470C"/>
    <w:rsid w:val="008F5C77"/>
    <w:rsid w:val="009017D4"/>
    <w:rsid w:val="00901D7F"/>
    <w:rsid w:val="00902BF8"/>
    <w:rsid w:val="0090479C"/>
    <w:rsid w:val="00911573"/>
    <w:rsid w:val="009122EE"/>
    <w:rsid w:val="009274EA"/>
    <w:rsid w:val="00933882"/>
    <w:rsid w:val="00934515"/>
    <w:rsid w:val="00935314"/>
    <w:rsid w:val="00940AF6"/>
    <w:rsid w:val="00942A11"/>
    <w:rsid w:val="00945784"/>
    <w:rsid w:val="00946A9E"/>
    <w:rsid w:val="00951B39"/>
    <w:rsid w:val="00953DEF"/>
    <w:rsid w:val="009567B2"/>
    <w:rsid w:val="00960B51"/>
    <w:rsid w:val="009674AD"/>
    <w:rsid w:val="009809B1"/>
    <w:rsid w:val="0098460B"/>
    <w:rsid w:val="00984BA6"/>
    <w:rsid w:val="009852FA"/>
    <w:rsid w:val="009865A2"/>
    <w:rsid w:val="009869B2"/>
    <w:rsid w:val="00987DFF"/>
    <w:rsid w:val="0099130E"/>
    <w:rsid w:val="00991FAA"/>
    <w:rsid w:val="009921C3"/>
    <w:rsid w:val="009A067C"/>
    <w:rsid w:val="009A0D77"/>
    <w:rsid w:val="009A14F6"/>
    <w:rsid w:val="009A1A12"/>
    <w:rsid w:val="009A48F3"/>
    <w:rsid w:val="009B0954"/>
    <w:rsid w:val="009B682E"/>
    <w:rsid w:val="009B7878"/>
    <w:rsid w:val="009C07EE"/>
    <w:rsid w:val="009C138F"/>
    <w:rsid w:val="009C1E75"/>
    <w:rsid w:val="009C30E5"/>
    <w:rsid w:val="009C531A"/>
    <w:rsid w:val="009D33D2"/>
    <w:rsid w:val="009D35E3"/>
    <w:rsid w:val="009D7160"/>
    <w:rsid w:val="009D7785"/>
    <w:rsid w:val="009D7879"/>
    <w:rsid w:val="009F050C"/>
    <w:rsid w:val="009F59EE"/>
    <w:rsid w:val="00A067BF"/>
    <w:rsid w:val="00A130F9"/>
    <w:rsid w:val="00A159C5"/>
    <w:rsid w:val="00A15B03"/>
    <w:rsid w:val="00A22385"/>
    <w:rsid w:val="00A26FE7"/>
    <w:rsid w:val="00A325EE"/>
    <w:rsid w:val="00A32F1E"/>
    <w:rsid w:val="00A34CA9"/>
    <w:rsid w:val="00A36FC0"/>
    <w:rsid w:val="00A4323E"/>
    <w:rsid w:val="00A44D09"/>
    <w:rsid w:val="00A47EF6"/>
    <w:rsid w:val="00A50E1E"/>
    <w:rsid w:val="00A5410F"/>
    <w:rsid w:val="00A55D69"/>
    <w:rsid w:val="00A60EF3"/>
    <w:rsid w:val="00A62467"/>
    <w:rsid w:val="00A639D9"/>
    <w:rsid w:val="00A65244"/>
    <w:rsid w:val="00A65AFF"/>
    <w:rsid w:val="00A6649A"/>
    <w:rsid w:val="00A67BB3"/>
    <w:rsid w:val="00A71677"/>
    <w:rsid w:val="00A71AC5"/>
    <w:rsid w:val="00A71AC9"/>
    <w:rsid w:val="00A849B8"/>
    <w:rsid w:val="00A91452"/>
    <w:rsid w:val="00A9154F"/>
    <w:rsid w:val="00A92288"/>
    <w:rsid w:val="00A9394B"/>
    <w:rsid w:val="00A966F7"/>
    <w:rsid w:val="00AA03F7"/>
    <w:rsid w:val="00AA2095"/>
    <w:rsid w:val="00AA35A5"/>
    <w:rsid w:val="00AA3BE4"/>
    <w:rsid w:val="00AB16A8"/>
    <w:rsid w:val="00AB1A14"/>
    <w:rsid w:val="00AB42DF"/>
    <w:rsid w:val="00AB6D23"/>
    <w:rsid w:val="00AB7265"/>
    <w:rsid w:val="00AC14DA"/>
    <w:rsid w:val="00AC2FA3"/>
    <w:rsid w:val="00AC3561"/>
    <w:rsid w:val="00AC6590"/>
    <w:rsid w:val="00AC6659"/>
    <w:rsid w:val="00AC6C9B"/>
    <w:rsid w:val="00AC75BC"/>
    <w:rsid w:val="00AC7D4D"/>
    <w:rsid w:val="00AD140F"/>
    <w:rsid w:val="00AD20A4"/>
    <w:rsid w:val="00AD3D47"/>
    <w:rsid w:val="00AE0FD5"/>
    <w:rsid w:val="00AE1D77"/>
    <w:rsid w:val="00AF0E7D"/>
    <w:rsid w:val="00AF0FE0"/>
    <w:rsid w:val="00AF2D59"/>
    <w:rsid w:val="00AF2D7A"/>
    <w:rsid w:val="00B00D3C"/>
    <w:rsid w:val="00B06E88"/>
    <w:rsid w:val="00B10F78"/>
    <w:rsid w:val="00B12EC7"/>
    <w:rsid w:val="00B25169"/>
    <w:rsid w:val="00B3676F"/>
    <w:rsid w:val="00B36DB5"/>
    <w:rsid w:val="00B374BF"/>
    <w:rsid w:val="00B41AE0"/>
    <w:rsid w:val="00B420B7"/>
    <w:rsid w:val="00B42C2E"/>
    <w:rsid w:val="00B510DE"/>
    <w:rsid w:val="00B510E0"/>
    <w:rsid w:val="00B54012"/>
    <w:rsid w:val="00B55401"/>
    <w:rsid w:val="00B55EAE"/>
    <w:rsid w:val="00B56096"/>
    <w:rsid w:val="00B60D5D"/>
    <w:rsid w:val="00B652CE"/>
    <w:rsid w:val="00B65D52"/>
    <w:rsid w:val="00B6780B"/>
    <w:rsid w:val="00B70703"/>
    <w:rsid w:val="00B71096"/>
    <w:rsid w:val="00B71AC5"/>
    <w:rsid w:val="00B72D2E"/>
    <w:rsid w:val="00B74DDD"/>
    <w:rsid w:val="00B774D9"/>
    <w:rsid w:val="00B81476"/>
    <w:rsid w:val="00B82506"/>
    <w:rsid w:val="00B8648E"/>
    <w:rsid w:val="00B86675"/>
    <w:rsid w:val="00B866E8"/>
    <w:rsid w:val="00B908C0"/>
    <w:rsid w:val="00B91ADA"/>
    <w:rsid w:val="00B929EF"/>
    <w:rsid w:val="00B93341"/>
    <w:rsid w:val="00B96F85"/>
    <w:rsid w:val="00B97A52"/>
    <w:rsid w:val="00B97FD3"/>
    <w:rsid w:val="00BA076D"/>
    <w:rsid w:val="00BA4145"/>
    <w:rsid w:val="00BA79EE"/>
    <w:rsid w:val="00BB194C"/>
    <w:rsid w:val="00BB237D"/>
    <w:rsid w:val="00BB3FB8"/>
    <w:rsid w:val="00BB644D"/>
    <w:rsid w:val="00BB68BE"/>
    <w:rsid w:val="00BC403C"/>
    <w:rsid w:val="00BC4FAF"/>
    <w:rsid w:val="00BD4321"/>
    <w:rsid w:val="00BD5C32"/>
    <w:rsid w:val="00BD6074"/>
    <w:rsid w:val="00BE19D5"/>
    <w:rsid w:val="00BE1B75"/>
    <w:rsid w:val="00BE2BF9"/>
    <w:rsid w:val="00BE7190"/>
    <w:rsid w:val="00BF1E9F"/>
    <w:rsid w:val="00BF24D2"/>
    <w:rsid w:val="00BF38E0"/>
    <w:rsid w:val="00BF4BAE"/>
    <w:rsid w:val="00BF714C"/>
    <w:rsid w:val="00C02BA2"/>
    <w:rsid w:val="00C0388C"/>
    <w:rsid w:val="00C0603D"/>
    <w:rsid w:val="00C107E0"/>
    <w:rsid w:val="00C130B5"/>
    <w:rsid w:val="00C14558"/>
    <w:rsid w:val="00C15D80"/>
    <w:rsid w:val="00C228C6"/>
    <w:rsid w:val="00C25AD3"/>
    <w:rsid w:val="00C26487"/>
    <w:rsid w:val="00C40F98"/>
    <w:rsid w:val="00C4184B"/>
    <w:rsid w:val="00C42996"/>
    <w:rsid w:val="00C45653"/>
    <w:rsid w:val="00C539B7"/>
    <w:rsid w:val="00C54AC9"/>
    <w:rsid w:val="00C61E17"/>
    <w:rsid w:val="00C669E2"/>
    <w:rsid w:val="00C66A2D"/>
    <w:rsid w:val="00C67B29"/>
    <w:rsid w:val="00C70E27"/>
    <w:rsid w:val="00C75430"/>
    <w:rsid w:val="00C77F2E"/>
    <w:rsid w:val="00C86CFA"/>
    <w:rsid w:val="00C92F55"/>
    <w:rsid w:val="00C94833"/>
    <w:rsid w:val="00C95B28"/>
    <w:rsid w:val="00C95E38"/>
    <w:rsid w:val="00C97DF3"/>
    <w:rsid w:val="00CA1A25"/>
    <w:rsid w:val="00CA6798"/>
    <w:rsid w:val="00CA6BF9"/>
    <w:rsid w:val="00CB01CD"/>
    <w:rsid w:val="00CB1C4D"/>
    <w:rsid w:val="00CB4E1C"/>
    <w:rsid w:val="00CB54BA"/>
    <w:rsid w:val="00CC4E3E"/>
    <w:rsid w:val="00CC6204"/>
    <w:rsid w:val="00CD0DC5"/>
    <w:rsid w:val="00CD212D"/>
    <w:rsid w:val="00CD2A2F"/>
    <w:rsid w:val="00CD330F"/>
    <w:rsid w:val="00CD5C24"/>
    <w:rsid w:val="00CD6C12"/>
    <w:rsid w:val="00CE523C"/>
    <w:rsid w:val="00CE5EBE"/>
    <w:rsid w:val="00CE7B6F"/>
    <w:rsid w:val="00CF15E6"/>
    <w:rsid w:val="00CF2422"/>
    <w:rsid w:val="00CF2649"/>
    <w:rsid w:val="00CF5CF4"/>
    <w:rsid w:val="00D008BF"/>
    <w:rsid w:val="00D02D9C"/>
    <w:rsid w:val="00D038BF"/>
    <w:rsid w:val="00D03CDA"/>
    <w:rsid w:val="00D045B8"/>
    <w:rsid w:val="00D04DC5"/>
    <w:rsid w:val="00D07497"/>
    <w:rsid w:val="00D12D9F"/>
    <w:rsid w:val="00D204BE"/>
    <w:rsid w:val="00D215CC"/>
    <w:rsid w:val="00D2279C"/>
    <w:rsid w:val="00D25F7C"/>
    <w:rsid w:val="00D30E60"/>
    <w:rsid w:val="00D35B53"/>
    <w:rsid w:val="00D360A2"/>
    <w:rsid w:val="00D3707A"/>
    <w:rsid w:val="00D40294"/>
    <w:rsid w:val="00D42C24"/>
    <w:rsid w:val="00D42FB3"/>
    <w:rsid w:val="00D44CEE"/>
    <w:rsid w:val="00D45267"/>
    <w:rsid w:val="00D460A6"/>
    <w:rsid w:val="00D52877"/>
    <w:rsid w:val="00D5292B"/>
    <w:rsid w:val="00D539DC"/>
    <w:rsid w:val="00D65281"/>
    <w:rsid w:val="00D66BA2"/>
    <w:rsid w:val="00D66D7D"/>
    <w:rsid w:val="00D76052"/>
    <w:rsid w:val="00D80215"/>
    <w:rsid w:val="00D8026D"/>
    <w:rsid w:val="00D93F77"/>
    <w:rsid w:val="00D97627"/>
    <w:rsid w:val="00DA05DB"/>
    <w:rsid w:val="00DA34C3"/>
    <w:rsid w:val="00DA4137"/>
    <w:rsid w:val="00DB36EA"/>
    <w:rsid w:val="00DB3714"/>
    <w:rsid w:val="00DB4A1C"/>
    <w:rsid w:val="00DB6F14"/>
    <w:rsid w:val="00DC02B9"/>
    <w:rsid w:val="00DC0C6F"/>
    <w:rsid w:val="00DC6D06"/>
    <w:rsid w:val="00DD1159"/>
    <w:rsid w:val="00DD2A50"/>
    <w:rsid w:val="00DD4235"/>
    <w:rsid w:val="00DD42FA"/>
    <w:rsid w:val="00DD5384"/>
    <w:rsid w:val="00DD53E4"/>
    <w:rsid w:val="00DE27CB"/>
    <w:rsid w:val="00DE35C6"/>
    <w:rsid w:val="00DE3EE9"/>
    <w:rsid w:val="00DE6164"/>
    <w:rsid w:val="00DF10D7"/>
    <w:rsid w:val="00DF6E72"/>
    <w:rsid w:val="00DF6F2A"/>
    <w:rsid w:val="00E00073"/>
    <w:rsid w:val="00E02034"/>
    <w:rsid w:val="00E03014"/>
    <w:rsid w:val="00E054BE"/>
    <w:rsid w:val="00E130AC"/>
    <w:rsid w:val="00E14776"/>
    <w:rsid w:val="00E147CE"/>
    <w:rsid w:val="00E14AA7"/>
    <w:rsid w:val="00E14CE0"/>
    <w:rsid w:val="00E15625"/>
    <w:rsid w:val="00E1641B"/>
    <w:rsid w:val="00E225D4"/>
    <w:rsid w:val="00E24DCB"/>
    <w:rsid w:val="00E26045"/>
    <w:rsid w:val="00E2692A"/>
    <w:rsid w:val="00E32326"/>
    <w:rsid w:val="00E3278D"/>
    <w:rsid w:val="00E42643"/>
    <w:rsid w:val="00E47500"/>
    <w:rsid w:val="00E47A51"/>
    <w:rsid w:val="00E502F4"/>
    <w:rsid w:val="00E50AFD"/>
    <w:rsid w:val="00E510CA"/>
    <w:rsid w:val="00E51AB3"/>
    <w:rsid w:val="00E5599D"/>
    <w:rsid w:val="00E572B5"/>
    <w:rsid w:val="00E674F3"/>
    <w:rsid w:val="00E70002"/>
    <w:rsid w:val="00E70013"/>
    <w:rsid w:val="00E70192"/>
    <w:rsid w:val="00E7061F"/>
    <w:rsid w:val="00E71B94"/>
    <w:rsid w:val="00E72BE7"/>
    <w:rsid w:val="00E75C90"/>
    <w:rsid w:val="00E843C5"/>
    <w:rsid w:val="00E91E54"/>
    <w:rsid w:val="00E95A36"/>
    <w:rsid w:val="00EA203A"/>
    <w:rsid w:val="00EA2936"/>
    <w:rsid w:val="00EA4B4C"/>
    <w:rsid w:val="00EA591E"/>
    <w:rsid w:val="00EB5611"/>
    <w:rsid w:val="00EB6446"/>
    <w:rsid w:val="00EB73F4"/>
    <w:rsid w:val="00EB7F92"/>
    <w:rsid w:val="00EC30B0"/>
    <w:rsid w:val="00EC360F"/>
    <w:rsid w:val="00EC63F3"/>
    <w:rsid w:val="00EC72E8"/>
    <w:rsid w:val="00ED08C0"/>
    <w:rsid w:val="00ED13C4"/>
    <w:rsid w:val="00ED20D9"/>
    <w:rsid w:val="00ED3314"/>
    <w:rsid w:val="00EE0EBD"/>
    <w:rsid w:val="00EE11AA"/>
    <w:rsid w:val="00EE3739"/>
    <w:rsid w:val="00EF08D9"/>
    <w:rsid w:val="00EF10B5"/>
    <w:rsid w:val="00EF14A9"/>
    <w:rsid w:val="00EF425E"/>
    <w:rsid w:val="00EF5AD7"/>
    <w:rsid w:val="00F014AA"/>
    <w:rsid w:val="00F024A3"/>
    <w:rsid w:val="00F04A50"/>
    <w:rsid w:val="00F119FF"/>
    <w:rsid w:val="00F11DC7"/>
    <w:rsid w:val="00F14D25"/>
    <w:rsid w:val="00F16349"/>
    <w:rsid w:val="00F16CC9"/>
    <w:rsid w:val="00F2004F"/>
    <w:rsid w:val="00F243C8"/>
    <w:rsid w:val="00F26B44"/>
    <w:rsid w:val="00F32837"/>
    <w:rsid w:val="00F33ABD"/>
    <w:rsid w:val="00F369D5"/>
    <w:rsid w:val="00F403A9"/>
    <w:rsid w:val="00F40D5E"/>
    <w:rsid w:val="00F41715"/>
    <w:rsid w:val="00F43947"/>
    <w:rsid w:val="00F44E19"/>
    <w:rsid w:val="00F4614C"/>
    <w:rsid w:val="00F46C87"/>
    <w:rsid w:val="00F471B5"/>
    <w:rsid w:val="00F50364"/>
    <w:rsid w:val="00F54038"/>
    <w:rsid w:val="00F57448"/>
    <w:rsid w:val="00F5794F"/>
    <w:rsid w:val="00F62845"/>
    <w:rsid w:val="00F63AA5"/>
    <w:rsid w:val="00F6722D"/>
    <w:rsid w:val="00F76CD2"/>
    <w:rsid w:val="00F803A7"/>
    <w:rsid w:val="00F81EBC"/>
    <w:rsid w:val="00F840FB"/>
    <w:rsid w:val="00F84766"/>
    <w:rsid w:val="00F86F05"/>
    <w:rsid w:val="00F91203"/>
    <w:rsid w:val="00F9501B"/>
    <w:rsid w:val="00F96DB4"/>
    <w:rsid w:val="00FA231F"/>
    <w:rsid w:val="00FA2961"/>
    <w:rsid w:val="00FA3754"/>
    <w:rsid w:val="00FA3770"/>
    <w:rsid w:val="00FA6B68"/>
    <w:rsid w:val="00FB1B2D"/>
    <w:rsid w:val="00FB3569"/>
    <w:rsid w:val="00FB5C5E"/>
    <w:rsid w:val="00FC3E95"/>
    <w:rsid w:val="00FC5433"/>
    <w:rsid w:val="00FC585A"/>
    <w:rsid w:val="00FC6CE9"/>
    <w:rsid w:val="00FC6E5E"/>
    <w:rsid w:val="00FD1070"/>
    <w:rsid w:val="00FD13DD"/>
    <w:rsid w:val="00FD311C"/>
    <w:rsid w:val="00FE070C"/>
    <w:rsid w:val="00FE07FC"/>
    <w:rsid w:val="00FE568F"/>
    <w:rsid w:val="00FF154D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0846BE9-B2B0-42B3-9B43-0CE873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C7"/>
    <w:pPr>
      <w:spacing w:line="360" w:lineRule="auto"/>
      <w:ind w:firstLine="709"/>
      <w:jc w:val="both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1D61EB"/>
    <w:pPr>
      <w:keepNext/>
      <w:keepLines/>
      <w:framePr w:wrap="notBeside" w:vAnchor="text" w:hAnchor="text" w:y="1"/>
      <w:numPr>
        <w:numId w:val="1"/>
      </w:numPr>
      <w:spacing w:after="400"/>
      <w:outlineLvl w:val="0"/>
    </w:pPr>
    <w:rPr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7006E3"/>
    <w:pPr>
      <w:numPr>
        <w:ilvl w:val="1"/>
        <w:numId w:val="1"/>
      </w:numPr>
      <w:spacing w:before="240" w:after="240"/>
      <w:outlineLvl w:val="1"/>
    </w:pPr>
    <w:rPr>
      <w:b/>
      <w:noProof/>
      <w:szCs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A9394B"/>
    <w:pPr>
      <w:keepNext/>
      <w:keepLines/>
      <w:numPr>
        <w:ilvl w:val="2"/>
        <w:numId w:val="1"/>
      </w:numPr>
      <w:spacing w:before="200" w:after="240"/>
      <w:ind w:left="0"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A44D09"/>
    <w:pPr>
      <w:keepNext/>
      <w:keepLines/>
      <w:numPr>
        <w:ilvl w:val="3"/>
        <w:numId w:val="1"/>
      </w:numPr>
      <w:spacing w:before="200" w:after="200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9"/>
    <w:qFormat/>
    <w:rsid w:val="00A44D09"/>
    <w:pPr>
      <w:keepNext/>
      <w:keepLines/>
      <w:numPr>
        <w:ilvl w:val="4"/>
        <w:numId w:val="1"/>
      </w:numPr>
      <w:spacing w:before="200" w:after="200"/>
      <w:outlineLvl w:val="4"/>
    </w:pPr>
  </w:style>
  <w:style w:type="paragraph" w:styleId="Ttulo6">
    <w:name w:val="heading 6"/>
    <w:basedOn w:val="Normal"/>
    <w:next w:val="Normal"/>
    <w:link w:val="Ttulo6Char"/>
    <w:uiPriority w:val="99"/>
    <w:qFormat/>
    <w:rsid w:val="00A44D0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44D0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44D09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44D0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D61EB"/>
    <w:rPr>
      <w:b/>
      <w:bCs/>
      <w:caps/>
      <w:color w:val="0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7006E3"/>
    <w:rPr>
      <w:b/>
      <w:noProof/>
      <w:color w:val="000000"/>
      <w:sz w:val="24"/>
      <w:szCs w:val="22"/>
    </w:rPr>
  </w:style>
  <w:style w:type="character" w:customStyle="1" w:styleId="Ttulo3Char">
    <w:name w:val="Título 3 Char"/>
    <w:basedOn w:val="Fontepargpadro"/>
    <w:link w:val="Ttulo3"/>
    <w:uiPriority w:val="99"/>
    <w:locked/>
    <w:rsid w:val="00A9394B"/>
    <w:rPr>
      <w:b/>
      <w:bCs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A44D09"/>
    <w:rPr>
      <w:b/>
      <w:bCs/>
      <w:i/>
      <w:iCs/>
      <w:color w:val="0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9"/>
    <w:locked/>
    <w:rsid w:val="00A44D09"/>
    <w:rPr>
      <w:color w:val="0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9"/>
    <w:locked/>
    <w:rsid w:val="00A44D09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A44D09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A44D09"/>
    <w:rPr>
      <w:rFonts w:ascii="Cambria" w:hAnsi="Cambria"/>
      <w:color w:val="404040"/>
    </w:rPr>
  </w:style>
  <w:style w:type="character" w:customStyle="1" w:styleId="Ttulo9Char">
    <w:name w:val="Título 9 Char"/>
    <w:basedOn w:val="Fontepargpadro"/>
    <w:link w:val="Ttulo9"/>
    <w:uiPriority w:val="99"/>
    <w:locked/>
    <w:rsid w:val="00A44D09"/>
    <w:rPr>
      <w:rFonts w:ascii="Cambria" w:hAnsi="Cambria"/>
      <w:i/>
      <w:iCs/>
      <w:color w:val="404040"/>
    </w:rPr>
  </w:style>
  <w:style w:type="paragraph" w:styleId="Textodebalo">
    <w:name w:val="Balloon Text"/>
    <w:basedOn w:val="Normal"/>
    <w:link w:val="TextodebaloChar"/>
    <w:uiPriority w:val="99"/>
    <w:semiHidden/>
    <w:rsid w:val="00EF08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F08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99"/>
    <w:qFormat/>
    <w:rsid w:val="00AD20A4"/>
    <w:rPr>
      <w:rFonts w:ascii="Arial" w:hAnsi="Arial" w:cs="Times New Roman"/>
      <w:i/>
      <w:iCs/>
      <w:sz w:val="24"/>
    </w:rPr>
  </w:style>
  <w:style w:type="paragraph" w:customStyle="1" w:styleId="Imagem">
    <w:name w:val="Imagem"/>
    <w:basedOn w:val="Normal"/>
    <w:uiPriority w:val="99"/>
    <w:rsid w:val="00EF08D9"/>
    <w:pPr>
      <w:ind w:firstLine="0"/>
      <w:jc w:val="center"/>
    </w:pPr>
    <w:rPr>
      <w:noProof/>
    </w:rPr>
  </w:style>
  <w:style w:type="paragraph" w:customStyle="1" w:styleId="TEMA">
    <w:name w:val="TEMA"/>
    <w:basedOn w:val="Imagem"/>
    <w:uiPriority w:val="99"/>
    <w:rsid w:val="00FA3754"/>
    <w:rPr>
      <w:b/>
    </w:rPr>
  </w:style>
  <w:style w:type="paragraph" w:customStyle="1" w:styleId="Autor">
    <w:name w:val="Autor"/>
    <w:basedOn w:val="Normal"/>
    <w:uiPriority w:val="99"/>
    <w:rsid w:val="00B97A52"/>
    <w:pPr>
      <w:ind w:firstLine="0"/>
      <w:jc w:val="center"/>
    </w:pPr>
  </w:style>
  <w:style w:type="paragraph" w:customStyle="1" w:styleId="Orientao">
    <w:name w:val="Orientação"/>
    <w:basedOn w:val="Normal"/>
    <w:uiPriority w:val="99"/>
    <w:rsid w:val="000F7332"/>
    <w:pPr>
      <w:autoSpaceDE w:val="0"/>
      <w:autoSpaceDN w:val="0"/>
      <w:adjustRightInd w:val="0"/>
      <w:ind w:left="3119" w:firstLine="0"/>
    </w:pPr>
    <w:rPr>
      <w:rFonts w:cs="ArialMT"/>
    </w:rPr>
  </w:style>
  <w:style w:type="paragraph" w:styleId="Cabealho">
    <w:name w:val="header"/>
    <w:basedOn w:val="Normal"/>
    <w:link w:val="CabealhoChar"/>
    <w:uiPriority w:val="99"/>
    <w:rsid w:val="000F7332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sz w:val="16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F7332"/>
    <w:rPr>
      <w:rFonts w:cs="Times New Roman"/>
      <w:sz w:val="16"/>
    </w:rPr>
  </w:style>
  <w:style w:type="paragraph" w:styleId="Rodap">
    <w:name w:val="footer"/>
    <w:basedOn w:val="Normal"/>
    <w:link w:val="RodapChar"/>
    <w:uiPriority w:val="99"/>
    <w:rsid w:val="00CB1C4D"/>
    <w:pPr>
      <w:tabs>
        <w:tab w:val="center" w:pos="4252"/>
        <w:tab w:val="right" w:pos="8504"/>
      </w:tabs>
      <w:spacing w:line="240" w:lineRule="auto"/>
      <w:ind w:firstLine="0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locked/>
    <w:rsid w:val="00CB1C4D"/>
    <w:rPr>
      <w:rFonts w:cs="Times New Roman"/>
      <w:caps/>
      <w:sz w:val="16"/>
    </w:rPr>
  </w:style>
  <w:style w:type="paragraph" w:styleId="Subttulo">
    <w:name w:val="Subtitle"/>
    <w:basedOn w:val="Normal"/>
    <w:next w:val="Normal"/>
    <w:link w:val="SubttuloChar"/>
    <w:uiPriority w:val="99"/>
    <w:qFormat/>
    <w:rsid w:val="000F7332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F7332"/>
    <w:rPr>
      <w:rFonts w:ascii="Cambria" w:hAnsi="Cambria" w:cs="Times New Roman"/>
      <w:i/>
      <w:iCs/>
      <w:color w:val="4F81BD"/>
      <w:spacing w:val="15"/>
    </w:rPr>
  </w:style>
  <w:style w:type="paragraph" w:customStyle="1" w:styleId="Comisso">
    <w:name w:val="Comissão"/>
    <w:basedOn w:val="Orientao"/>
    <w:uiPriority w:val="99"/>
    <w:rsid w:val="009B0954"/>
    <w:pPr>
      <w:ind w:left="1418"/>
    </w:pPr>
  </w:style>
  <w:style w:type="paragraph" w:customStyle="1" w:styleId="Normal-Semprimeiralinha">
    <w:name w:val="Normal - Sem primeira linha"/>
    <w:basedOn w:val="Normal"/>
    <w:uiPriority w:val="99"/>
    <w:rsid w:val="000853FD"/>
    <w:pPr>
      <w:ind w:firstLine="0"/>
    </w:pPr>
    <w:rPr>
      <w:szCs w:val="20"/>
    </w:rPr>
  </w:style>
  <w:style w:type="paragraph" w:customStyle="1" w:styleId="Catalogao">
    <w:name w:val="Catalogação"/>
    <w:basedOn w:val="TEMA"/>
    <w:uiPriority w:val="99"/>
    <w:rsid w:val="00FA3770"/>
  </w:style>
  <w:style w:type="paragraph" w:customStyle="1" w:styleId="Borda">
    <w:name w:val="Borda"/>
    <w:basedOn w:val="Normal-Semprimeiralinha"/>
    <w:uiPriority w:val="99"/>
    <w:rsid w:val="006A4A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0"/>
    </w:rPr>
  </w:style>
  <w:style w:type="paragraph" w:customStyle="1" w:styleId="Bordacomespaamento">
    <w:name w:val="Borda com espaçamento"/>
    <w:basedOn w:val="Borda"/>
    <w:uiPriority w:val="99"/>
    <w:rsid w:val="006A4A25"/>
    <w:pPr>
      <w:ind w:firstLine="1134"/>
    </w:pPr>
  </w:style>
  <w:style w:type="paragraph" w:customStyle="1" w:styleId="Dedicao">
    <w:name w:val="Dedicação"/>
    <w:basedOn w:val="Catalogao"/>
    <w:uiPriority w:val="99"/>
    <w:rsid w:val="0071196D"/>
    <w:pPr>
      <w:jc w:val="right"/>
    </w:pPr>
  </w:style>
  <w:style w:type="paragraph" w:customStyle="1" w:styleId="Agradecimento">
    <w:name w:val="Agradecimento"/>
    <w:basedOn w:val="Catalogao"/>
    <w:uiPriority w:val="99"/>
    <w:rsid w:val="0071196D"/>
    <w:pPr>
      <w:numPr>
        <w:numId w:val="2"/>
      </w:numPr>
      <w:jc w:val="left"/>
    </w:pPr>
    <w:rPr>
      <w:b w:val="0"/>
    </w:rPr>
  </w:style>
  <w:style w:type="paragraph" w:customStyle="1" w:styleId="Pensamento">
    <w:name w:val="Pensamento"/>
    <w:basedOn w:val="Catalogao"/>
    <w:uiPriority w:val="99"/>
    <w:rsid w:val="0071196D"/>
    <w:pPr>
      <w:ind w:left="1985"/>
      <w:jc w:val="both"/>
    </w:pPr>
    <w:rPr>
      <w:b w:val="0"/>
    </w:rPr>
  </w:style>
  <w:style w:type="paragraph" w:styleId="Ttulo">
    <w:name w:val="Title"/>
    <w:basedOn w:val="Normal"/>
    <w:next w:val="Normal"/>
    <w:link w:val="TtuloChar"/>
    <w:uiPriority w:val="99"/>
    <w:qFormat/>
    <w:rsid w:val="007006E3"/>
    <w:pPr>
      <w:spacing w:after="300" w:line="240" w:lineRule="auto"/>
      <w:ind w:firstLine="0"/>
      <w:contextualSpacing/>
      <w:jc w:val="center"/>
    </w:pPr>
    <w:rPr>
      <w:b/>
      <w:caps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7006E3"/>
    <w:rPr>
      <w:rFonts w:eastAsia="Times New Roman" w:cs="Times New Roman"/>
      <w:b/>
      <w:caps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rsid w:val="00A47EF6"/>
    <w:rPr>
      <w:rFonts w:ascii="Arial" w:hAnsi="Arial" w:cs="Times New Roman"/>
      <w:color w:val="000000"/>
      <w:sz w:val="24"/>
      <w:u w:val="none"/>
    </w:rPr>
  </w:style>
  <w:style w:type="paragraph" w:styleId="Sumrio1">
    <w:name w:val="toc 1"/>
    <w:basedOn w:val="Normal"/>
    <w:next w:val="Normal"/>
    <w:autoRedefine/>
    <w:uiPriority w:val="39"/>
    <w:rsid w:val="00A47EF6"/>
    <w:pPr>
      <w:tabs>
        <w:tab w:val="left" w:pos="284"/>
        <w:tab w:val="right" w:leader="dot" w:pos="8210"/>
      </w:tabs>
      <w:spacing w:before="500" w:after="100" w:line="240" w:lineRule="auto"/>
      <w:ind w:firstLine="0"/>
      <w:jc w:val="left"/>
    </w:pPr>
    <w:rPr>
      <w:b/>
      <w:noProof/>
      <w:color w:val="auto"/>
      <w:szCs w:val="22"/>
    </w:rPr>
  </w:style>
  <w:style w:type="paragraph" w:styleId="Sumrio2">
    <w:name w:val="toc 2"/>
    <w:basedOn w:val="Normal"/>
    <w:next w:val="Normal"/>
    <w:autoRedefine/>
    <w:uiPriority w:val="39"/>
    <w:rsid w:val="006F181F"/>
    <w:pPr>
      <w:tabs>
        <w:tab w:val="left" w:pos="567"/>
        <w:tab w:val="right" w:leader="dot" w:pos="8210"/>
      </w:tabs>
      <w:spacing w:after="100" w:line="240" w:lineRule="auto"/>
      <w:ind w:firstLine="0"/>
      <w:jc w:val="left"/>
    </w:pPr>
    <w:rPr>
      <w:noProof/>
      <w:color w:val="auto"/>
      <w:szCs w:val="22"/>
    </w:rPr>
  </w:style>
  <w:style w:type="paragraph" w:styleId="Sumrio3">
    <w:name w:val="toc 3"/>
    <w:basedOn w:val="Normal"/>
    <w:next w:val="Normal"/>
    <w:autoRedefine/>
    <w:uiPriority w:val="39"/>
    <w:rsid w:val="00A47EF6"/>
    <w:pPr>
      <w:tabs>
        <w:tab w:val="left" w:pos="709"/>
        <w:tab w:val="right" w:leader="dot" w:pos="8210"/>
      </w:tabs>
      <w:spacing w:after="100" w:line="240" w:lineRule="auto"/>
      <w:ind w:firstLine="0"/>
      <w:jc w:val="left"/>
    </w:pPr>
    <w:rPr>
      <w:noProof/>
      <w:color w:val="auto"/>
      <w:szCs w:val="22"/>
    </w:rPr>
  </w:style>
  <w:style w:type="paragraph" w:styleId="Sumrio4">
    <w:name w:val="toc 4"/>
    <w:basedOn w:val="Normal"/>
    <w:next w:val="Normal"/>
    <w:autoRedefine/>
    <w:uiPriority w:val="99"/>
    <w:semiHidden/>
    <w:rsid w:val="002B5698"/>
    <w:pPr>
      <w:spacing w:after="100" w:line="240" w:lineRule="auto"/>
      <w:ind w:firstLine="0"/>
      <w:jc w:val="left"/>
    </w:pPr>
  </w:style>
  <w:style w:type="paragraph" w:styleId="Sumrio5">
    <w:name w:val="toc 5"/>
    <w:basedOn w:val="Normal"/>
    <w:next w:val="Normal"/>
    <w:autoRedefine/>
    <w:uiPriority w:val="99"/>
    <w:rsid w:val="0032102D"/>
    <w:pPr>
      <w:tabs>
        <w:tab w:val="right" w:leader="dot" w:pos="8210"/>
      </w:tabs>
      <w:spacing w:after="100" w:line="240" w:lineRule="auto"/>
      <w:ind w:firstLine="0"/>
      <w:jc w:val="left"/>
    </w:pPr>
  </w:style>
  <w:style w:type="paragraph" w:styleId="Legenda">
    <w:name w:val="caption"/>
    <w:basedOn w:val="Normal"/>
    <w:next w:val="Normal"/>
    <w:qFormat/>
    <w:rsid w:val="0032102D"/>
    <w:pPr>
      <w:spacing w:after="100" w:line="240" w:lineRule="auto"/>
      <w:ind w:firstLine="0"/>
    </w:pPr>
    <w:rPr>
      <w:b/>
      <w:bCs/>
      <w:szCs w:val="18"/>
    </w:rPr>
  </w:style>
  <w:style w:type="paragraph" w:styleId="ndicedeilustraes">
    <w:name w:val="table of figures"/>
    <w:basedOn w:val="Normal"/>
    <w:next w:val="Normal"/>
    <w:uiPriority w:val="99"/>
    <w:rsid w:val="0032102D"/>
    <w:pPr>
      <w:ind w:firstLine="0"/>
      <w:jc w:val="left"/>
    </w:pPr>
  </w:style>
  <w:style w:type="table" w:styleId="Tabelacomgrade">
    <w:name w:val="Table Grid"/>
    <w:basedOn w:val="Tabelanormal"/>
    <w:uiPriority w:val="99"/>
    <w:rsid w:val="0094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reviaturas">
    <w:name w:val="Abreviaturas"/>
    <w:basedOn w:val="Normal"/>
    <w:uiPriority w:val="99"/>
    <w:rsid w:val="0032159C"/>
    <w:pPr>
      <w:spacing w:after="200"/>
      <w:ind w:firstLine="0"/>
      <w:jc w:val="left"/>
    </w:pPr>
  </w:style>
  <w:style w:type="paragraph" w:customStyle="1" w:styleId="Abreviaturas-Negrito">
    <w:name w:val="Abreviaturas - Negrito"/>
    <w:basedOn w:val="Abreviaturas"/>
    <w:uiPriority w:val="99"/>
    <w:rsid w:val="0032159C"/>
    <w:pPr>
      <w:spacing w:after="300"/>
    </w:pPr>
    <w:rPr>
      <w:b/>
      <w:caps/>
    </w:rPr>
  </w:style>
  <w:style w:type="paragraph" w:customStyle="1" w:styleId="Palavra-chave">
    <w:name w:val="Palavra-chave"/>
    <w:basedOn w:val="Normal"/>
    <w:uiPriority w:val="99"/>
    <w:rsid w:val="00EE0EBD"/>
    <w:pPr>
      <w:ind w:firstLine="0"/>
    </w:pPr>
    <w:rPr>
      <w:b/>
    </w:rPr>
  </w:style>
  <w:style w:type="paragraph" w:styleId="PargrafodaLista">
    <w:name w:val="List Paragraph"/>
    <w:basedOn w:val="Normal"/>
    <w:uiPriority w:val="99"/>
    <w:qFormat/>
    <w:rsid w:val="00C4184B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rsid w:val="000E5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E59EB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99"/>
    <w:rsid w:val="00D93F77"/>
  </w:style>
  <w:style w:type="character" w:customStyle="1" w:styleId="apple-converted-space">
    <w:name w:val="apple-converted-space"/>
    <w:basedOn w:val="Fontepargpadro"/>
    <w:rsid w:val="0056005C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rsid w:val="004A2287"/>
    <w:rPr>
      <w:color w:val="auto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locked/>
    <w:rsid w:val="004A2287"/>
    <w:rPr>
      <w:rFonts w:cs="Times New Roman"/>
      <w:color w:val="auto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4A2287"/>
    <w:rPr>
      <w:rFonts w:cs="Times New Roman"/>
      <w:vertAlign w:val="superscript"/>
    </w:rPr>
  </w:style>
  <w:style w:type="paragraph" w:styleId="Citao">
    <w:name w:val="Quote"/>
    <w:basedOn w:val="Normal"/>
    <w:next w:val="Normal"/>
    <w:link w:val="CitaoChar"/>
    <w:uiPriority w:val="99"/>
    <w:qFormat/>
    <w:rsid w:val="004A2287"/>
    <w:pPr>
      <w:ind w:left="2268" w:firstLine="0"/>
    </w:pPr>
    <w:rPr>
      <w:i/>
      <w:iCs/>
      <w:sz w:val="20"/>
    </w:rPr>
  </w:style>
  <w:style w:type="character" w:customStyle="1" w:styleId="CitaoChar">
    <w:name w:val="Citação Char"/>
    <w:basedOn w:val="Fontepargpadro"/>
    <w:link w:val="Citao"/>
    <w:uiPriority w:val="99"/>
    <w:locked/>
    <w:rsid w:val="004A2287"/>
    <w:rPr>
      <w:rFonts w:cs="Times New Roman"/>
      <w:i/>
      <w:iCs/>
      <w:sz w:val="20"/>
    </w:rPr>
  </w:style>
  <w:style w:type="character" w:styleId="nfaseIntensa">
    <w:name w:val="Intense Emphasis"/>
    <w:basedOn w:val="Fontepargpadro"/>
    <w:uiPriority w:val="99"/>
    <w:qFormat/>
    <w:rsid w:val="004A2287"/>
    <w:rPr>
      <w:rFonts w:cs="Times New Roman"/>
      <w:b/>
      <w:bCs/>
      <w:i/>
      <w:iCs/>
      <w:color w:val="4F81BD"/>
    </w:rPr>
  </w:style>
  <w:style w:type="paragraph" w:customStyle="1" w:styleId="Decreto">
    <w:name w:val="Decreto"/>
    <w:basedOn w:val="Normal"/>
    <w:uiPriority w:val="99"/>
    <w:rsid w:val="004A2287"/>
    <w:pPr>
      <w:spacing w:after="120" w:line="240" w:lineRule="auto"/>
      <w:ind w:firstLine="0"/>
    </w:pPr>
    <w:rPr>
      <w:color w:val="auto"/>
      <w:szCs w:val="22"/>
    </w:rPr>
  </w:style>
  <w:style w:type="paragraph" w:customStyle="1" w:styleId="Msica">
    <w:name w:val="Música"/>
    <w:basedOn w:val="Normal"/>
    <w:uiPriority w:val="99"/>
    <w:rsid w:val="00AB6D23"/>
    <w:pPr>
      <w:shd w:val="clear" w:color="auto" w:fill="FFFFFF"/>
      <w:spacing w:line="240" w:lineRule="auto"/>
    </w:pPr>
    <w:rPr>
      <w:rFonts w:cs="Arial"/>
      <w:color w:val="auto"/>
    </w:rPr>
  </w:style>
  <w:style w:type="paragraph" w:styleId="NormalWeb">
    <w:name w:val="Normal (Web)"/>
    <w:basedOn w:val="Normal"/>
    <w:uiPriority w:val="99"/>
    <w:semiHidden/>
    <w:rsid w:val="00C94833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color w:val="auto"/>
    </w:rPr>
  </w:style>
  <w:style w:type="table" w:styleId="SombreamentoClaro">
    <w:name w:val="Light Shading"/>
    <w:basedOn w:val="Tabelanormal"/>
    <w:uiPriority w:val="60"/>
    <w:rsid w:val="00B7109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rial">
    <w:name w:val="Arial"/>
    <w:basedOn w:val="Normal"/>
    <w:rsid w:val="00CF5CF4"/>
    <w:pPr>
      <w:numPr>
        <w:numId w:val="17"/>
      </w:numPr>
      <w:autoSpaceDE w:val="0"/>
      <w:autoSpaceDN w:val="0"/>
      <w:adjustRightInd w:val="0"/>
      <w:spacing w:line="240" w:lineRule="auto"/>
      <w:jc w:val="left"/>
    </w:pPr>
    <w:rPr>
      <w:rFonts w:ascii="Times New Roman" w:hAnsi="Times New Roman"/>
      <w:color w:val="auto"/>
    </w:rPr>
  </w:style>
  <w:style w:type="character" w:styleId="TextodoEspaoReservado">
    <w:name w:val="Placeholder Text"/>
    <w:basedOn w:val="Fontepargpadro"/>
    <w:uiPriority w:val="99"/>
    <w:semiHidden/>
    <w:rsid w:val="0013066E"/>
    <w:rPr>
      <w:color w:val="808080"/>
    </w:rPr>
  </w:style>
  <w:style w:type="paragraph" w:styleId="Reviso">
    <w:name w:val="Revision"/>
    <w:hidden/>
    <w:uiPriority w:val="99"/>
    <w:semiHidden/>
    <w:rsid w:val="001C7D69"/>
    <w:rPr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7D69"/>
    <w:pPr>
      <w:framePr w:wrap="auto" w:vAnchor="margin" w:yAlign="inline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customStyle="1" w:styleId="hps">
    <w:name w:val="hps"/>
    <w:basedOn w:val="Fontepargpadro"/>
    <w:rsid w:val="009122EE"/>
  </w:style>
  <w:style w:type="character" w:styleId="Forte">
    <w:name w:val="Strong"/>
    <w:basedOn w:val="Fontepargpadro"/>
    <w:uiPriority w:val="22"/>
    <w:qFormat/>
    <w:locked/>
    <w:rsid w:val="00C02BA2"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E0301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3014"/>
    <w:rPr>
      <w:color w:val="00000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E030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3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4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4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2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2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3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5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utorado\1%20-%20Tese\Graficos%20e%20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Plan1!$B$1:$B$2</c:f>
              <c:strCache>
                <c:ptCount val="2"/>
                <c:pt idx="0">
                  <c:v>Empregos na Industria</c:v>
                </c:pt>
                <c:pt idx="1">
                  <c:v>Empregos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>
              <a:outerShdw dist="25400" dir="2700000" algn="tl" rotWithShape="0">
                <a:schemeClr val="bg2"/>
              </a:outerShdw>
            </a:effectLst>
          </c:spPr>
          <c:marker>
            <c:symbol val="none"/>
          </c:marker>
          <c:dLbls>
            <c:spPr>
              <a:solidFill>
                <a:schemeClr val="bg1"/>
              </a:solidFill>
              <a:ln>
                <a:noFill/>
              </a:ln>
              <a:effectLst>
                <a:outerShdw blurRad="50800" dist="50800" dir="5400000" algn="ctr" rotWithShape="0">
                  <a:schemeClr val="bg1"/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Plan1!$A$3:$A$7</c:f>
              <c:strCache>
                <c:ptCount val="5"/>
                <c:pt idx="0">
                  <c:v>2010 </c:v>
                </c:pt>
                <c:pt idx="1">
                  <c:v>2011  </c:v>
                </c:pt>
                <c:pt idx="2">
                  <c:v>2012 </c:v>
                </c:pt>
                <c:pt idx="3">
                  <c:v>2013 </c:v>
                </c:pt>
                <c:pt idx="4">
                  <c:v>2014  </c:v>
                </c:pt>
              </c:strCache>
            </c:strRef>
          </c:cat>
          <c:val>
            <c:numRef>
              <c:f>Plan1!$B$3:$B$7</c:f>
              <c:numCache>
                <c:formatCode>_-* #,##0_-;\-* #,##0_-;_-* "-"??_-;_-@_-</c:formatCode>
                <c:ptCount val="5"/>
                <c:pt idx="0">
                  <c:v>1680.5</c:v>
                </c:pt>
                <c:pt idx="1">
                  <c:v>1656</c:v>
                </c:pt>
                <c:pt idx="2">
                  <c:v>1640</c:v>
                </c:pt>
                <c:pt idx="3">
                  <c:v>1618</c:v>
                </c:pt>
                <c:pt idx="4">
                  <c:v>1600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dropLines>
        <c:smooth val="0"/>
        <c:axId val="1066000544"/>
        <c:axId val="1065998368"/>
      </c:lineChart>
      <c:catAx>
        <c:axId val="106600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5998368"/>
        <c:crosses val="autoZero"/>
        <c:auto val="1"/>
        <c:lblAlgn val="ctr"/>
        <c:lblOffset val="100"/>
        <c:noMultiLvlLbl val="0"/>
      </c:catAx>
      <c:valAx>
        <c:axId val="1065998368"/>
        <c:scaling>
          <c:orientation val="minMax"/>
        </c:scaling>
        <c:delete val="1"/>
        <c:axPos val="l"/>
        <c:numFmt formatCode="_-* #,##0_-;\-* #,##0_-;_-* &quot;-&quot;??_-;_-@_-" sourceLinked="1"/>
        <c:majorTickMark val="none"/>
        <c:minorTickMark val="none"/>
        <c:tickLblPos val="nextTo"/>
        <c:crossAx val="106600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>
      <a:outerShdw blurRad="50800" dist="50800" dir="5400000" algn="ctr" rotWithShape="0">
        <a:schemeClr val="bg1"/>
      </a:outerShdw>
    </a:effectLst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IDE11</b:Tag>
    <b:SourceType>Book</b:SourceType>
    <b:Guid>{312A57EC-3758-462C-986B-F62305EE9E0E}</b:Guid>
    <b:Author>
      <b:Author>
        <b:NameList>
          <b:Person>
            <b:Last>IDEIES</b:Last>
          </b:Person>
        </b:NameList>
      </b:Author>
    </b:Author>
    <b:Title>Textil e Confecções do Espírito Santo, Caderno Inteligência Competitiva</b:Title>
    <b:Year>2011</b:Year>
    <b:City>Vitória-ES</b:City>
    <b:Publisher>IDEIES</b:Publisher>
    <b:RefOrder>10</b:RefOrder>
  </b:Source>
  <b:Source>
    <b:Tag>MAR10</b:Tag>
    <b:SourceType>Book</b:SourceType>
    <b:Guid>{F0C00BAC-7339-4034-8531-84792E63EE50}</b:Guid>
    <b:Title>Fundamentos da Metodologia Científica 7ª. ed.</b:Title>
    <b:Year>2010</b:Year>
    <b:City> São Paulo</b:City>
    <b:Publisher>Atlas</b:Publisher>
    <b:Author>
      <b:Author>
        <b:NameList>
          <b:Person>
            <b:Last>MARCONI</b:Last>
            <b:First>M.</b:First>
            <b:Middle>D. A.</b:Middle>
          </b:Person>
          <b:Person>
            <b:Last>LAKATOS</b:Last>
            <b:First>E.</b:First>
            <b:Middle>M.</b:Middle>
          </b:Person>
        </b:NameList>
      </b:Author>
    </b:Author>
    <b:RefOrder>32</b:RefOrder>
  </b:Source>
  <b:Source>
    <b:Tag>POP53</b:Tag>
    <b:SourceType>InternetSite</b:SourceType>
    <b:Guid>{01637F37-5B98-417B-9C79-317CE0B6DF9A}</b:Guid>
    <b:Author>
      <b:Author>
        <b:NameList>
          <b:Person>
            <b:Last>POPPER</b:Last>
            <b:First>K.</b:First>
          </b:Person>
        </b:NameList>
      </b:Author>
    </b:Author>
    <b:Title>Science: Conjectures and refutations. philosophyfaculty.ucsd.edu/</b:Title>
    <b:Year>1953</b:Year>
    <b:City>Cambridge</b:City>
    <b:InternetSiteTitle>http://philosophyfaculty.ucsd.edu</b:InternetSiteTitle>
    <b:YearAccessed>2014</b:YearAccessed>
    <b:MonthAccessed>Março</b:MonthAccessed>
    <b:DayAccessed>24</b:DayAccessed>
    <b:URL>http://philosophyfaculty.ucsd.edu/faculty/rarneson/Courses/popperphil1.pdf</b:URL>
    <b:RefOrder>11</b:RefOrder>
  </b:Source>
  <b:Source>
    <b:Tag>MTE09</b:Tag>
    <b:SourceType>InternetSite</b:SourceType>
    <b:Guid>{88D05F04-A74E-4766-9E97-7DB536958BA3}</b:Guid>
    <b:Author>
      <b:Author>
        <b:NameList>
          <b:Person>
            <b:Last>MTE/RAIS</b:Last>
          </b:Person>
        </b:NameList>
      </b:Author>
    </b:Author>
    <b:Title>Ministério do trabalho e emprego</b:Title>
    <b:InternetSiteTitle>Dados e Estatísticas Relação Anual de Informações Sociais - RAIS</b:InternetSiteTitle>
    <b:Year>2009</b:Year>
    <b:Month>6</b:Month>
    <b:Day>10</b:Day>
    <b:YearAccessed>2014</b:YearAccessed>
    <b:MonthAccessed>6</b:MonthAccessed>
    <b:DayAccessed>10</b:DayAccessed>
    <b:URL>http://www3.mte.gov.br/rais/</b:URL>
    <b:RefOrder>8</b:RefOrder>
  </b:Source>
  <b:Source>
    <b:Tag>IBG14</b:Tag>
    <b:SourceType>InternetSite</b:SourceType>
    <b:Guid>{7B7B514D-0B65-4371-9226-01AD7B524F32}</b:Guid>
    <b:Author>
      <b:Author>
        <b:NameList>
          <b:Person>
            <b:Last>IBGE/PIA</b:Last>
          </b:Person>
        </b:NameList>
      </b:Author>
    </b:Author>
    <b:Title>Relatório de acompanhamento setorial: Têxtil e confecção</b:Title>
    <b:InternetSiteTitle>Associação brasileira de desenvolvimento industrial</b:InternetSiteTitle>
    <b:Year>2014</b:Year>
    <b:Month>6</b:Month>
    <b:Day>10</b:Day>
    <b:YearAccessed>2014</b:YearAccessed>
    <b:MonthAccessed>6</b:MonthAccessed>
    <b:DayAccessed>10</b:DayAccessed>
    <b:URL>http://www.abdi.com.br/Estudo/textil%20e%20confeccao%20junho%2008.pdf</b:URL>
    <b:RefOrder>9</b:RefOrder>
  </b:Source>
  <b:Source>
    <b:Tag>Gra07</b:Tag>
    <b:SourceType>Book</b:SourceType>
    <b:Guid>{80131767-CABE-4728-8FF3-A1695B661E09}</b:Guid>
    <b:Title>Administração da Produção (Operações Industriais e de Serviços)</b:Title>
    <b:Year>2007</b:Year>
    <b:City>Curitiba</b:City>
    <b:Publisher>UnicenP</b:Publisher>
    <b:Author>
      <b:Author>
        <b:Corporate>Graeml A. R.;Peinado J.</b:Corporate>
      </b:Author>
    </b:Author>
    <b:RefOrder>33</b:RefOrder>
  </b:Source>
  <b:Source>
    <b:Tag>Sil00</b:Tag>
    <b:SourceType>JournalArticle</b:SourceType>
    <b:Guid>{4C08EC4E-58FE-4F29-8EF0-E771EF3AB560}</b:Guid>
    <b:Author>
      <b:Author>
        <b:Corporate>Silveira G.;Borenstein D.;Fogliatto F. S.</b:Corporate>
      </b:Author>
    </b:Author>
    <b:Title>Mass customization: Literature review and research directions</b:Title>
    <b:Year>2000</b:Year>
    <b:City>Buenos Aires</b:City>
    <b:Pages>1-13</b:Pages>
    <b:JournalName>Production Economics</b:JournalName>
    <b:RefOrder>3</b:RefOrder>
  </b:Source>
  <b:Source>
    <b:Tag>Bec06</b:Tag>
    <b:SourceType>JournalArticle</b:SourceType>
    <b:Guid>{C6E91B5F-90F8-4332-99C1-B4E4B7BBE161}</b:Guid>
    <b:Author>
      <b:Author>
        <b:Corporate>Becker C.;Scholl A.</b:Corporate>
      </b:Author>
    </b:Author>
    <b:Title>A survey on problems and methods in generalized assembly line balancing</b:Title>
    <b:JournalName>European Journal of Operational Research</b:JournalName>
    <b:Year>2006</b:Year>
    <b:Pages>694–715</b:Pages>
    <b:RefOrder>24</b:RefOrder>
  </b:Source>
  <b:Source>
    <b:Tag>Che12</b:Tag>
    <b:SourceType>JournalArticle</b:SourceType>
    <b:Guid>{F6203B67-830A-4447-A7BF-ADF20FD91230}</b:Guid>
    <b:Author>
      <b:Author>
        <b:Corporate>Chen J. C.;Chen C. C.;Su L. H.;Wub H. B.;Sun C. J.</b:Corporate>
      </b:Author>
    </b:Author>
    <b:Title>Assembly line balancing in garment industry</b:Title>
    <b:JournalName>Expert Systems with Applications</b:JournalName>
    <b:Year>2012</b:Year>
    <b:Pages>10073–10081</b:Pages>
    <b:RefOrder>34</b:RefOrder>
  </b:Source>
  <b:Source>
    <b:Tag>Udd10</b:Tag>
    <b:SourceType>JournalArticle</b:SourceType>
    <b:Guid>{FA333F0B-52D0-4F2A-AB3D-BE95A571F665}</b:Guid>
    <b:Title>An integrated approach to mixed-model assembly line balancing and sequencing</b:Title>
    <b:JournalName>Assembly Automation</b:JournalName>
    <b:Year>2010</b:Year>
    <b:Pages>164 - 172</b:Pages>
    <b:Author>
      <b:Author>
        <b:Corporate>Uddin M. K.;Soto M. C.;Lastra J. L. M.</b:Corporate>
      </b:Author>
    </b:Author>
    <b:PeriodicalTitle>Assembly Automation</b:PeriodicalTitle>
    <b:RefOrder>4</b:RefOrder>
  </b:Source>
  <b:Source>
    <b:Tag>Pim16</b:Tag>
    <b:SourceType>Report</b:SourceType>
    <b:Guid>{B5D63B44-AD09-426B-BE81-BB893520F18B}</b:Guid>
    <b:Title>Relatório de Atividades ABIT 2015</b:Title>
    <b:Year>2016</b:Year>
    <b:City>São Paulo</b:City>
    <b:Publisher>Associação Brasileira da Indústria Têxtil e de Confecção</b:Publisher>
    <b:Author>
      <b:Author>
        <b:NameList>
          <b:Person>
            <b:Last>ABIT</b:Last>
          </b:Person>
        </b:NameList>
      </b:Author>
    </b:Author>
    <b:RefOrder>1</b:RefOrder>
  </b:Source>
  <b:Source>
    <b:Tag>Sch06</b:Tag>
    <b:SourceType>ArticleInAPeriodical</b:SourceType>
    <b:Guid>{221D135B-D105-4F29-B8BC-68D2CD67E888}</b:Guid>
    <b:Title>A survey on problems and methods in generalized assembly line balancing</b:Title>
    <b:Year>2006</b:Year>
    <b:PeriodicalTitle>European Journal of Operational Research</b:PeriodicalTitle>
    <b:Month>Setembro</b:Month>
    <b:Day>11</b:Day>
    <b:Pages>694–715</b:Pages>
    <b:Author>
      <b:Author>
        <b:NameList>
          <b:Person>
            <b:Last>Scholl</b:Last>
            <b:Middle>Scholl</b:Middle>
            <b:First>Armin </b:First>
          </b:Person>
          <b:Person>
            <b:Last>Becker</b:Last>
            <b:Middle>Becker</b:Middle>
            <b:First>Christian </b:First>
          </b:Person>
        </b:NameList>
      </b:Author>
    </b:Author>
    <b:RefOrder>35</b:RefOrder>
  </b:Source>
  <b:Source>
    <b:Tag>Boy08</b:Tag>
    <b:SourceType>ArticleInAPeriodical</b:SourceType>
    <b:Guid>{9B416782-AD64-4943-8CB5-40A5D9CFD114}</b:Guid>
    <b:Title>Assembly line balancing: Which model to use when?</b:Title>
    <b:PeriodicalTitle>Int. J. Production Economics</b:PeriodicalTitle>
    <b:Year>2008</b:Year>
    <b:Month>Março</b:Month>
    <b:Day>7</b:Day>
    <b:Pages>509–528</b:Pages>
    <b:Author>
      <b:Author>
        <b:NameList>
          <b:Person>
            <b:Last>Boysen</b:Last>
            <b:Middle>Boysen</b:Middle>
            <b:First>Nils </b:First>
          </b:Person>
          <b:Person>
            <b:Last>Fliedner</b:Last>
            <b:Middle>Fliedner</b:Middle>
            <b:First>Malte </b:First>
          </b:Person>
          <b:Person>
            <b:Last>Scholl</b:Last>
            <b:Middle>Scholl</b:Middle>
            <b:First>Armin </b:First>
          </b:Person>
        </b:NameList>
      </b:Author>
    </b:Author>
    <b:RefOrder>5</b:RefOrder>
  </b:Source>
  <b:Source>
    <b:Tag>Sch061</b:Tag>
    <b:SourceType>ArticleInAPeriodical</b:SourceType>
    <b:Guid>{ADC561DF-201C-4FD6-9C99-AA5D6FFD315F}</b:Guid>
    <b:Title>State-of-the-art exact and heuristic solution procedures for simple assembly line balancing</b:Title>
    <b:PeriodicalTitle>European Journal of Operational Research</b:PeriodicalTitle>
    <b:Year>2006</b:Year>
    <b:Month>Setember</b:Month>
    <b:Day>11</b:Day>
    <b:Pages>666–693</b:Pages>
    <b:Author>
      <b:Author>
        <b:NameList>
          <b:Person>
            <b:Last>Scholl</b:Last>
            <b:Middle>Scholl</b:Middle>
            <b:First>Armin </b:First>
          </b:Person>
          <b:Person>
            <b:Last>Becker</b:Last>
            <b:Middle>Becker</b:Middle>
            <b:First>Christian </b:First>
          </b:Person>
        </b:NameList>
      </b:Author>
    </b:Author>
    <b:RefOrder>23</b:RefOrder>
  </b:Source>
  <b:Source>
    <b:Tag>Siv14</b:Tag>
    <b:SourceType>ArticleInAPeriodical</b:SourceType>
    <b:Guid>{E76C70DC-264A-4B8D-B9E2-07073CFF6DDD}</b:Guid>
    <b:Title>Literature review of assembly line balancing problems</b:Title>
    <b:PeriodicalTitle>The International Journal of Advanced Manufacturing Technology</b:PeriodicalTitle>
    <b:Year>2014</b:Year>
    <b:Pages>1665–1694</b:Pages>
    <b:Author>
      <b:Author>
        <b:NameList>
          <b:Person>
            <b:Last>Sivasankaran</b:Last>
            <b:Middle>Sivasankaran</b:Middle>
            <b:First>P</b:First>
          </b:Person>
          <b:Person>
            <b:Last>Shahabudeen</b:Last>
            <b:Middle>Shahabudeen</b:Middle>
            <b:First>P</b:First>
          </b:Person>
        </b:NameList>
      </b:Author>
    </b:Author>
    <b:RefOrder>31</b:RefOrder>
  </b:Source>
  <b:Source>
    <b:Tag>Boy06</b:Tag>
    <b:SourceType>ArticleInAPeriodical</b:SourceType>
    <b:Guid>{533A0558-C439-4B0F-8A1A-74C09FE192C4}</b:Guid>
    <b:Title>A classification of assembly line balancing problems</b:Title>
    <b:PeriodicalTitle>European Journal of Operational Research</b:PeriodicalTitle>
    <b:Year>2006</b:Year>
    <b:Month>Dezembro</b:Month>
    <b:Day>14</b:Day>
    <b:Pages>674–693</b:Pages>
    <b:Author>
      <b:Author>
        <b:NameList>
          <b:Person>
            <b:Last>Boysen</b:Last>
            <b:Middle>Boysen</b:Middle>
            <b:First>Nils </b:First>
          </b:Person>
          <b:Person>
            <b:Last>Fliedner </b:Last>
            <b:Middle>Fliedner </b:Middle>
            <b:First>Malte </b:First>
          </b:Person>
          <b:Person>
            <b:Last>Scholl</b:Last>
            <b:Middle>Scholl</b:Middle>
            <b:First>Armin </b:First>
          </b:Person>
        </b:NameList>
      </b:Author>
    </b:Author>
    <b:RefOrder>22</b:RefOrder>
  </b:Source>
  <b:Source>
    <b:Tag>Arm99</b:Tag>
    <b:SourceType>Book</b:SourceType>
    <b:Guid>{0FB2AD59-2167-44E1-9215-7A15BB30172E}</b:Guid>
    <b:Title>Balancing and sequencing assembly lines</b:Title>
    <b:Year>1999</b:Year>
    <b:Author>
      <b:Author>
        <b:NameList>
          <b:Person>
            <b:Last>Scholl</b:Last>
            <b:First>Armin</b:First>
          </b:Person>
        </b:NameList>
      </b:Author>
    </b:Author>
    <b:Publisher>Darmstadt Technical</b:Publisher>
    <b:RefOrder>28</b:RefOrder>
  </b:Source>
  <b:Source>
    <b:Tag>Kum13</b:Tag>
    <b:SourceType>ArticleInAPeriodical</b:SourceType>
    <b:Guid>{EF4485E4-5AC5-4DCB-9F00-7D41B34B4EE5}</b:Guid>
    <b:Author>
      <b:Author>
        <b:NameList>
          <b:Person>
            <b:Last>Kumar</b:Last>
            <b:Middle>Kumar</b:Middle>
            <b:First>Naveen </b:First>
          </b:Person>
          <b:Person>
            <b:Last>Mahto</b:Last>
            <b:Middle>Mahto</b:Middle>
            <b:First>Dalgobind </b:First>
          </b:Person>
        </b:NameList>
      </b:Author>
    </b:Author>
    <b:Title>Assembly Line Balancing: A Review of Developments and Trends in Approach to Industrial Application</b:Title>
    <b:Year>2013</b:Year>
    <b:PeriodicalTitle>Global Journal of Researches in Engineering</b:PeriodicalTitle>
    <b:Pages>28-49</b:Pages>
    <b:RefOrder>26</b:RefOrder>
  </b:Source>
  <b:Source>
    <b:Tag>Zhu01</b:Tag>
    <b:SourceType>JournalArticle</b:SourceType>
    <b:Guid>{E879E4E0-752E-40AB-AA80-289C84552867}</b:Guid>
    <b:Title>Flexible fixture design and automation: review, issues and future directions</b:Title>
    <b:PeriodicalTitle>International Journal of Production Research</b:PeriodicalTitle>
    <b:Year>2001</b:Year>
    <b:Pages>2867- 2894</b:Pages>
    <b:Author>
      <b:Author>
        <b:NameList>
          <b:Person>
            <b:Last>Zhuming </b:Last>
            <b:Middle>Zhuming </b:Middle>
            <b:First>Bi </b:First>
          </b:Person>
          <b:Person>
            <b:Last>Zhang</b:Last>
            <b:Middle>Zhang</b:Middle>
            <b:First>W.J.</b:First>
          </b:Person>
        </b:NameList>
      </b:Author>
    </b:Author>
    <b:JournalName>International Journal of Production Research</b:JournalName>
    <b:Volume>39</b:Volume>
    <b:Issue>13</b:Issue>
    <b:RefOrder>6</b:RefOrder>
  </b:Source>
  <b:Source>
    <b:Tag>TEM03</b:Tag>
    <b:SourceType>JournalArticle</b:SourceType>
    <b:Guid>{533378CD-340E-449D-A208-8C9CCFAD40F0}</b:Guid>
    <b:Title>Practical considerations in the optimization of flow production systems</b:Title>
    <b:JournalName>International Journal of</b:JournalName>
    <b:Year>2003</b:Year>
    <b:Pages>149–170</b:Pages>
    <b:Volume>41</b:Volume>
    <b:Issue>1</b:Issue>
    <b:Author>
      <b:Author>
        <b:NameList>
          <b:Person>
            <b:Last>Tempelmeier</b:Last>
            <b:First>Horst</b:First>
            <b:Middle>Tempelmeier</b:Middle>
          </b:Person>
        </b:NameList>
      </b:Author>
    </b:Author>
    <b:RefOrder>7</b:RefOrder>
  </b:Source>
  <b:Source>
    <b:Tag>Boy09</b:Tag>
    <b:SourceType>JournalArticle</b:SourceType>
    <b:Guid>{9BB76A3E-F49D-4B48-A955-44A0D92AE336}</b:Guid>
    <b:Title>Sequencing mixed-model assembly lines: Survey, classification and model critique</b:Title>
    <b:JournalName>European Journal of Operational Research</b:JournalName>
    <b:Year>2009</b:Year>
    <b:Pages>349–373</b:Pages>
    <b:Volume>192</b:Volume>
    <b:Issue>1</b:Issue>
    <b:Author>
      <b:Author>
        <b:NameList>
          <b:Person>
            <b:Last>Boysen</b:Last>
            <b:Middle>Boysen</b:Middle>
            <b:First>Nils </b:First>
          </b:Person>
          <b:Person>
            <b:Last>Fliedner</b:Last>
            <b:Middle>Fliedner</b:Middle>
            <b:First>Malte </b:First>
          </b:Person>
          <b:Person>
            <b:Last>Scholl</b:Last>
            <b:Middle>Scholl</b:Middle>
            <b:First>Armin </b:First>
          </b:Person>
        </b:NameList>
      </b:Author>
    </b:Author>
    <b:RefOrder>36</b:RefOrder>
  </b:Source>
  <b:Source>
    <b:Tag>Pon00</b:Tag>
    <b:SourceType>JournalArticle</b:SourceType>
    <b:Guid>{35D5CF7B-5213-4F94-9966-18596F2EC544}</b:Guid>
    <b:Title>A Multi-Objective Genetic Algorithm for Solving Assembly Line Balancing Problem</b:Title>
    <b:JournalName>The International Journal of Advanced Manufacturing Tecnology</b:JournalName>
    <b:Year>2000</b:Year>
    <b:Pages>341–352</b:Pages>
    <b:Volume>16</b:Volume>
    <b:Issue>1</b:Issue>
    <b:Author>
      <b:Author>
        <b:NameList>
          <b:Person>
            <b:Last> Ponnambalam</b:Last>
            <b:Middle>Ponnambalam</b:Middle>
            <b:First>S. G. </b:First>
          </b:Person>
          <b:Person>
            <b:Last> Aravindan</b:Last>
            <b:Middle>Aravindan</b:Middle>
            <b:First>P. </b:First>
          </b:Person>
          <b:Person>
            <b:Last>Naidu</b:Last>
            <b:Middle>Naidu</b:Middle>
            <b:First>G. Mogileeswar</b:First>
          </b:Person>
        </b:NameList>
      </b:Author>
    </b:Author>
    <b:RefOrder>25</b:RefOrder>
  </b:Source>
  <b:Source>
    <b:Tag>Gho89</b:Tag>
    <b:SourceType>ArticleInAPeriodical</b:SourceType>
    <b:Guid>{42842881-E4C7-414F-AA34-C4B02E7399C1}</b:Guid>
    <b:Title>A Comprehensive Literature Review and Analysis of the Design, Balancing and Scheduling of Assembly Systems</b:Title>
    <b:Year>1989</b:Year>
    <b:PeriodicalTitle>International Journal of Production Research</b:PeriodicalTitle>
    <b:Pages>637-670</b:Pages>
    <b:Author>
      <b:Author>
        <b:NameList>
          <b:Person>
            <b:Last>Ghosh</b:Last>
            <b:Middle>Ghosh</b:Middle>
            <b:First>S</b:First>
          </b:Person>
        </b:NameList>
      </b:Author>
    </b:Author>
    <b:RefOrder>30</b:RefOrder>
  </b:Source>
  <b:Source>
    <b:Tag>Sla09</b:Tag>
    <b:SourceType>Book</b:SourceType>
    <b:Guid>{E4DD8A81-C5C1-468C-A663-806426DC2F94}</b:Guid>
    <b:Title>Administração da Produção</b:Title>
    <b:Year>2009</b:Year>
    <b:City>São Paulo</b:City>
    <b:Publisher>Atlas S.A.</b:Publisher>
    <b:Edition>3</b:Edition>
    <b:Author>
      <b:Author>
        <b:NameList>
          <b:Person>
            <b:Last>Slack</b:Last>
            <b:Middle>Slack</b:Middle>
            <b:First>Nigel </b:First>
          </b:Person>
          <b:Person>
            <b:Last>Chambers</b:Last>
            <b:Middle>Chambers</b:Middle>
            <b:First>Stuart </b:First>
          </b:Person>
          <b:Person>
            <b:Last>Johnston</b:Last>
            <b:Middle>Johnston</b:Middle>
            <b:First>Robert </b:First>
          </b:Person>
        </b:NameList>
      </b:Author>
    </b:Author>
    <b:RefOrder>20</b:RefOrder>
  </b:Source>
  <b:Source>
    <b:Tag>Hei01</b:Tag>
    <b:SourceType>Book</b:SourceType>
    <b:Guid>{78154B03-DABB-4E68-B86B-3763FAB40C32}</b:Guid>
    <b:Title>Administração de Operações</b:Title>
    <b:Year>2001</b:Year>
    <b:Publisher>LTC</b:Publisher>
    <b:Edition>5</b:Edition>
    <b:Author>
      <b:Author>
        <b:NameList>
          <b:Person>
            <b:Last>Heizer</b:Last>
            <b:Middle>Heizer</b:Middle>
            <b:First>Jay </b:First>
          </b:Person>
          <b:Person>
            <b:Last>Render</b:Last>
            <b:Middle>Render</b:Middle>
            <b:First>Barry </b:First>
          </b:Person>
        </b:NameList>
      </b:Author>
    </b:Author>
    <b:RefOrder>19</b:RefOrder>
  </b:Source>
  <b:Source>
    <b:Tag>Sim01</b:Tag>
    <b:SourceType>Misc</b:SourceType>
    <b:Guid>{F547E0D3-AA86-4338-88C8-745EFBC2BD22}</b:Guid>
    <b:Title>Uma Metodologia para o Balanceamento de Linhas de Montagem</b:Title>
    <b:Year>2001</b:Year>
    <b:City>Porto</b:City>
    <b:Publisher>EGP</b:Publisher>
    <b:Author>
      <b:Author>
        <b:NameList>
          <b:Person>
            <b:Last>Simaria</b:Last>
            <b:Middle>Simaria</b:Middle>
            <b:First>Ana Sofia de Almeida</b:First>
          </b:Person>
        </b:NameList>
      </b:Author>
    </b:Author>
    <b:RefOrder>21</b:RefOrder>
  </b:Source>
  <b:Source>
    <b:Tag>Bay86</b:Tag>
    <b:SourceType>JournalArticle</b:SourceType>
    <b:Guid>{E16F843C-59C2-41F7-8CE9-CAEC4BC35A45}</b:Guid>
    <b:Title>A survey of exact algorithms for the simple assembly line balancing problem</b:Title>
    <b:Year>1986</b:Year>
    <b:JournalName>Management Science</b:JournalName>
    <b:Pages>909-932</b:Pages>
    <b:Volume>32</b:Volume>
    <b:Issue>1</b:Issue>
    <b:Author>
      <b:Author>
        <b:NameList>
          <b:Person>
            <b:Last>Baybars</b:Last>
            <b:Middle>Baybars</b:Middle>
            <b:First>Ilker </b:First>
          </b:Person>
        </b:NameList>
      </b:Author>
    </b:Author>
    <b:RefOrder>27</b:RefOrder>
  </b:Source>
  <b:Source>
    <b:Tag>Mar10</b:Tag>
    <b:SourceType>JournalArticle</b:SourceType>
    <b:Guid>{5E712792-C1D6-45B0-BAA0-FEF76BC8A68B}</b:Guid>
    <b:Title>Heuristic procedures for solving the general assembly line balancing problem with setups</b:Title>
    <b:JournalName>International Journal of Production Research</b:JournalName>
    <b:Year>2010</b:Year>
    <b:Pages>1787-1804</b:Pages>
    <b:Volume>48</b:Volume>
    <b:Issue>1</b:Issue>
    <b:Author>
      <b:Author>
        <b:NameList>
          <b:Person>
            <b:Last>Martino</b:Last>
            <b:Middle>Martino</b:Middle>
            <b:First>Luigi </b:First>
          </b:Person>
          <b:Person>
            <b:Last>Pastor</b:Last>
            <b:Middle>Pastor</b:Middle>
            <b:First>Rafael </b:First>
          </b:Person>
        </b:NameList>
      </b:Author>
    </b:Author>
    <b:RefOrder>29</b:RefOrder>
  </b:Source>
  <b:Source>
    <b:Tag>Siv141</b:Tag>
    <b:SourceType>JournalArticle</b:SourceType>
    <b:Guid>{D5D54660-F21D-43B6-BB1A-30265C6B4FBF}</b:Guid>
    <b:Title>Literature review of assembly line balancing problems</b:Title>
    <b:JournalName>The International Journal of Advanced Manufacturing Technology</b:JournalName>
    <b:Year>2014</b:Year>
    <b:Pages>1665-1694</b:Pages>
    <b:Volume>73</b:Volume>
    <b:Issue>9</b:Issue>
    <b:Author>
      <b:Author>
        <b:NameList>
          <b:Person>
            <b:Last>Sivasankaran</b:Last>
            <b:Middle>Sivasankaran</b:Middle>
            <b:First>Panneerselvam </b:First>
          </b:Person>
          <b:Person>
            <b:Last>Shahabudeen</b:Last>
            <b:Middle>Shahabudeen</b:Middle>
            <b:First>P</b:First>
          </b:Person>
        </b:NameList>
      </b:Author>
    </b:Author>
    <b:RefOrder>37</b:RefOrder>
  </b:Source>
  <b:Source>
    <b:Tag>Nas10</b:Tag>
    <b:SourceType>JournalArticle</b:SourceType>
    <b:Guid>{728CCCED-A88D-4735-B543-38D4C74B2B0C}</b:Guid>
    <b:Title>Strategies to Achieve Labor Flexibility in the Garment Industry</b:Title>
    <b:JournalName>IJCSI International Journal of Computer Science Issues</b:JournalName>
    <b:Year>2010</b:Year>
    <b:Volume>7</b:Volume>
    <b:Issue>4</b:Issue>
    <b:Author>
      <b:Author>
        <b:NameList>
          <b:Person>
            <b:Last>Nassirnia</b:Last>
            <b:Middle>Nassirnia</b:Middle>
            <b:First>Parisima </b:First>
          </b:Person>
          <b:Person>
            <b:Last>Md. Tap</b:Last>
            <b:Middle>Md. Tap</b:Middle>
            <b:First>Masine </b:First>
          </b:Person>
        </b:NameList>
      </b:Author>
    </b:Author>
    <b:RefOrder>2</b:RefOrder>
  </b:Source>
  <b:Source>
    <b:Tag>Deb09</b:Tag>
    <b:SourceType>Book</b:SourceType>
    <b:Guid>{330E7765-6DD0-4B34-B3A5-1BD96A631F58}</b:Guid>
    <b:Title>Multi-Objective Optimization using Evolutionary Algorithms</b:Title>
    <b:Year>2009</b:Year>
    <b:Author>
      <b:Author>
        <b:NameList>
          <b:Person>
            <b:Last>Deb</b:Last>
            <b:Middle>Deb</b:Middle>
            <b:First>Kalyanmoy  </b:First>
          </b:Person>
        </b:NameList>
      </b:Author>
    </b:Author>
    <b:Publisher>John Wiley &amp; Sons, LTD</b:Publisher>
    <b:Edition>1</b:Edition>
    <b:RefOrder>15</b:RefOrder>
  </b:Source>
  <b:Source>
    <b:Tag>Coe07</b:Tag>
    <b:SourceType>Book</b:SourceType>
    <b:Guid>{F85A4F89-5E61-46C1-B680-3D7778D07626}</b:Guid>
    <b:Title>Evolutionary Algorithms for Solving Mult-Objective Problems</b:Title>
    <b:Year>2007</b:Year>
    <b:Publisher>Springer</b:Publisher>
    <b:Edition>2</b:Edition>
    <b:Author>
      <b:Author>
        <b:NameList>
          <b:Person>
            <b:Last>Coello</b:Last>
            <b:First>Carlos</b:First>
            <b:Middle>A. Coello</b:Middle>
          </b:Person>
          <b:Person>
            <b:Last>Lamont</b:Last>
            <b:Middle>Lamont</b:Middle>
            <b:First>Gary B.</b:First>
          </b:Person>
          <b:Person>
            <b:Last>Veldhuizen</b:Last>
            <b:Middle>Veldhuizen</b:Middle>
            <b:First>David A. Van</b:First>
          </b:Person>
        </b:NameList>
      </b:Author>
    </b:Author>
    <b:RefOrder>14</b:RefOrder>
  </b:Source>
  <b:Source>
    <b:Tag>Mul</b:Tag>
    <b:SourceType>JournalArticle</b:SourceType>
    <b:Guid>{8D6D8056-5619-4937-8206-3894B54C4440}</b:Guid>
    <b:Title>Multiobjective Optimization Using Nodominated Sorting in Genetic Algorithms</b:Title>
    <b:PeriodicalTitle>Jornal of Evolutionary Computation </b:PeriodicalTitle>
    <b:Year>1994</b:Year>
    <b:Pages>221-248</b:Pages>
    <b:Author>
      <b:Author>
        <b:NameList>
          <b:Person>
            <b:Last>Srinivas</b:Last>
            <b:Middle>Srinivas</b:Middle>
            <b:First>N.</b:First>
          </b:Person>
          <b:Person>
            <b:Last>Deb</b:Last>
            <b:Middle>Deb</b:Middle>
            <b:First>kalyanmoy </b:First>
          </b:Person>
        </b:NameList>
      </b:Author>
    </b:Author>
    <b:JournalName>Journal of Evolutionary Computation </b:JournalName>
    <b:Volume>2</b:Volume>
    <b:Issue>3</b:Issue>
    <b:RefOrder>12</b:RefOrder>
  </b:Source>
  <b:Source>
    <b:Tag>Zit99</b:Tag>
    <b:SourceType>JournalArticle</b:SourceType>
    <b:Guid>{B29D1CDF-7476-4DD9-9F4B-B14E2A238850}</b:Guid>
    <b:Title>Multiobjective Evolutionary Algorithms: A Comparative Case Study and the Strength Pareto Approach</b:Title>
    <b:JournalName>IEEE TRANSACTIONS ON EVOLUTIONARY COMPUTATION</b:JournalName>
    <b:Year>1999</b:Year>
    <b:Pages>257 - 271</b:Pages>
    <b:Volume>3</b:Volume>
    <b:Issue>4</b:Issue>
    <b:Author>
      <b:Author>
        <b:NameList>
          <b:Person>
            <b:Last>Zitzler</b:Last>
            <b:Middle>Zitzler</b:Middle>
            <b:First>Eckart</b:First>
          </b:Person>
          <b:Person>
            <b:Last>Thiele</b:Last>
            <b:Middle>Thiele</b:Middle>
            <b:First>Lothar </b:First>
          </b:Person>
        </b:NameList>
      </b:Author>
    </b:Author>
    <b:RefOrder>13</b:RefOrder>
  </b:Source>
  <b:Source>
    <b:Tag>Fon95</b:Tag>
    <b:SourceType>JournalArticle</b:SourceType>
    <b:Guid>{53FDECEC-F981-48E6-A992-B6725A3C1C2D}</b:Guid>
    <b:Title>An overview of evolutionary algorithms in multiobjective optimization</b:Title>
    <b:JournalName>Journal Evolutionary Computation</b:JournalName>
    <b:Year>1995</b:Year>
    <b:Pages>1-16</b:Pages>
    <b:Volume>3</b:Volume>
    <b:Issue>1</b:Issue>
    <b:Author>
      <b:Author>
        <b:NameList>
          <b:Person>
            <b:Last>Fonseca</b:Last>
            <b:Middle>Fonseca</b:Middle>
            <b:First>Carlos M. Fonseca</b:First>
          </b:Person>
          <b:Person>
            <b:Last>Fleming</b:Last>
            <b:Middle>Fleming</b:Middle>
            <b:First>Peter J. </b:First>
          </b:Person>
        </b:NameList>
      </b:Author>
    </b:Author>
    <b:RefOrder>17</b:RefOrder>
  </b:Source>
  <b:Source>
    <b:Tag>Hor94</b:Tag>
    <b:SourceType>JournalArticle</b:SourceType>
    <b:Guid>{02EE9BF2-1806-4CF7-A177-C98411D35BA6}</b:Guid>
    <b:Title>A Niched Pareto Genetic Algorithm for Multiobjective Optimization</b:Title>
    <b:JournalName>IEEE World Congress on Computational Intelligence</b:JournalName>
    <b:Year>1994</b:Year>
    <b:Pages>82-87</b:Pages>
    <b:Volume>1</b:Volume>
    <b:Issue>1</b:Issue>
    <b:Author>
      <b:Author>
        <b:NameList>
          <b:Person>
            <b:Last>Horn</b:Last>
            <b:Middle>Horn</b:Middle>
            <b:First>Jeffrey </b:First>
          </b:Person>
          <b:Person>
            <b:Last>Nafpliotis</b:Last>
            <b:Middle>Nafpliotis</b:Middle>
            <b:First>Nicholas </b:First>
          </b:Person>
          <b:Person>
            <b:Last>Goldberg</b:Last>
            <b:Middle>Goldberg</b:Middle>
            <b:First>David E. Goldberg</b:First>
          </b:Person>
        </b:NameList>
      </b:Author>
    </b:Author>
    <b:RefOrder>16</b:RefOrder>
  </b:Source>
  <b:Source>
    <b:Tag>Dia02</b:Tag>
    <b:SourceType>JournalArticle</b:SourceType>
    <b:Guid>{BC2C50EB-1C6D-44F2-B147-EDEB466A0D58}</b:Guid>
    <b:Title>Multiobjective Genetic Algorithms Applied to Solve Optimization Problems</b:Title>
    <b:JournalName>IEEE TRANSACTIONS ON MAGNETICS</b:JournalName>
    <b:Year>2002</b:Year>
    <b:Pages>1133 - 1136</b:Pages>
    <b:Volume>38</b:Volume>
    <b:Issue>2</b:Issue>
    <b:Author>
      <b:Author>
        <b:NameList>
          <b:Person>
            <b:Last>Dias</b:Last>
            <b:Middle>Dias</b:Middle>
            <b:First>Alexandre H. F. </b:First>
          </b:Person>
          <b:Person>
            <b:Last>Vasconcelos</b:Last>
            <b:Middle>Vasconcelos</b:Middle>
            <b:First>Jõao A. </b:First>
          </b:Person>
        </b:NameList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A8E9B0D2-ED9A-4725-B83F-962EF8C11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6056</TotalTime>
  <Pages>32</Pages>
  <Words>7320</Words>
  <Characters>39532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Estudos</dc:creator>
  <cp:lastModifiedBy>Igor Carlos Pulini</cp:lastModifiedBy>
  <cp:revision>184</cp:revision>
  <cp:lastPrinted>2014-08-05T08:44:00Z</cp:lastPrinted>
  <dcterms:created xsi:type="dcterms:W3CDTF">2015-01-08T05:54:00Z</dcterms:created>
  <dcterms:modified xsi:type="dcterms:W3CDTF">2016-03-13T20:10:00Z</dcterms:modified>
</cp:coreProperties>
</file>