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12" w:rsidRDefault="00333012" w:rsidP="0040502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РОССИЙСКАЯ ФЕДЕРАЦИЯ</w:t>
      </w:r>
    </w:p>
    <w:p w:rsidR="00333012" w:rsidRDefault="00333012" w:rsidP="0040502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</w:t>
      </w:r>
    </w:p>
    <w:p w:rsidR="00333012" w:rsidRDefault="00333012" w:rsidP="0040502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333012" w:rsidRDefault="00333012" w:rsidP="0040502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:rsidR="00333012" w:rsidRDefault="00333012" w:rsidP="0040502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:rsidR="00333012" w:rsidRDefault="00333012" w:rsidP="0040502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33012" w:rsidRDefault="003D6518" w:rsidP="0040502A">
      <w:pPr>
        <w:pStyle w:val="Default"/>
        <w:spacing w:after="10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33012">
        <w:rPr>
          <w:sz w:val="28"/>
          <w:szCs w:val="28"/>
        </w:rPr>
        <w:t>ТЮМЕНСКИЙ ГОСУДАРСТВЕННЫЙ УНИВЕРСИТЕТ</w:t>
      </w:r>
      <w:r>
        <w:rPr>
          <w:sz w:val="28"/>
          <w:szCs w:val="28"/>
        </w:rPr>
        <w:t>»</w:t>
      </w:r>
    </w:p>
    <w:p w:rsidR="00333012" w:rsidRDefault="00333012" w:rsidP="0040502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 и компьютерных наук</w:t>
      </w:r>
    </w:p>
    <w:p w:rsidR="00333012" w:rsidRDefault="00333012" w:rsidP="0040502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информационной безопасности</w:t>
      </w:r>
    </w:p>
    <w:p w:rsidR="00333012" w:rsidRDefault="00333012" w:rsidP="0040502A">
      <w:pPr>
        <w:pStyle w:val="Default"/>
        <w:spacing w:before="10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:rsidR="00333012" w:rsidRDefault="00333012" w:rsidP="0040502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курсу: </w:t>
      </w:r>
      <w:r w:rsidR="003D6518">
        <w:rPr>
          <w:sz w:val="28"/>
          <w:szCs w:val="28"/>
        </w:rPr>
        <w:t>«</w:t>
      </w:r>
      <w:r>
        <w:rPr>
          <w:sz w:val="28"/>
          <w:szCs w:val="28"/>
        </w:rPr>
        <w:t>Администрирование операционных систем</w:t>
      </w:r>
      <w:r w:rsidR="003D6518">
        <w:rPr>
          <w:sz w:val="28"/>
          <w:szCs w:val="28"/>
        </w:rPr>
        <w:t>»</w:t>
      </w:r>
    </w:p>
    <w:p w:rsidR="00333012" w:rsidRDefault="00333012" w:rsidP="0040502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3D6518">
        <w:rPr>
          <w:sz w:val="28"/>
          <w:szCs w:val="28"/>
        </w:rPr>
        <w:t>«</w:t>
      </w:r>
      <w:r>
        <w:rPr>
          <w:sz w:val="28"/>
          <w:szCs w:val="28"/>
        </w:rPr>
        <w:t xml:space="preserve">Мониторинг сетевых устройств при помощи </w:t>
      </w:r>
      <w:r>
        <w:rPr>
          <w:sz w:val="28"/>
          <w:szCs w:val="28"/>
          <w:lang w:val="en-US"/>
        </w:rPr>
        <w:t>SNMP</w:t>
      </w:r>
      <w:r w:rsidRPr="00333012">
        <w:rPr>
          <w:sz w:val="28"/>
          <w:szCs w:val="28"/>
        </w:rPr>
        <w:t xml:space="preserve"> </w:t>
      </w:r>
      <w:r>
        <w:rPr>
          <w:sz w:val="28"/>
          <w:szCs w:val="28"/>
        </w:rPr>
        <w:t>протокола</w:t>
      </w:r>
      <w:r w:rsidR="003D6518">
        <w:rPr>
          <w:sz w:val="28"/>
          <w:szCs w:val="28"/>
        </w:rPr>
        <w:t>»</w:t>
      </w:r>
    </w:p>
    <w:p w:rsidR="00333012" w:rsidRPr="0098085B" w:rsidRDefault="00333012" w:rsidP="0040502A">
      <w:pPr>
        <w:pStyle w:val="Default"/>
        <w:spacing w:before="1200" w:line="360" w:lineRule="auto"/>
        <w:jc w:val="right"/>
        <w:rPr>
          <w:sz w:val="28"/>
          <w:szCs w:val="28"/>
        </w:rPr>
      </w:pPr>
      <w:r w:rsidRPr="0098085B">
        <w:rPr>
          <w:sz w:val="28"/>
          <w:szCs w:val="28"/>
        </w:rPr>
        <w:t>Выполнил</w:t>
      </w:r>
      <w:r w:rsidRPr="003D6518">
        <w:rPr>
          <w:sz w:val="28"/>
          <w:szCs w:val="28"/>
        </w:rPr>
        <w:t>и</w:t>
      </w:r>
      <w:r w:rsidRPr="0098085B">
        <w:rPr>
          <w:sz w:val="28"/>
          <w:szCs w:val="28"/>
        </w:rPr>
        <w:t xml:space="preserve">: </w:t>
      </w:r>
    </w:p>
    <w:p w:rsidR="00333012" w:rsidRPr="0098085B" w:rsidRDefault="00333012" w:rsidP="0040502A">
      <w:pPr>
        <w:pStyle w:val="Default"/>
        <w:spacing w:line="360" w:lineRule="auto"/>
        <w:jc w:val="right"/>
        <w:rPr>
          <w:sz w:val="28"/>
          <w:szCs w:val="28"/>
        </w:rPr>
      </w:pPr>
      <w:r w:rsidRPr="0098085B">
        <w:rPr>
          <w:sz w:val="28"/>
          <w:szCs w:val="28"/>
        </w:rPr>
        <w:t>Студент</w:t>
      </w:r>
      <w:r>
        <w:rPr>
          <w:sz w:val="28"/>
          <w:szCs w:val="28"/>
        </w:rPr>
        <w:t>ы</w:t>
      </w:r>
      <w:r w:rsidRPr="00190571">
        <w:rPr>
          <w:sz w:val="28"/>
          <w:szCs w:val="28"/>
        </w:rPr>
        <w:t xml:space="preserve"> </w:t>
      </w:r>
      <w:r w:rsidRPr="0098085B">
        <w:rPr>
          <w:sz w:val="28"/>
          <w:szCs w:val="28"/>
        </w:rPr>
        <w:t xml:space="preserve">группы </w:t>
      </w:r>
      <w:r>
        <w:rPr>
          <w:sz w:val="28"/>
          <w:szCs w:val="28"/>
        </w:rPr>
        <w:t>ИБАС-</w:t>
      </w:r>
      <w:r w:rsidRPr="0098085B">
        <w:rPr>
          <w:sz w:val="28"/>
          <w:szCs w:val="28"/>
        </w:rPr>
        <w:t>168</w:t>
      </w:r>
      <w:r>
        <w:rPr>
          <w:sz w:val="28"/>
          <w:szCs w:val="28"/>
        </w:rPr>
        <w:t>-1</w:t>
      </w:r>
      <w:r w:rsidRPr="0098085B">
        <w:rPr>
          <w:sz w:val="28"/>
          <w:szCs w:val="28"/>
        </w:rPr>
        <w:t xml:space="preserve"> </w:t>
      </w:r>
    </w:p>
    <w:p w:rsidR="00333012" w:rsidRDefault="00333012" w:rsidP="0040502A">
      <w:pPr>
        <w:pStyle w:val="Default"/>
        <w:spacing w:line="360" w:lineRule="auto"/>
        <w:jc w:val="right"/>
        <w:rPr>
          <w:sz w:val="28"/>
          <w:szCs w:val="28"/>
        </w:rPr>
      </w:pPr>
      <w:r w:rsidRPr="0098085B">
        <w:rPr>
          <w:sz w:val="28"/>
          <w:szCs w:val="28"/>
        </w:rPr>
        <w:t xml:space="preserve">Петров Роман Владимирович </w:t>
      </w:r>
    </w:p>
    <w:p w:rsidR="00333012" w:rsidRPr="0098085B" w:rsidRDefault="00333012" w:rsidP="0040502A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Урбан Назар Юрьевич</w:t>
      </w:r>
    </w:p>
    <w:p w:rsidR="003D6518" w:rsidRDefault="00333012" w:rsidP="0040502A">
      <w:pPr>
        <w:pStyle w:val="Default"/>
        <w:spacing w:line="360" w:lineRule="auto"/>
        <w:jc w:val="right"/>
        <w:rPr>
          <w:sz w:val="28"/>
          <w:szCs w:val="28"/>
        </w:rPr>
      </w:pPr>
      <w:r w:rsidRPr="0098085B">
        <w:rPr>
          <w:sz w:val="28"/>
          <w:szCs w:val="28"/>
        </w:rPr>
        <w:t>Проверил:</w:t>
      </w:r>
    </w:p>
    <w:p w:rsidR="003D6518" w:rsidRDefault="003D6518" w:rsidP="0040502A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Зав. Кафедрой информационной безапосности</w:t>
      </w:r>
    </w:p>
    <w:p w:rsidR="00333012" w:rsidRPr="0098085B" w:rsidRDefault="003D6518" w:rsidP="0040502A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Оленников Евгений Алекснадрович</w:t>
      </w:r>
      <w:r w:rsidR="00333012" w:rsidRPr="0098085B">
        <w:rPr>
          <w:sz w:val="28"/>
          <w:szCs w:val="28"/>
        </w:rPr>
        <w:t xml:space="preserve"> </w:t>
      </w:r>
    </w:p>
    <w:p w:rsidR="00333012" w:rsidRPr="0098085B" w:rsidRDefault="00333012" w:rsidP="0040502A">
      <w:pPr>
        <w:spacing w:after="174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33012" w:rsidRDefault="00333012" w:rsidP="0040502A">
      <w:pPr>
        <w:spacing w:line="360" w:lineRule="auto"/>
      </w:pPr>
      <w:r>
        <w:lastRenderedPageBreak/>
        <w:br w:type="page"/>
      </w:r>
    </w:p>
    <w:sdt>
      <w:sdtPr>
        <w:id w:val="15646781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D6518" w:rsidRPr="003D6518" w:rsidRDefault="003D6518" w:rsidP="0040502A">
          <w:pPr>
            <w:pStyle w:val="a9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D651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3D6518" w:rsidRPr="003D6518" w:rsidRDefault="003D6518" w:rsidP="0040502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651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D651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651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598268" w:history="1"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shd w:val="clear" w:color="auto" w:fill="FFFFFF"/>
                <w:lang w:eastAsia="ru-RU"/>
              </w:rPr>
              <w:t>ВВЕДЕНИЕ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_Toc533598268 \h </w:instrTex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518" w:rsidRPr="003D6518" w:rsidRDefault="003D6518" w:rsidP="0040502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598269" w:history="1"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shd w:val="clear" w:color="auto" w:fill="FFFFFF"/>
                <w:lang w:eastAsia="ru-RU"/>
              </w:rPr>
              <w:t>ГЛАВА 1. ТЕОРЕТИЧЕСКАЯ РЕАЛИЗАЦИЯ ПРИЛОЖЕНИЯ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_Toc533598269 \h </w:instrTex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518" w:rsidRPr="003D6518" w:rsidRDefault="003D6518" w:rsidP="0040502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598270" w:history="1"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1.1. АРХИТЕКТУРА SNMP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_Toc533598270 \h </w:instrTex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518" w:rsidRPr="003D6518" w:rsidRDefault="003D6518" w:rsidP="0040502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598271" w:history="1"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1.2 АРХИТЕКТУРА PYSNMP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_Toc533598271 \h </w:instrTex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518" w:rsidRPr="003D6518" w:rsidRDefault="003D6518" w:rsidP="0040502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598272" w:history="1"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shd w:val="clear" w:color="auto" w:fill="FFFFFF"/>
                <w:lang w:eastAsia="ru-RU"/>
              </w:rPr>
              <w:t>ГЛАВА 2. РАЗРАБОТКА ПРОГРАММНОГО ОБЕСПЕЧЕНИЯ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_Toc533598272 \h </w:instrTex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518" w:rsidRPr="003D6518" w:rsidRDefault="003D6518" w:rsidP="0040502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598273" w:history="1"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2.1 АРХИТЕКТУРА ПРИЛОЖЕНИЯ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_Toc533598273 \h </w:instrTex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518" w:rsidRPr="003D6518" w:rsidRDefault="003D6518" w:rsidP="0040502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598274" w:history="1"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2.2. АЛГОРИТМЫ МОНИТОРИНГА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_Toc533598274 \h </w:instrTex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518" w:rsidRPr="003D6518" w:rsidRDefault="003D6518" w:rsidP="0040502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598275" w:history="1"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2.3. ГРАФИЧЕСКИЙ ИНТЕРФЕЙС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_Toc533598275 \h </w:instrTex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518" w:rsidRPr="003D6518" w:rsidRDefault="003D6518" w:rsidP="0040502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598276" w:history="1"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shd w:val="clear" w:color="auto" w:fill="FFFFFF"/>
                <w:lang w:eastAsia="ru-RU"/>
              </w:rPr>
              <w:t>Глава 3. По</w:t>
            </w:r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shd w:val="clear" w:color="auto" w:fill="FFFFFF"/>
                <w:lang w:eastAsia="ru-RU"/>
              </w:rPr>
              <w:t>л</w:t>
            </w:r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shd w:val="clear" w:color="auto" w:fill="FFFFFF"/>
                <w:lang w:eastAsia="ru-RU"/>
              </w:rPr>
              <w:t>ьзовательский интерфейс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_Toc533598276 \h </w:instrTex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518" w:rsidRPr="003D6518" w:rsidRDefault="003D6518" w:rsidP="0040502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598277" w:history="1"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shd w:val="clear" w:color="auto" w:fill="FFFFFF"/>
                <w:lang w:eastAsia="ru-RU"/>
              </w:rPr>
              <w:t>ЗАКЛ</w:t>
            </w:r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shd w:val="clear" w:color="auto" w:fill="FFFFFF"/>
                <w:lang w:eastAsia="ru-RU"/>
              </w:rPr>
              <w:t>Ю</w:t>
            </w:r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shd w:val="clear" w:color="auto" w:fill="FFFFFF"/>
                <w:lang w:eastAsia="ru-RU"/>
              </w:rPr>
              <w:t>ЧЕНИЕ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_Toc533598277 \h </w:instrTex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518" w:rsidRPr="003D6518" w:rsidRDefault="003D6518" w:rsidP="0040502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598278" w:history="1"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shd w:val="clear" w:color="auto" w:fill="FFFFFF"/>
                <w:lang w:eastAsia="ru-RU"/>
              </w:rPr>
              <w:t>ПРИЛОЖЕНИЕ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_Toc533598278 \h </w:instrTex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518" w:rsidRPr="003D6518" w:rsidRDefault="003D6518" w:rsidP="0040502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598279" w:history="1">
            <w:r w:rsidRPr="003D6518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shd w:val="clear" w:color="auto" w:fill="FFFFFF"/>
                <w:lang w:eastAsia="ru-RU"/>
              </w:rPr>
              <w:t>СПИСОК ЛИТЕРАТУРЫ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_Toc533598279 \h </w:instrTex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D6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AF7" w:rsidRPr="003D6518" w:rsidRDefault="003D6518" w:rsidP="0040502A">
          <w:pPr>
            <w:spacing w:line="360" w:lineRule="auto"/>
          </w:pPr>
          <w:r w:rsidRPr="003D651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33AF7" w:rsidRPr="00233AF7" w:rsidRDefault="00233AF7" w:rsidP="004050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33AF7" w:rsidRPr="00233AF7" w:rsidRDefault="00233AF7" w:rsidP="004050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F39AD" w:rsidRDefault="009F39AD" w:rsidP="0040502A">
      <w:pPr>
        <w:spacing w:line="360" w:lineRule="auto"/>
      </w:pPr>
      <w:r>
        <w:br w:type="page"/>
      </w:r>
    </w:p>
    <w:p w:rsidR="003D6518" w:rsidRPr="0040502A" w:rsidRDefault="003D6518" w:rsidP="0040502A">
      <w:pPr>
        <w:pStyle w:val="1"/>
        <w:ind w:firstLine="708"/>
        <w:jc w:val="both"/>
        <w:rPr>
          <w:sz w:val="28"/>
          <w:szCs w:val="28"/>
        </w:rPr>
      </w:pPr>
      <w:bookmarkStart w:id="0" w:name="_Toc533598268"/>
      <w:r w:rsidRPr="0040502A">
        <w:rPr>
          <w:sz w:val="28"/>
          <w:szCs w:val="28"/>
          <w:shd w:val="clear" w:color="auto" w:fill="FFFFFF"/>
        </w:rPr>
        <w:lastRenderedPageBreak/>
        <w:t>ВВЕДЕНИЕ</w:t>
      </w:r>
      <w:bookmarkEnd w:id="0"/>
    </w:p>
    <w:p w:rsidR="003D6518" w:rsidRPr="003D6518" w:rsidRDefault="003D6518" w:rsidP="0040502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  <w:t xml:space="preserve">Существует множество готовых приложений для мониторинга хостов в сети, которые используют различные протоколы и методы получения информации от удаленного хоста. Цель данной курсовой работы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—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разработка приложения для мониторинга устройств в сети с помощью протокола SNMP в языковой среде Python 3 на базе фреймворка Qt. </w:t>
      </w:r>
    </w:p>
    <w:p w:rsidR="003D6518" w:rsidRPr="003D6518" w:rsidRDefault="003D6518" w:rsidP="0040502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  <w:t>Для достижения поставленной цели необходимо выполнить следующие задачи:</w:t>
      </w:r>
    </w:p>
    <w:p w:rsidR="003D6518" w:rsidRPr="003D6518" w:rsidRDefault="003D6518" w:rsidP="0040502A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изучить архитектуру SNMP, документации Pysnmp;</w:t>
      </w:r>
    </w:p>
    <w:p w:rsidR="003D6518" w:rsidRPr="003D6518" w:rsidRDefault="003D6518" w:rsidP="0040502A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реализовать алгоритмы сетевого мониторинга на языке Python;</w:t>
      </w:r>
    </w:p>
    <w:p w:rsidR="003D6518" w:rsidRPr="003D6518" w:rsidRDefault="003D6518" w:rsidP="0040502A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разработать графическую оболочку на основе фреймворка Qt;</w:t>
      </w:r>
    </w:p>
    <w:p w:rsidR="003D6518" w:rsidRPr="003D6518" w:rsidRDefault="003D6518" w:rsidP="0040502A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связать графическую оболочку и алгоритмы мониторинга.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  <w:t>Актуальность методов, используемых в программе, обусловлена тем, что они могут быть применимы для решения практических задач в области сетевого администрирования, разработки новы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 и совершенствования существующих S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NMP агентов.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главе 1 представлено теоретическое описание реализации приложения.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главе 2  описана архитектура приложения.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главе 3 содержится перечисление и описание доступных для пользователя действий.</w:t>
      </w:r>
    </w:p>
    <w:p w:rsidR="003D6518" w:rsidRDefault="003D6518" w:rsidP="0040502A">
      <w:pPr>
        <w:spacing w:line="360" w:lineRule="auto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shd w:val="clear" w:color="auto" w:fill="FFFFFF"/>
          <w:lang w:eastAsia="ru-RU"/>
        </w:rPr>
      </w:pPr>
      <w:bookmarkStart w:id="1" w:name="_Toc533598269"/>
      <w:r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shd w:val="clear" w:color="auto" w:fill="FFFFFF"/>
          <w:lang w:eastAsia="ru-RU"/>
        </w:rPr>
        <w:br w:type="page"/>
      </w:r>
    </w:p>
    <w:p w:rsidR="003D6518" w:rsidRPr="0040502A" w:rsidRDefault="003D6518" w:rsidP="001B2780">
      <w:pPr>
        <w:pStyle w:val="1"/>
        <w:spacing w:line="360" w:lineRule="auto"/>
        <w:ind w:firstLine="708"/>
        <w:jc w:val="both"/>
        <w:rPr>
          <w:sz w:val="28"/>
          <w:szCs w:val="28"/>
        </w:rPr>
      </w:pPr>
      <w:r w:rsidRPr="0040502A">
        <w:rPr>
          <w:sz w:val="28"/>
          <w:szCs w:val="28"/>
          <w:shd w:val="clear" w:color="auto" w:fill="FFFFFF"/>
        </w:rPr>
        <w:lastRenderedPageBreak/>
        <w:t>ГЛАВА 1. ТЕОРЕТИЧЕСКАЯ РЕАЛИЗАЦИЯ ПРИЛОЖЕНИЯ</w:t>
      </w:r>
      <w:bookmarkEnd w:id="1"/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Существует множество методов, с помощью которых можно реализовать мониторинг удаленны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х устройств.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Для реализации алгоритмов мониторинга был выбран протокол SNMP. Данный протокол повсеместно распространен: его поддерживают все сетевые устройства: маршрутизаторы, рабочие станции, принтеры, сервера и так далее. Также SNMP может использоваться не только для мониторинга, но и для настройки сетевых устройств.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Для работы с протоколом в SNMP в языковой среде Python 3 реализовано несколько библиотек, наиболее популярные: netsnmp, pysnmp, libsnmp. Pysnmp был выбран для разработки приложения, так как в netsnmp реализован интерфейс всего для нескольких команд SNMP, а libsnmp заброшен разработчиками и не поддерживается. К преимуществам pysnmp относится поддержка всех трех версий протокола SNMP, возможность реализации синхронных и асинхронных интерфейсов и тот факт, что библиотека написана на чистом Python, что упрощает мультиплатформенность. К тому же pysnmp имеет достаточно удобный в обращении инструментарий разработчика.</w:t>
      </w:r>
    </w:p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518" w:rsidRDefault="003D6518" w:rsidP="0040502A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bookmarkStart w:id="2" w:name="_Toc533598270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br w:type="page"/>
      </w:r>
    </w:p>
    <w:p w:rsidR="003D6518" w:rsidRPr="001B2780" w:rsidRDefault="001B2780" w:rsidP="001B2780">
      <w:pPr>
        <w:pStyle w:val="2"/>
        <w:ind w:firstLine="708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>1.1</w:t>
      </w:r>
      <w:r w:rsidR="003D6518" w:rsidRPr="001B2780">
        <w:rPr>
          <w:sz w:val="28"/>
          <w:szCs w:val="28"/>
          <w:shd w:val="clear" w:color="auto" w:fill="FFFFFF"/>
        </w:rPr>
        <w:t xml:space="preserve"> АРХИТЕКТУРА SNMP</w:t>
      </w:r>
      <w:bookmarkEnd w:id="2"/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SNMP (Simple Network Management Protocol) — стандартный интернет-протокол для управления устройствами в IP-сетях на основе архитектур TCP/UDP. Уникальность протокола обусловлена тем, что он является повсеместно распространенным: его поддерживают все устройства, обладающие сетевыми картами: маршрутизаторы, коммутаторы, серверы, рабочие станции, принтеры, модемные стойки и т.д. Протокол позволяет получать и изменять сетевую информацию устройства, поэтому обычно используется в различном программном и аппаратном обеспечении для настройки и мониторинга сети. Он состоит из набора стандартов для сетевого управления, включая протокол прикладного уровня, схему баз данных и набор объектов данных.</w:t>
      </w:r>
    </w:p>
    <w:p w:rsidR="003D6518" w:rsidRPr="003D6518" w:rsidRDefault="003D6518" w:rsidP="0040502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800600" cy="3409950"/>
            <wp:effectExtent l="0" t="0" r="0" b="0"/>
            <wp:docPr id="6" name="Рисунок 6" descr="https://lh5.googleusercontent.com/nY2G8Fx17E8W2xZytzUnhmDbiJeBbOJt2P12mmRyOagPxYX3zYgIPrvdQQ1vIvEemnht69xcS1XoUyoApQN_OrztcBzHYaUItjPzBeaAFTr0hf5wFWihaPKU7McMFYws7jJ50V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Y2G8Fx17E8W2xZytzUnhmDbiJeBbOJt2P12mmRyOagPxYX3zYgIPrvdQQ1vIvEemnht69xcS1XoUyoApQN_OrztcBzHYaUItjPzBeaAFTr0hf5wFWihaPKU7McMFYws7jJ50Vf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18" w:rsidRPr="003D6518" w:rsidRDefault="003D6518" w:rsidP="0040502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 Графическая схема работы SNMP протокола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При использовании SNMP один или более административных компьютеров (где функционируют программные средства, называемые менеджерами) выполняют отслеживание и/или управление группой хостов или устройств в компьютерной сети. (см рис. 1) На каждой управляемой 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системе есть постоянно запущенная программа, называемая агент, которая через SNMP передаёт информацию менеджеру. 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SNMP использует информацию о сетевом устройстве, хранящуюся в цифровом формате. Для упрощения применяются базы управляющей информации (MIB). Базы MIB описывают структуру управляемых данных на подсистеме устройства; они используют иерархическое пространство имён, содержащее идентификаторы объектов (OID-ы). Каждый OID состоит из двух частей: текстового имени и SNMP адреса в цифровом виде. Базы MIB являются необязательными и выполняют вспомогательную роль по переводу имени объекта, что значительно упрощает практическое применение протокола SNMP. При этом MIB таблицы различных производителей не совпадают, что приводит к необходимости определять вендора для корректной работы SNMP протокола.</w:t>
      </w:r>
    </w:p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518" w:rsidRPr="001B2780" w:rsidRDefault="003D6518" w:rsidP="0040502A">
      <w:pPr>
        <w:spacing w:before="360" w:after="120" w:line="36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_Toc533598271"/>
      <w:r w:rsidRPr="001B278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1.2 АРХИТЕКТУРА PYSNMP</w:t>
      </w:r>
      <w:bookmarkEnd w:id="3"/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Pysnmp - библиотека Python, представляющая собой ядро SNMP для всех трех версий и набор стандартных приложений, написанных на чистом Python. Поддерживает роли менеджера/агента/прокси сети, работу с MIB на стороне менеджера/агента, асинхронную работу и несколько сетевых каналов.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Внутренние компоненты pysnmp:</w:t>
      </w:r>
    </w:p>
    <w:p w:rsidR="003D6518" w:rsidRPr="003D6518" w:rsidRDefault="003D6518" w:rsidP="0040502A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Ядро SNMP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—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центральный компонент, реализующий управление другими компонентами системы SNMP. </w:t>
      </w:r>
    </w:p>
    <w:p w:rsidR="003D6518" w:rsidRPr="003D6518" w:rsidRDefault="003D6518" w:rsidP="0040502A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Транспортная подсистема используется для отправления и принятия SNMP пакетов в сети. </w:t>
      </w:r>
    </w:p>
    <w:p w:rsidR="003D6518" w:rsidRPr="003D6518" w:rsidRDefault="003D6518" w:rsidP="0040502A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Диспетчер сообщений и PDU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—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определяет алгоритм действий по обработке сообщений SNMP. В его основные обязанности входит отправка Protocol Data Unit (PDU) из приложений SNMP через различные подсистемы вплоть до транспортного диспетчера, а также передача сообщений SNMP из сети в приложения SNMP.</w:t>
      </w:r>
    </w:p>
    <w:p w:rsidR="003D6518" w:rsidRPr="003D6518" w:rsidRDefault="003D6518" w:rsidP="0040502A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Модули обработки сообщений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—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обрабатывают операции уровня сообщений для настоящих и, возможно, будущих версий протокола SNMP. Наиболее важно, что они включают в себя разбор/сборку сообщений и, возможно, вызов служб безопасности при необходимости.</w:t>
      </w:r>
    </w:p>
    <w:p w:rsidR="003D6518" w:rsidRPr="003D6518" w:rsidRDefault="003D6518" w:rsidP="0040502A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Модули безопасности сообщений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—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выполняют аутентификацию и/или шифрование сообщений. Все модули безопасности имеют общий API-интерфейс, используемый подсистемой обработки сообщений.</w:t>
      </w:r>
    </w:p>
    <w:p w:rsidR="003D6518" w:rsidRPr="003D6518" w:rsidRDefault="003D6518" w:rsidP="0040502A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Подсистема контроля доступа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—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использует информацию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Local Configuration Datastore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(LCD) для авторизации удаленного доступа к управляемым объектам. Это используется при запуске в роли агента.</w:t>
      </w:r>
    </w:p>
    <w:p w:rsidR="003D6518" w:rsidRPr="003D6518" w:rsidRDefault="003D6518" w:rsidP="0040502A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Коллекция модулей и объектов MIB, которые используются ядром SNMP для хранения его конфигурации и рабочей статистики. Все вместе они называются LCD.</w:t>
      </w:r>
    </w:p>
    <w:p w:rsidR="003D6518" w:rsidRPr="003D6518" w:rsidRDefault="003D6518" w:rsidP="0040502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940300" cy="3511550"/>
            <wp:effectExtent l="0" t="0" r="0" b="0"/>
            <wp:docPr id="5" name="Рисунок 5" descr="https://lh4.googleusercontent.com/9kNpaz5ChkURBaD_w4GcRJEzOMMw7ei6IdHobXyete0If17k3G77BO8SVXYxUqN3E8J5YAIH03m5e_t3guDOVrfj9vUc0n0sIOvBcs6m789w9Ab6LwWLbO_E4NuCLAV628aHho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9kNpaz5ChkURBaD_w4GcRJEzOMMw7ei6IdHobXyete0If17k3G77BO8SVXYxUqN3E8J5YAIH03m5e_t3guDOVrfj9vUc0n0sIOvBcs6m789w9Ab6LwWLbO_E4NuCLAV628aHhoT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18" w:rsidRPr="003D6518" w:rsidRDefault="003D6518" w:rsidP="0040502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2. Схема внутреннего устройства pysnmp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Все вместе описанные выше компоненты (см. рис. 1) составляют библиотеку pysnmp, предоставляющую удобный для разработчика инструментарий, необходимый для работы с протоколом SNMP и позволяющий реализовать любые функции актуальной версии протокола.</w:t>
      </w:r>
    </w:p>
    <w:p w:rsidR="003D6518" w:rsidRPr="001B2780" w:rsidRDefault="003D6518" w:rsidP="001B2780">
      <w:pPr>
        <w:spacing w:before="40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4" w:name="_Toc533598272"/>
      <w:r w:rsidRPr="001B2780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shd w:val="clear" w:color="auto" w:fill="FFFFFF"/>
          <w:lang w:eastAsia="ru-RU"/>
        </w:rPr>
        <w:lastRenderedPageBreak/>
        <w:t>ГЛАВА 2. РАЗРАБОТКА ПРОГРАММНОГО ОБЕСПЕЧЕНИЯ</w:t>
      </w:r>
      <w:bookmarkEnd w:id="4"/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Разработку данного приложения можно разделить на две части: алгоритмы мониторинга и графический интерфейс. Соединение с устройством и запросы реализованы в модуле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main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в классе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Connection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Графический интерфейс состоит из нескольких окон, каждое из которых реализовано в своем классе. </w:t>
      </w:r>
    </w:p>
    <w:p w:rsidR="003D6518" w:rsidRPr="001B2780" w:rsidRDefault="003D6518" w:rsidP="0040502A">
      <w:pPr>
        <w:spacing w:before="360" w:after="120" w:line="36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_Toc533598273"/>
      <w:r w:rsidRPr="001B278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2.1 АРХИТЕКТУРА ПРИЛОЖЕНИЯ</w:t>
      </w:r>
      <w:bookmarkEnd w:id="5"/>
    </w:p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  <w:t>Графический интерфейс с помощью второго потока регулярно посылает запросы через SNMP агент. В результате, главный поток, в котором находится отрисовщик, остается свободен при запросе информации с удаленного хоста.</w:t>
      </w:r>
    </w:p>
    <w:p w:rsidR="003D6518" w:rsidRPr="003D6518" w:rsidRDefault="003D6518" w:rsidP="0040502A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734050" cy="3975100"/>
            <wp:effectExtent l="0" t="0" r="0" b="6350"/>
            <wp:docPr id="4" name="Рисунок 4" descr="https://lh6.googleusercontent.com/Vy8_1FG9TR84E8GlD6052L5044yyGd-DlIAfHWU6l6IY6j9MLHq15SLzXjjS8vj1uk6YLa7RZv1KRMuTkuGUjZqUoELboqPQpvPgPrlMfdRTCumBXTYyDzShcdZxjEvdcXS8v5O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Vy8_1FG9TR84E8GlD6052L5044yyGd-DlIAfHWU6l6IY6j9MLHq15SLzXjjS8vj1uk6YLa7RZv1KRMuTkuGUjZqUoELboqPQpvPgPrlMfdRTCumBXTYyDzShcdZxjEvdcXS8v5O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18" w:rsidRPr="003D6518" w:rsidRDefault="003D6518" w:rsidP="004050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  <w:t>Рисунок 3. Архитектура приложения</w:t>
      </w:r>
    </w:p>
    <w:p w:rsidR="003D6518" w:rsidRPr="003D6518" w:rsidRDefault="003D6518" w:rsidP="0040502A">
      <w:pPr>
        <w:spacing w:before="360" w:after="120" w:line="36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_Toc533598274"/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2.2. АЛГОРИТМЫ МОНИТОРИНГА</w:t>
      </w:r>
      <w:bookmarkEnd w:id="6"/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Основным компонентом, выполняющим все необходимые для реализации мониторинга удаленных устройств SNMP запросы, выступает класс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Connection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Класс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Connection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реализует подключение к удаленному SNMP агенту и с использованием библиотеки pysnmp отправляет и получает все необходимые для вывода графическому интерфейсу данные. Для мониторинга конкретных устройств приложению необходимо создать соответствующие подключения. Для этого при создании нового подключения из графического интерфейса определяется соответствующий объект класса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Connection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в переменные которого записываются необходимые ip-адрес и snmp-группа (далее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community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). На основе этих данных выполняются все дальнейшие методы.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Для получения любой информации посредством SNMP используются методы pysnmp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getcmd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nextcmd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Обе команды при вызове выполняют SNMP-запрос по указанным значениям ip, community и порту. Также методы getcmd и nextcmd возвращают генераторы python, содержащие четыре переменных: errorIndication, errorStatus, errorIndex, varBinds. Переменные ErrorIndication, errorStatus, errorIndex содержат информацию о ошибке, если таковая произошла при выполнении SNMP-запроса, в противном случае они равны none. varBinds же содержат объект SNMP MIB, в котором содержится вся информация о соответствующем MIB. Отличие стандартного pysnmp метода nextcmd заключается в том, что он берет не указанный MIB, а следующий за ним в дереве MIB. Также python генераторы, полученные после выполнения этих методов можно использовать для получения следующих в цепочке OID значений при помощи передачи генератора стандартному python методу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next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(см листинг 2).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def get_oid(self, command): 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return (getCmd(SnmpEngine(),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CommunityData(self.community),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UdpTransportTarget((self.ipaddr, 161)),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ContextData(),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lastRenderedPageBreak/>
              <w:t xml:space="preserve">                  ObjectType(command)))</w:t>
            </w:r>
          </w:p>
        </w:tc>
      </w:tr>
    </w:tbl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Листинг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1. 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Метод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get_oid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класса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Connection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»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приложении стандартные методы pysnmp интегрированы в методы класса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Connection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для удобства использования. Метод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get_oid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класса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Connection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(см. листинг 1) реализует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getcmd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 использованием переменных класса. Для вызова стандартных pysnmp методов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getcmd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nextcmd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необходимо указать целевой ip-адрес, community, OID/MIB, и порт. Первые два параметра находятся в переменных класса, определенных при создании объект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Connection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UDP порт для выполнения get и set SNMP запросов всегда один и равен 161. Для использования SNMP-ловушек применяется порт UPD 162. 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Вместо стандартного pysnmp метода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getnext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в классе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Connection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реализован метод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get_next_oid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(см. листинг 2), который берет следующую итерацию полученного из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get_oid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генератора. Эти действия аналогичны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nextcmd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но позволяют получать информацию по табличному MIB объекта вместо его цифрового представления (OID).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def get_next_oid(self, OID): #main cmd,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берет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next oid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из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MIB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errorIndication, errorStatus, errorIndex, varBinds = next(self.get_oid(OID))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for name, val in varBinds: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return (val.prettyPrint())</w:t>
            </w:r>
          </w:p>
        </w:tc>
      </w:tr>
    </w:tbl>
    <w:p w:rsidR="003D6518" w:rsidRPr="003D6518" w:rsidRDefault="003D6518" w:rsidP="0040502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Листинг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2. 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Метод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get_next_oid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класса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Connection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Все остальные методы, непосредственно возвращающие необходимую информации оформлены отдельно в том же классе и используют описанные ранее методы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get_oid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get_next_oid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передавая им необходимое значение OID или MIB-описание.</w:t>
      </w:r>
    </w:p>
    <w:p w:rsidR="003D6518" w:rsidRPr="003D6518" w:rsidRDefault="003D6518" w:rsidP="0040502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Метод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get_systeminfo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позволяет получить краткую системную информацию устройства, в которую обычно входит название операционной системы, hostname, производитель, разрядность и прочее (см. Листинг 3). В его структуру входит описанный ранее метод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get_next_oid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на вход которого подается MIB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SNMPv2-MIB::sysDescr.0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Для применения MIB-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таблицы используется встроенная в pysnmp библиотеку таблица, применимая для большинства сетевых устройств.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>def get_systeminfo(self):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return self.get_next_oid(ObjectIdentity('SNMPv2-MIB','sysDescr',0).addMibSource('/opt/mibs/pysnmp').addMibSource('python_packaged_mibs'))</w:t>
            </w:r>
          </w:p>
        </w:tc>
      </w:tr>
    </w:tbl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Листинг 3. Метод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get_systeminfo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</w:p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  <w:t xml:space="preserve">Основной задачей приложения является получение всей доступной информации о сетевых интерфейсах устройства. Для решения этой задачи используется метод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get_interfaces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(см. Приложение: листинг 1). В нем при помощи next циклом перебираются все интерфейсы сетевого устройства и записываются в лист. Далее при помощи стандартного метода pysnmp getcmd (прим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—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использование описанного выше метода get_oid невозможно, так как необходимо послать множество MIB в одном SNMP запросе) осуществляется запрос всей необходимой информации о интерфейсах по их индексам. Полученная информация оформляется в виде кортежа листов, каждый из которых хранит информацию о конкретном сетевом интерфейсе. Информацию об одном сетевом интерфейсе можно оформить в виде Таблицы 1.</w:t>
      </w:r>
    </w:p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Таблица 1. Информация о сетевых интерфейсах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9"/>
        <w:gridCol w:w="3366"/>
      </w:tblGrid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  <w:lang w:eastAsia="ru-RU"/>
              </w:rPr>
              <w:t xml:space="preserve">Информация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  <w:lang w:eastAsia="ru-RU"/>
              </w:rPr>
              <w:t>Используемый MIB</w:t>
            </w: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ip-адресс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IF-MIB::IPAdEntAddr</w:t>
            </w: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маска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 xml:space="preserve">IF-MIB::IPadentnetmask </w:t>
            </w: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IF-MIB::ifDescr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IF-MIB::ifOperStatus</w:t>
            </w: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тип интерфейса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IF-MIB::ifType</w:t>
            </w: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MTU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IF-MIB::ifMtu</w:t>
            </w: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lastRenderedPageBreak/>
              <w:t>скорость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IF-MIB::ifSpeed</w:t>
            </w: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физический 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IF-MIB::ifPhysAddress</w:t>
            </w: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sysuptime интерфейса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IF-MIB::ifLastChange</w:t>
            </w: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полное число полученных байтов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IF-MIB::ifInOctets</w:t>
            </w: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число полученных unicast пакетов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IF-MIB::ifInUcastPkts</w:t>
            </w: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число полученных broadcast пакетов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IF-MIB::ifInNUcastPkts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число полученных, но отвергнутых пакетов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IF-MIB::ifInDiscards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число пакетов, полученных с ошибкой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IF-MIB::ifInErrors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число пакетов, полученных с ошибочным кодом протокола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IF-MIB::ifInUnknownProtos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полное число отправленных байтов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IF-MIB::ifOutOctets</w:t>
            </w: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число отправленных unicast пакетов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IF-MIB::ifOutUcastPkts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число отправленных broadcast пакетов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IF-MIB::ifOutNUcastPkts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число отправленных, но отвергнутых пакетов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IF-MIB::ifOutDiscards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число пакетов, отправленных с ошибкой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IF-MIB::ifOutErrors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Помимо вывода системной информации и получения таблицы сетевых интерфейсов  класс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Connection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позволяет получить аптайм сетевого устройства при помощи метода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get_uptime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представленного в листинге 4. Также метод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get_ifrouter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представленный в листинге 5 позволяет выяснить, является ли подключенное сетевое устройство маршрутизатором.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7"/>
      </w:tblGrid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def get_ifrouter(self): #маршрутизатор ли устройство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 xml:space="preserve">   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>errorIndication, errorStatus, errorIndex, varBinds = next(self.get_oid((ObjectIdentity('IP-MIB', 'ipForwarding',0).addMibSource('/opt/mibs/pysnmp').addMibSource('python_packaged_mibs'))))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for varBind in varBinds: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if(varBind=='notForwarding'):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return(0)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 xml:space="preserve">       else: return(1)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D6518" w:rsidRPr="003D6518" w:rsidRDefault="003D6518" w:rsidP="0040502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Листинг 5. Метод определения маршрутизатора.</w:t>
      </w:r>
    </w:p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502A" w:rsidRDefault="0040502A" w:rsidP="0040502A">
      <w:pPr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bookmarkStart w:id="7" w:name="_Toc533598275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br w:type="page"/>
      </w:r>
    </w:p>
    <w:p w:rsidR="003D6518" w:rsidRPr="001B2780" w:rsidRDefault="001B2780" w:rsidP="0040502A">
      <w:pPr>
        <w:spacing w:before="360" w:after="120" w:line="360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lastRenderedPageBreak/>
        <w:t>2.3</w:t>
      </w:r>
      <w:r w:rsidR="003D6518" w:rsidRPr="001B278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 ГРАФИЧЕСКИЙ ИНТЕРФЕЙС</w:t>
      </w:r>
      <w:bookmarkEnd w:id="7"/>
    </w:p>
    <w:p w:rsidR="003D6518" w:rsidRPr="003D6518" w:rsidRDefault="003D6518" w:rsidP="0040502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Графический интерфейс написан с помощью библиотеки PyQt5, которая является API для фреймворка Qt в языковой среде Python 3.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Модуль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unui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содержит классы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Connection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MyWin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которые создают объекты класса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dd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Ui_MainWindow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соответственно, а также соотносят несколько обработчиков событий, массив соединений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Connection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булевые переменные mrglobal, lock, lock2, которые позволяют избежать конкурентного доступа двух потоков: первый поток используется для отрисовки графического интерфейса, второй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—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для регулярного получения информации с удаленных хостов. В основном коде модуля инициализируются глобальные переменные и запускается главное окно программы.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модуле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Extend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реализован класс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Ui_MainWindow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внутри него реализован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dd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Класс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dd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содержит класс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Interface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Классовая организация модуля необходима для динамического создания объектов и обращения к ним.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Ui_MainWindow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реализует главную форму приложения и содержит массив объектов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dd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dd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—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класс, который создает объект соединения на главной форме.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Interface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создает объект интерфейса внутри контейнера соединения.</w:t>
      </w:r>
    </w:p>
    <w:p w:rsidR="0040502A" w:rsidRDefault="0040502A" w:rsidP="0040502A">
      <w:pPr>
        <w:spacing w:line="360" w:lineRule="auto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shd w:val="clear" w:color="auto" w:fill="FFFFFF"/>
          <w:lang w:eastAsia="ru-RU"/>
        </w:rPr>
      </w:pPr>
      <w:bookmarkStart w:id="8" w:name="_Toc533598276"/>
      <w:r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shd w:val="clear" w:color="auto" w:fill="FFFFFF"/>
          <w:lang w:eastAsia="ru-RU"/>
        </w:rPr>
        <w:br w:type="page"/>
      </w:r>
    </w:p>
    <w:p w:rsidR="003D6518" w:rsidRPr="001B2780" w:rsidRDefault="003D6518" w:rsidP="0040502A">
      <w:pPr>
        <w:spacing w:before="40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B2780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shd w:val="clear" w:color="auto" w:fill="FFFFFF"/>
          <w:lang w:eastAsia="ru-RU"/>
        </w:rPr>
        <w:lastRenderedPageBreak/>
        <w:t xml:space="preserve">ГЛАВА 3. </w:t>
      </w:r>
      <w:bookmarkEnd w:id="8"/>
      <w:r w:rsidRPr="001B2780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shd w:val="clear" w:color="auto" w:fill="FFFFFF"/>
          <w:lang w:eastAsia="ru-RU"/>
        </w:rPr>
        <w:t>ПОЛЬЗОВАТЕЛЬСКИЙ ИНТЕРФЕЙС</w:t>
      </w:r>
    </w:p>
    <w:p w:rsid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При запуске пользователя встречает главная форма программы. Здесь находится контейнер, который содержит в себе соединения.</w:t>
      </w:r>
    </w:p>
    <w:p w:rsidR="0040502A" w:rsidRPr="003D6518" w:rsidRDefault="0040502A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518" w:rsidRPr="003D6518" w:rsidRDefault="003D6518" w:rsidP="0040502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245100" cy="3346450"/>
            <wp:effectExtent l="0" t="0" r="0" b="6350"/>
            <wp:docPr id="3" name="Рисунок 3" descr="https://lh5.googleusercontent.com/_0M_6PVEAgIgIVdujKofMWeHowmXGdLeio9KRCWeHqvjAp4VqK3Pk5vmw5ugxslPEggoij4LScADMvPbfB8vHUlOdUUG0AKG83kSmyEKA1Cw61CUOaAETkIpI6rNcEaMSN4sOT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_0M_6PVEAgIgIVdujKofMWeHowmXGdLeio9KRCWeHqvjAp4VqK3Pk5vmw5ugxslPEggoij4LScADMvPbfB8vHUlOdUUG0AKG83kSmyEKA1Cw61CUOaAETkIpI6rNcEaMSN4sOTF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18" w:rsidRPr="003D6518" w:rsidRDefault="003D6518" w:rsidP="0040502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  <w:t>Рисунок 4. Главная форма программы без соединений</w:t>
      </w:r>
    </w:p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При нажатии выборе действия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«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Соединение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в верхнем меню у пользователя есть возможность создавать новое соединение.</w:t>
      </w:r>
    </w:p>
    <w:p w:rsidR="003D6518" w:rsidRPr="003D6518" w:rsidRDefault="003D6518" w:rsidP="0040502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781550" cy="2209800"/>
            <wp:effectExtent l="0" t="0" r="0" b="0"/>
            <wp:docPr id="2" name="Рисунок 2" descr="https://lh4.googleusercontent.com/53oQQLp0V1au-LT4Js9DA6Ad7gN6yJQyrGjRHoXFgAp4MdSo5Q_yulc3CLLJY465SMgszGYmfRKCzXwMd2xqLdIGhmIL1sI8wr2IAaxF_FXwtM0l6idTUKgQHnQplkw2LF-AOlZ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53oQQLp0V1au-LT4Js9DA6Ad7gN6yJQyrGjRHoXFgAp4MdSo5Q_yulc3CLLJY465SMgszGYmfRKCzXwMd2xqLdIGhmIL1sI8wr2IAaxF_FXwtM0l6idTUKgQHnQplkw2LF-AOlZ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18" w:rsidRPr="003D6518" w:rsidRDefault="003D6518" w:rsidP="0040502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5. Окно создания нового интерфейса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При неправильном вводе у пользователя не будет возможности установить соединения. Если заданный хост недоступен, то пользователь будет об этом уведомлен и, соответственно, соединение не установится.</w:t>
      </w:r>
    </w:p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518" w:rsidRPr="003D6518" w:rsidRDefault="003D6518" w:rsidP="0040502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245100" cy="3384550"/>
            <wp:effectExtent l="0" t="0" r="0" b="6350"/>
            <wp:docPr id="1" name="Рисунок 1" descr="https://lh3.googleusercontent.com/cm6FkYx_PIP99yiyo7Z3fFzgoYpIZMP0Qk5VFITDRorznXUgB4kCVudeay1OOS2Z7Mvv3mDX5jmg6MpfuZ7DeOD11uQMIOmWMVa_bjE-7hf2jcwjnBscKwxadIMYw8Zg6yUE8H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cm6FkYx_PIP99yiyo7Z3fFzgoYpIZMP0Qk5VFITDRorznXUgB4kCVudeay1OOS2Z7Mvv3mDX5jmg6MpfuZ7DeOD11uQMIOmWMVa_bjE-7hf2jcwjnBscKwxadIMYw8Zg6yUE8H-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18" w:rsidRPr="003D6518" w:rsidRDefault="003D6518" w:rsidP="0040502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ab/>
        <w:t>Рисунок 6. Главная форма с добавленным соединением</w:t>
      </w:r>
    </w:p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У пользователя есть возможность нажать на слайдер в левой части контейнера, в этом случае будет выводиться не только информация о системе, но еще аптайм  хоста и информация о его интерфейсах.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Обновление информации о соединении и интерфейсах происходит раз в 5 секунд.</w:t>
      </w:r>
    </w:p>
    <w:p w:rsidR="003D6518" w:rsidRPr="003D6518" w:rsidRDefault="003D6518" w:rsidP="004050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Также присутствует кнопка удаления соединения.</w:t>
      </w:r>
    </w:p>
    <w:p w:rsidR="003D6518" w:rsidRPr="003D6518" w:rsidRDefault="003D6518" w:rsidP="0040502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518" w:rsidRDefault="003D6518" w:rsidP="0040502A">
      <w:pPr>
        <w:spacing w:line="360" w:lineRule="auto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shd w:val="clear" w:color="auto" w:fill="FFFFFF"/>
          <w:lang w:eastAsia="ru-RU"/>
        </w:rPr>
      </w:pPr>
      <w:bookmarkStart w:id="9" w:name="_Toc533598277"/>
      <w:r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shd w:val="clear" w:color="auto" w:fill="FFFFFF"/>
          <w:lang w:eastAsia="ru-RU"/>
        </w:rPr>
        <w:br w:type="page"/>
      </w:r>
    </w:p>
    <w:p w:rsidR="003D6518" w:rsidRPr="001B2780" w:rsidRDefault="003D6518" w:rsidP="0040502A">
      <w:pPr>
        <w:spacing w:before="400" w:after="120" w:line="36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B2780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shd w:val="clear" w:color="auto" w:fill="FFFFFF"/>
          <w:lang w:eastAsia="ru-RU"/>
        </w:rPr>
        <w:lastRenderedPageBreak/>
        <w:t>ЗАКЛЮЧЕНИЕ</w:t>
      </w:r>
      <w:bookmarkEnd w:id="9"/>
    </w:p>
    <w:p w:rsidR="003D6518" w:rsidRPr="003D6518" w:rsidRDefault="003D6518" w:rsidP="0040502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Таким образом, согласно целям курсовой работы, результатом является графическое приложение-менеджер SNMP для мониторинга сетевых устройств. Во время работы над проектом, были изучены возможности и пределы данного протокола в сфере мониторинга. Получены знания о работе с фреймворком Qt.</w:t>
      </w:r>
    </w:p>
    <w:p w:rsidR="003D6518" w:rsidRPr="003D6518" w:rsidRDefault="003D6518" w:rsidP="0040502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Трудности в реализации вызвали ( не было лол ) освоение инструментария pysnmp, помещение множества команд в один SNMP запрос и реализация перебора сетевых интерфейсов в таблице MIB.</w:t>
      </w:r>
    </w:p>
    <w:p w:rsidR="003D6518" w:rsidRPr="003D6518" w:rsidRDefault="003D6518" w:rsidP="0040502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Программа скомпилирована (прим.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—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скомпилирован код, написанный на языке C#, который запускает процесс интерпретатора языка Python 3 и передает ему путь до исполняемого скрипта </w:t>
      </w:r>
      <w:r w:rsidR="0040502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—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unui.py),  отлажена, аварийного завершения не замечено. Для тестирования SNMP соединений использовались виртуальные машины, в их числе Debian 9, СentOS 7, Windows 10, Windows server 2008 R2. Все описанные в первой главе цели успешно выполнены, алгоритмы из второй главы реализованы и итоговое приложение выполняет все поставленные задачи.</w:t>
      </w:r>
    </w:p>
    <w:p w:rsidR="003D6518" w:rsidRPr="003D6518" w:rsidRDefault="003D6518" w:rsidP="0040502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518" w:rsidRDefault="003D6518" w:rsidP="0040502A">
      <w:pPr>
        <w:spacing w:line="360" w:lineRule="auto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shd w:val="clear" w:color="auto" w:fill="FFFFFF"/>
          <w:lang w:eastAsia="ru-RU"/>
        </w:rPr>
      </w:pPr>
      <w:bookmarkStart w:id="10" w:name="_Toc533598278"/>
      <w:r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shd w:val="clear" w:color="auto" w:fill="FFFFFF"/>
          <w:lang w:eastAsia="ru-RU"/>
        </w:rPr>
        <w:br w:type="page"/>
      </w:r>
    </w:p>
    <w:p w:rsidR="003D6518" w:rsidRPr="001B2780" w:rsidRDefault="003D6518" w:rsidP="0040502A">
      <w:pPr>
        <w:spacing w:before="400" w:after="12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B2780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shd w:val="clear" w:color="auto" w:fill="FFFFFF"/>
          <w:lang w:eastAsia="ru-RU"/>
        </w:rPr>
        <w:lastRenderedPageBreak/>
        <w:t>ПРИЛОЖЕНИЕ</w:t>
      </w:r>
      <w:bookmarkEnd w:id="10"/>
    </w:p>
    <w:p w:rsidR="003D6518" w:rsidRPr="003D6518" w:rsidRDefault="003D6518" w:rsidP="0040502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Листинг 1.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5"/>
      </w:tblGrid>
      <w:tr w:rsidR="003D6518" w:rsidRPr="003D6518" w:rsidTr="003D651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def get_interfaces(self):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 xml:space="preserve">   resultlist=[] #финальный лист листов, каждый лист хранит [индекс, название, айпи, маска]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 xml:space="preserve">   iplist=[]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 xml:space="preserve">   masklist=[]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 xml:space="preserve">   indlist = []  # хранит индексы интерфейсов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 xml:space="preserve">   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>flag=1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oid_generator = (self.snmp_getnextoid('1.3.6.1.2.1.4.20.1.1'))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while(flag==1): #получение индексов, ipv4, масок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 xml:space="preserve">       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>errorIndication, errorStatus, errorIndex, varBinds =next(oid_generator)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if errorIndication: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return (errorIndication)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elif errorStatus: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return ('%s at %s' % (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errorStatus.prettyPrint(), errorIndex and varBinds[int(errorIndex) - 1][0] or '?'))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else: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for varbind in varBinds: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if(str(varbind).find('mib-2.4.20.1.1')!=-1):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iplist.append(str(varbind).split(' ')[-1])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if(str(varbind).find('mib-2.4.20.1.2')!=-1):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indlist.append(str(varbind).split(' ')[-1])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elif (str(varbind).find('mib-2.4.20.1.3') != -1):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masklist.append(str(varbind).split(' ')[-1])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elif(len(masklist)&gt;0):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flag = 0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for ind in range(1, len(indlist)+1): #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получение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названия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интерфейсов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и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объединение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всего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в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resultlist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         #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Результат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>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         # [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         #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индекс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|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айпи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|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маска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|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название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|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состояние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|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тип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интерфейса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| MTU |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скорость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|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физический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адрес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| Sysuptime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интерфейса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|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         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#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 xml:space="preserve">                                        #Полное число полученных байтов | число полученных unicast пакетов | число полученных broadcast пакетов | Число полученных но отвергнутых пакетов|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 xml:space="preserve">                                        #Число пакетов, полученных с ошибкой | Число пакетов, полученных с ошибочным кодом протокола |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 xml:space="preserve">                                        #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lastRenderedPageBreak/>
              <w:t xml:space="preserve">                                        # Полное число отправленных байтов | число отправленных unicast пакетов | число отпарвленных broadcast пакетов | Число отправленных, но отвергнутых пакетов|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 xml:space="preserve">                                        # Число пакетов, отправленных с ошибкой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 xml:space="preserve">                                        # ]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 xml:space="preserve">       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>templist=[]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templist.append(ind)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templist.append(iplist[ind-1])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templist.append(masklist[ind-1])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errorIndication, errorStatus, errorIndex,varBinds = next(getCmd(SnmpEngine(),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CommunityData(self.community),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UdpTransportTarget((self.ipaddr, 161)),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ContextData(),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'ifDescr',ind).addMibSource('/opt/mibs/pysnmp').addMibSource('python_packaged_mibs')), 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'ifOperStatus',ind).addMibSource('/opt/mibs/pysnmp').addMibSource('python_packaged_mibs')),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'ifType',ind).addMibSource('/opt/mibs/pysnmp').addMibSource('python_packaged_mibs')),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'ifMtu',ind).addMibSource('/opt/mibs/pysnmp').addMibSource('python_packaged_mibs')),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'ifSpeed',ind).addMibSource('/opt/mibs/pysnmp').addMibSource('python_packaged_mibs')),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'ifPhysAddress',ind).addMibSource('/opt/mibs/pysnmp').addMibSource('python_packaged_mibs')),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'ifLastChange',ind).addMibSource('/opt/mibs/pysnmp').addMibSource('python_packaged_mibs')),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#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полученные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пакеты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'ifInOctets',ind).addMibSource('/opt/mibs/pysnmp').addMibSource('python_packaged_mibs')),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'ifInUcastPkts',ind).addMibSource('/opt/mibs/pysnmp').addMibSource('python_packaged_mibs')),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'ifInNUcastPkts',ind).addMibSource('/opt/mibs/pysnmp').addMibSource('python_packaged_mibs')),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'ifInDiscards',ind).addMibSource('/opt/mibs/pysnmp').addMibSource('python_packaged_mibs')),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'ifInErrors',ind).addMibSource('/opt/mibs/pysnmp').addMibSource('python_packaged_mibs')),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'ifInUnknownProtos',ind).addMibSource('/opt/mibs/pysnmp').addMibSource('python_packaged_mibs')),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lastRenderedPageBreak/>
              <w:t xml:space="preserve">                               #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отправленные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</w:t>
            </w: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eastAsia="ru-RU"/>
              </w:rPr>
              <w:t>пакеты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'ifOutOctets',ind).addMibSource('/opt/mibs/pysnmp').addMibSource('python_packaged_mibs')),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'ifOutUcastPkts',ind).addMibSource('/opt/mibs/pysnmp').addMibSource('python_packaged_mibs')),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'ifOutNUcastPkts',ind).addMibSource('/opt/mibs/pysnmp').addMibSource('python_packaged_mibs')),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'ifOutDiscards',ind).addMibSource('/opt/mibs/pysnmp').addMibSource('python_packaged_mibs')),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                ObjectType(ObjectIdentity('IF-MIB', 'ifOutErrors',ind).addMibSource('/opt/mibs/pysnmp').addMibSource('python_packaged_mibs')),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))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if errorIndication: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return (errorIndication)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elif errorStatus: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return ('%s at %s' % (errorStatus.prettyPrint(),errorIndex and varBinds[int(errorIndex) - 1][0] or '?'))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else: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for varBind in varBinds: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        templist.append(' '.join([x.prettyPrint() for x in varBind]).split(' ')[-1])</w:t>
            </w:r>
          </w:p>
          <w:p w:rsidR="003D6518" w:rsidRPr="003D6518" w:rsidRDefault="003D6518" w:rsidP="004050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    resultlist.append(templist)</w:t>
            </w:r>
          </w:p>
          <w:p w:rsidR="003D6518" w:rsidRPr="003D6518" w:rsidRDefault="003D6518" w:rsidP="0040502A">
            <w:pPr>
              <w:spacing w:after="0" w:line="36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6518">
              <w:rPr>
                <w:rFonts w:ascii="Consolas" w:eastAsia="Times New Roman" w:hAnsi="Consolas" w:cs="Times New Roman"/>
                <w:color w:val="222222"/>
                <w:sz w:val="18"/>
                <w:szCs w:val="18"/>
                <w:shd w:val="clear" w:color="auto" w:fill="FFFFFF"/>
                <w:lang w:val="en-US" w:eastAsia="ru-RU"/>
              </w:rPr>
              <w:t xml:space="preserve">   return resultlist</w:t>
            </w:r>
          </w:p>
        </w:tc>
      </w:tr>
    </w:tbl>
    <w:p w:rsidR="003D6518" w:rsidRPr="003D6518" w:rsidRDefault="003D6518" w:rsidP="0040502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65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</w:r>
    </w:p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D6518" w:rsidRDefault="003D6518" w:rsidP="0040502A">
      <w:pPr>
        <w:spacing w:line="360" w:lineRule="auto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shd w:val="clear" w:color="auto" w:fill="FFFFFF"/>
          <w:lang w:eastAsia="ru-RU"/>
        </w:rPr>
      </w:pPr>
      <w:bookmarkStart w:id="11" w:name="_Toc533598279"/>
      <w:r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shd w:val="clear" w:color="auto" w:fill="FFFFFF"/>
          <w:lang w:eastAsia="ru-RU"/>
        </w:rPr>
        <w:br w:type="page"/>
      </w:r>
    </w:p>
    <w:p w:rsidR="003D6518" w:rsidRPr="001B2780" w:rsidRDefault="003D6518" w:rsidP="0040502A">
      <w:pPr>
        <w:spacing w:before="40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B2780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shd w:val="clear" w:color="auto" w:fill="FFFFFF"/>
          <w:lang w:eastAsia="ru-RU"/>
        </w:rPr>
        <w:lastRenderedPageBreak/>
        <w:t>СПИСОК ЛИТЕРАТУРЫ</w:t>
      </w:r>
      <w:bookmarkEnd w:id="11"/>
    </w:p>
    <w:p w:rsidR="003D6518" w:rsidRPr="003D6518" w:rsidRDefault="003D6518" w:rsidP="00405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518" w:rsidRPr="005A33A7" w:rsidRDefault="003D6518" w:rsidP="005A33A7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Pysnmp official documentation. </w:t>
      </w:r>
      <w:r w:rsidRPr="005A33A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[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Электронный</w:t>
      </w:r>
      <w:r w:rsidRPr="005A33A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ресурс</w:t>
      </w:r>
      <w:r w:rsidRPr="005A33A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] </w:t>
      </w:r>
      <w:r w:rsidR="005A33A7" w:rsidRPr="005A33A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http://snmplabs.com/pysnmp/docs/snmp-design.html</w:t>
      </w:r>
    </w:p>
    <w:p w:rsidR="005A33A7" w:rsidRPr="005A33A7" w:rsidRDefault="005A33A7" w:rsidP="005A33A7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PyQt5 Reference Guide. 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[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Электронный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 </w:t>
      </w:r>
      <w:r w:rsidRPr="003D651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ресурс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] </w:t>
      </w:r>
    </w:p>
    <w:p w:rsidR="0040502A" w:rsidRPr="005A33A7" w:rsidRDefault="005A33A7" w:rsidP="005A33A7">
      <w:pPr>
        <w:shd w:val="clear" w:color="auto" w:fill="FFFFFF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5A33A7">
        <w:rPr>
          <w:rFonts w:ascii="Times New Roman" w:hAnsi="Times New Roman" w:cs="Times New Roman"/>
          <w:sz w:val="28"/>
          <w:szCs w:val="28"/>
          <w:lang w:val="en-US"/>
        </w:rPr>
        <w:t>http://pyqt.sourceforge.net/Docs/PyQt5/</w:t>
      </w:r>
      <w:r w:rsidR="003D6518" w:rsidRPr="005A33A7">
        <w:rPr>
          <w:lang w:val="en-US"/>
        </w:rPr>
        <w:t xml:space="preserve"> </w:t>
      </w:r>
      <w:bookmarkStart w:id="12" w:name="_GoBack"/>
      <w:bookmarkEnd w:id="12"/>
    </w:p>
    <w:sectPr w:rsidR="0040502A" w:rsidRPr="005A33A7" w:rsidSect="00333012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291" w:rsidRDefault="00504291" w:rsidP="00333012">
      <w:pPr>
        <w:spacing w:after="0" w:line="240" w:lineRule="auto"/>
      </w:pPr>
      <w:r>
        <w:separator/>
      </w:r>
    </w:p>
  </w:endnote>
  <w:endnote w:type="continuationSeparator" w:id="0">
    <w:p w:rsidR="00504291" w:rsidRDefault="00504291" w:rsidP="0033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203502"/>
      <w:docPartObj>
        <w:docPartGallery w:val="Page Numbers (Bottom of Page)"/>
        <w:docPartUnique/>
      </w:docPartObj>
    </w:sdtPr>
    <w:sdtContent>
      <w:p w:rsidR="001B2780" w:rsidRDefault="001B27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3A7">
          <w:rPr>
            <w:noProof/>
          </w:rPr>
          <w:t>20</w:t>
        </w:r>
        <w:r>
          <w:fldChar w:fldCharType="end"/>
        </w:r>
      </w:p>
    </w:sdtContent>
  </w:sdt>
  <w:p w:rsidR="001B2780" w:rsidRDefault="001B27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780" w:rsidRPr="006C7D90" w:rsidRDefault="001B2780" w:rsidP="00333012">
    <w:pPr>
      <w:pStyle w:val="a5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Тюмень 2018</w:t>
    </w:r>
  </w:p>
  <w:p w:rsidR="001B2780" w:rsidRDefault="001B27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291" w:rsidRDefault="00504291" w:rsidP="00333012">
      <w:pPr>
        <w:spacing w:after="0" w:line="240" w:lineRule="auto"/>
      </w:pPr>
      <w:r>
        <w:separator/>
      </w:r>
    </w:p>
  </w:footnote>
  <w:footnote w:type="continuationSeparator" w:id="0">
    <w:p w:rsidR="00504291" w:rsidRDefault="00504291" w:rsidP="00333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B5F15"/>
    <w:multiLevelType w:val="multilevel"/>
    <w:tmpl w:val="CEE8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F0F54"/>
    <w:multiLevelType w:val="multilevel"/>
    <w:tmpl w:val="5CE2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C1674"/>
    <w:multiLevelType w:val="multilevel"/>
    <w:tmpl w:val="1814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12"/>
    <w:rsid w:val="000814C6"/>
    <w:rsid w:val="001B2780"/>
    <w:rsid w:val="00233AF7"/>
    <w:rsid w:val="00250A64"/>
    <w:rsid w:val="002C1F60"/>
    <w:rsid w:val="00333012"/>
    <w:rsid w:val="003D6518"/>
    <w:rsid w:val="0040502A"/>
    <w:rsid w:val="004A11CD"/>
    <w:rsid w:val="00504291"/>
    <w:rsid w:val="005A33A7"/>
    <w:rsid w:val="009F39AD"/>
    <w:rsid w:val="00A8487E"/>
    <w:rsid w:val="00B7735F"/>
    <w:rsid w:val="00C73BE6"/>
    <w:rsid w:val="00D40E07"/>
    <w:rsid w:val="00D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03ED4"/>
  <w15:chartTrackingRefBased/>
  <w15:docId w15:val="{0D8DF15F-6FD8-4463-8FA3-0020D16C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012"/>
  </w:style>
  <w:style w:type="paragraph" w:styleId="1">
    <w:name w:val="heading 1"/>
    <w:basedOn w:val="a"/>
    <w:link w:val="10"/>
    <w:uiPriority w:val="9"/>
    <w:qFormat/>
    <w:rsid w:val="003D6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D6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3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33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3012"/>
  </w:style>
  <w:style w:type="paragraph" w:styleId="a5">
    <w:name w:val="footer"/>
    <w:basedOn w:val="a"/>
    <w:link w:val="a6"/>
    <w:uiPriority w:val="99"/>
    <w:unhideWhenUsed/>
    <w:rsid w:val="00333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3012"/>
  </w:style>
  <w:style w:type="character" w:customStyle="1" w:styleId="10">
    <w:name w:val="Заголовок 1 Знак"/>
    <w:basedOn w:val="a0"/>
    <w:link w:val="1"/>
    <w:uiPriority w:val="9"/>
    <w:rsid w:val="003D65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65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D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D6518"/>
  </w:style>
  <w:style w:type="character" w:styleId="a8">
    <w:name w:val="Hyperlink"/>
    <w:basedOn w:val="a0"/>
    <w:uiPriority w:val="99"/>
    <w:unhideWhenUsed/>
    <w:rsid w:val="003D6518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3D651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D65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65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22</Pages>
  <Words>3572</Words>
  <Characters>20366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CloudCatcher</dc:creator>
  <cp:keywords/>
  <dc:description/>
  <cp:lastModifiedBy>Rakowayaweika</cp:lastModifiedBy>
  <cp:revision>6</cp:revision>
  <dcterms:created xsi:type="dcterms:W3CDTF">2018-12-21T08:53:00Z</dcterms:created>
  <dcterms:modified xsi:type="dcterms:W3CDTF">2018-12-26T10:18:00Z</dcterms:modified>
</cp:coreProperties>
</file>