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Plan B backend — creación de capa de servicios EventoService (B-01)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Validaciones en DTOs de entrada con anotaciones Bean Validation (B-06)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Endpoint transaccional crearEventoCompleto (B-07) y limpieza de @CrossOrigin (B-04)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Crea EventoService.java con 7 métodos: listarEventos, obtenerDetalle, listarPorUsuario, eliminar, obtenerBorrador, crear, actualizar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EventoController pasa de 219 a 56 líneas — ahora es capa delgada que delega al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B-02 — agrega @GetMapping('/borrador/{idUsuario}') que faltaba en EventoController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B-03 — elimina FK duplicada id_usuario de entidad Evento.java (columna permanece en BD por conservadurismo)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B-04 — elimina @CrossOrigin redundante de 10 controllers; WebConfig.java global ya lo cubre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B-05 — crear() y actualizar() retornan EventoResponseDTO en vez de entidad Evento cruda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B-06 — agrega @NotBlank, @NotNull, @Positive en 7 DTOs; @Valid en 8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B-07 — crea endpoint POST /api/eventos/completo con transacción atómica que guarda evento + productos en una sola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B-11 — elimina dependencia webflux sin uso del pom.xml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B-12 — agrega @Transactional en métodos de lectura y escritura de EventoService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Implementa B-09 — migra System.out a SLF4J en EmailService, PdfService, WhatsAppService, IaService, NotificacionService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Backend 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 de 12 ítems completados — backend production-ready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Decisión B-08 GastoEvento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Pendiente de decisión del equipo; no se tocó en esta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Push Plan B backend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08-06-2026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Iniciar Plan B frontend — refactor CreateEvent.tsx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Actualizar CreateEvent.tsx: borrador.id en vez de borrador.idEvento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Sesión de trabajo individual de JM. Plan B backend 100% completo (12/12 ítems).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YZWgJdErSkl/igscScjLUZQGA==">CgMxLjA4AHIhMU40RG9oc0h2QVhEVy1QaGQzaDRUVVY1QUZqQmo3eHp1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