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jc w:val="both"/>
        <w:rPr>
          <w:rFonts w:ascii="Tahoma" w:cs="Tahoma" w:eastAsia="Tahoma" w:hAnsi="Tahoma"/>
        </w:rPr>
      </w:pPr>
      <w:bookmarkStart w:colFirst="0" w:colLast="0" w:name="_heading=h.frjxouvy865r" w:id="0"/>
      <w:bookmarkEnd w:id="0"/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BAS06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Luis Sánchez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25/03/2026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Cotizador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2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 Sanchez (LS)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Joaquín Meneses (JM)</w:t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Ampuero (RA)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6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lu.sanchezh@duocuc.cl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Tahoma" w:cs="Tahoma" w:eastAsia="Tahoma" w:hAnsi="Tahoma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jo.menesesl@duocuc.c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Tahoma" w:cs="Tahoma" w:eastAsia="Tahoma" w:hAnsi="Tahoma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r.ampuero@duocuc.cl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Se revisa el avance del árbol de decisiones.</w:t>
            </w:r>
          </w:p>
          <w:p w:rsidR="00000000" w:rsidDel="00000000" w:rsidP="00000000" w:rsidRDefault="00000000" w:rsidRPr="00000000" w14:paraId="0000003F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Se inicia con mockup módulo para el administrador en aplicación figma.</w:t>
            </w:r>
          </w:p>
          <w:p w:rsidR="00000000" w:rsidDel="00000000" w:rsidP="00000000" w:rsidRDefault="00000000" w:rsidRPr="00000000" w14:paraId="00000040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Se trabaja en modificaciones para el diagrama de clases.</w:t>
            </w:r>
          </w:p>
          <w:p w:rsidR="00000000" w:rsidDel="00000000" w:rsidP="00000000" w:rsidRDefault="00000000" w:rsidRPr="00000000" w14:paraId="00000041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Se revisaron avances en el árbol de decisiones.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ind w:right="-15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Requerimientos de entrega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27/03/2026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LS, JM, RA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Revisión avance mockup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27/03/2026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LS, JM, RA</w:t>
            </w:r>
          </w:p>
        </w:tc>
      </w:tr>
    </w:tbl>
    <w:p w:rsidR="00000000" w:rsidDel="00000000" w:rsidP="00000000" w:rsidRDefault="00000000" w:rsidRPr="00000000" w14:paraId="00000060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-13963</wp:posOffset>
              </wp:positionH>
              <wp:positionV relativeFrom="paragraph">
                <wp:posOffset>-43809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-13963</wp:posOffset>
              </wp:positionH>
              <wp:positionV relativeFrom="paragraph">
                <wp:posOffset>-43809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6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7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.ampuero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u.sanchezh@duocuc.cl" TargetMode="External"/><Relationship Id="rId8" Type="http://schemas.openxmlformats.org/officeDocument/2006/relationships/hyperlink" Target="mailto:jo.menesesl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3+XxGaxt22UneQcrgtCZhUjhIw==">CgMxLjAyDmguZnJqeG91dnk4NjVyOAByITFla3ZYVW5TQnNtTk91WU84YTBFWGtTNFZHenNvbWJGcQ==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