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3"/>
        </w:numPr>
        <w:spacing w:after="360" w:lineRule="auto"/>
        <w:ind w:left="0" w:firstLine="0"/>
        <w:jc w:val="both"/>
        <w:rPr>
          <w:rFonts w:ascii="Tahoma" w:cs="Tahoma" w:eastAsia="Tahoma" w:hAnsi="Tahoma"/>
        </w:rPr>
      </w:pPr>
      <w:bookmarkStart w:colFirst="0" w:colLast="0" w:name="_heading=h.frjxouvy865r" w:id="0"/>
      <w:bookmarkEnd w:id="0"/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BAS07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Minuta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31-03-2023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Cotizador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Luis Sanchez (LS)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Joaquín Meneses (JM)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Rodrigo Ampuero (RA)</w:t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Basados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lu.sanchezh@duocuc.cl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ahoma" w:cs="Tahoma" w:eastAsia="Tahoma" w:hAnsi="Tahoma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jo.menesesl@duocuc.c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ahoma" w:cs="Tahoma" w:eastAsia="Tahoma" w:hAnsi="Tahoma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r.ampuero@duocuc.cl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E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rHeight w:val="319.6875" w:hRule="atLeast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4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continua revisión de diagramas de clase y actividades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RA, LS: Coordinación de deberes en Trello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0" w:lineRule="auto"/>
              <w:ind w:left="72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considera reemplazar árbol de ideas por diagrama de ishikawa, este último por exponer de mejor manera la problemática a resolver.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firstLine="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both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 Se arregla en primera instancia la organización en Trello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Se entregó primer boceto terminado de los diagramas, primera revisión, queda pendiente de aprobación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20" w:right="0" w:hanging="360"/>
              <w:jc w:val="both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Se revisó los requerimientos del acta.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517.4609374999999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2.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numPr>
                <w:ilvl w:val="5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JM, LS, RA: Completar planificación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Revisar lo avanzado cada uno por su cuenta, detectar falencias, omisiones, mejoras.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JM: Completar 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9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Agregar las clases/actividades faltantes en el mockup (administrador)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RA: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B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Roadmap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right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LS: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spacing w:after="12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Completar los roles de la página</w:t>
            </w:r>
          </w:p>
        </w:tc>
      </w:tr>
    </w:tbl>
    <w:p w:rsidR="00000000" w:rsidDel="00000000" w:rsidP="00000000" w:rsidRDefault="00000000" w:rsidRPr="00000000" w14:paraId="0000005E">
      <w:pPr>
        <w:numPr>
          <w:ilvl w:val="2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42.480468749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3"/>
              </w:num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Revisar avances 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02-04-26</w:t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JM, LS, RA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Mockup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04-04-26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numPr>
                <w:ilvl w:val="5"/>
                <w:numId w:val="3"/>
              </w:num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JM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Establecer roles de página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Completar Roadmap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ind w:right="-1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01-04-26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ind w:left="0" w:right="-15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</w:t>
            </w:r>
          </w:p>
        </w:tc>
      </w:tr>
    </w:tbl>
    <w:p w:rsidR="00000000" w:rsidDel="00000000" w:rsidP="00000000" w:rsidRDefault="00000000" w:rsidRPr="00000000" w14:paraId="00000071">
      <w:pPr>
        <w:numPr>
          <w:ilvl w:val="5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numPr>
          <w:ilvl w:val="3"/>
          <w:numId w:val="3"/>
        </w:num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-26661</wp:posOffset>
              </wp:positionH>
              <wp:positionV relativeFrom="paragraph">
                <wp:posOffset>-43807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7">
          <w:pPr>
            <w:numPr>
              <w:ilvl w:val="5"/>
              <w:numId w:val="3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8">
          <w:pPr>
            <w:numPr>
              <w:ilvl w:val="5"/>
              <w:numId w:val="3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widowControl w:val="0"/>
      <w:numPr>
        <w:ilvl w:val="5"/>
        <w:numId w:val="3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numPr>
        <w:ilvl w:val="5"/>
        <w:numId w:val="3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.ampuero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lu.sanchezh@duocuc.cl" TargetMode="External"/><Relationship Id="rId8" Type="http://schemas.openxmlformats.org/officeDocument/2006/relationships/hyperlink" Target="mailto:jo.menesesl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c3a3vOJU0m8zIpVv/hSmieanFA==">CgMxLjAyDmguZnJqeG91dnk4NjVyOAByITFreFhQNmdNdnNsRl83U3VFenJNcVExaE5sN0pBT0FhTw==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