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BAS02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06-05-2026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Corrección de errores detectados en revisión del Sprint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Mejoras de UX en catálogo de productos y maestro asador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Identifica error donde botón 'Continuar' no avanzaba al paso del asador — corregido en CreateEvent.tsx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Implementa NavbarAdmin diferenciado con badge 'Panel Admin' y accesos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Agrega componente Footer en páginas principales (Home, Login, Register, 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decide crear rama arreglo_errores para separar correcciones del desarrollo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Agrega proteínas veganas al catálogo (hamburguesas, chorizos, tofu)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Implementa resumen lateral flotante en el catálogo de 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Rama arreglo_errores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Crear rama separada para corrección de errores sin afectar nueva-interfaz-evento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NavbarAdmin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Navbar diferenciado para administrador con accesos a estadísticas y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Componente Footer consistente en páginas principales con logo y navegación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Crear rama arreglo_errores y publicar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Implementar proteínas veganas en mockData.ts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Agregar resumen lateral flotante en ProductCatalogStep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corrección de errores. Se separa el trabajo en rama dedicada para mantener el código limpio.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Pi33Bu1gvF3qohFZ5XpTmyxqQ==">CgMxLjA4AHIhMVVsbk5mMkdQd0U0aTFPX0JlWXd2UEVSWUVXc3FNRFF0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