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numPr>
          <w:ilvl w:val="5"/>
          <w:numId w:val="3"/>
        </w:numPr>
        <w:spacing w:after="360" w:lineRule="auto"/>
        <w:ind w:left="0" w:firstLine="0"/>
        <w:rPr>
          <w:rFonts w:ascii="Tahoma" w:cs="Tahoma" w:eastAsia="Tahoma" w:hAnsi="Tahoma"/>
        </w:rPr>
      </w:pPr>
      <w:bookmarkStart w:colFirst="0" w:colLast="0" w:name="_heading=h.frjxouvy865r" w:id="0"/>
      <w:bookmarkEnd w:id="0"/>
      <w:r w:rsidDel="00000000" w:rsidR="00000000" w:rsidRPr="00000000">
        <w:rPr>
          <w:rFonts w:ascii="Tahoma" w:cs="Tahoma" w:eastAsia="Tahoma" w:hAnsi="Tahoma"/>
          <w:rtl w:val="0"/>
        </w:rPr>
        <w:t xml:space="preserve">Minuta de Reunión</w:t>
      </w:r>
    </w:p>
    <w:tbl>
      <w:tblPr>
        <w:tblStyle w:val="Table1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76"/>
        <w:gridCol w:w="1276"/>
        <w:gridCol w:w="2693"/>
        <w:gridCol w:w="2411"/>
        <w:gridCol w:w="2692"/>
        <w:tblGridChange w:id="0">
          <w:tblGrid>
            <w:gridCol w:w="1276"/>
            <w:gridCol w:w="1276"/>
            <w:gridCol w:w="2693"/>
            <w:gridCol w:w="2411"/>
            <w:gridCol w:w="2692"/>
          </w:tblGrid>
        </w:tblGridChange>
      </w:tblGrid>
      <w:tr>
        <w:trPr>
          <w:cantSplit w:val="1"/>
          <w:tblHeader w:val="0"/>
        </w:trPr>
        <w:tc>
          <w:tcPr>
            <w:gridSpan w:val="5"/>
            <w:tcBorders>
              <w:bottom w:color="000000" w:space="0" w:sz="0" w:val="nil"/>
            </w:tcBorders>
            <w:shd w:fill="c0c0c0" w:val="clear"/>
          </w:tcPr>
          <w:p w:rsidR="00000000" w:rsidDel="00000000" w:rsidP="00000000" w:rsidRDefault="00000000" w:rsidRPr="00000000" w14:paraId="0000000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Reunión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7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N°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C">
            <w:pPr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BAS12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1.0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Minuta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Rodrigo Ampuero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1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</w:p>
        </w:tc>
        <w:tc>
          <w:tcPr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Ubicación</w:t>
            </w:r>
          </w:p>
        </w:tc>
        <w:tc>
          <w:tcPr>
            <w:gridSpan w:val="2"/>
            <w:tcBorders>
              <w:bottom w:color="000000" w:space="0" w:sz="4" w:val="single"/>
            </w:tcBorders>
            <w:shd w:fill="cccccc" w:val="clea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Proyecto</w:t>
            </w:r>
          </w:p>
        </w:tc>
      </w:tr>
      <w:tr>
        <w:trPr>
          <w:cantSplit w:val="0"/>
          <w:trHeight w:val="271.40625" w:hRule="atLeast"/>
          <w:tblHeader w:val="0"/>
        </w:trPr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09-04-2026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Duoc UC</w:t>
            </w:r>
          </w:p>
        </w:tc>
        <w:tc>
          <w:tcPr>
            <w:gridSpan w:val="2"/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Cotizador de Asados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348.0" w:type="dxa"/>
        <w:jc w:val="left"/>
        <w:tblInd w:w="-127.0" w:type="dxa"/>
        <w:tblLayout w:type="fixed"/>
        <w:tblLook w:val="0000"/>
      </w:tblPr>
      <w:tblGrid>
        <w:gridCol w:w="3970"/>
        <w:gridCol w:w="1559"/>
        <w:gridCol w:w="1559"/>
        <w:gridCol w:w="3260"/>
        <w:tblGridChange w:id="0">
          <w:tblGrid>
            <w:gridCol w:w="3970"/>
            <w:gridCol w:w="1559"/>
            <w:gridCol w:w="1559"/>
            <w:gridCol w:w="326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1C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Participantes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Nombre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Empresa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Teléfono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e-mail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2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Luis Sanchez (LS)</w:t>
            </w:r>
          </w:p>
          <w:p w:rsidR="00000000" w:rsidDel="00000000" w:rsidP="00000000" w:rsidRDefault="00000000" w:rsidRPr="00000000" w14:paraId="00000027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Joaquín Meneses (JM)</w:t>
            </w:r>
          </w:p>
          <w:p w:rsidR="00000000" w:rsidDel="00000000" w:rsidP="00000000" w:rsidRDefault="00000000" w:rsidRPr="00000000" w14:paraId="00000029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Rodrigo Ampuero (RA)</w:t>
            </w:r>
          </w:p>
          <w:p w:rsidR="00000000" w:rsidDel="00000000" w:rsidP="00000000" w:rsidRDefault="00000000" w:rsidRPr="00000000" w14:paraId="0000002B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Basados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numPr>
                <w:ilvl w:val="5"/>
                <w:numId w:val="3"/>
              </w:numPr>
              <w:ind w:left="0" w:firstLine="0"/>
              <w:jc w:val="righ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hyperlink r:id="rId7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lu.sanchezh@duocuc.cl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jc w:val="center"/>
              <w:rPr>
                <w:rFonts w:ascii="Tahoma" w:cs="Tahoma" w:eastAsia="Tahoma" w:hAnsi="Tahoma"/>
                <w:color w:val="0000ff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center"/>
              <w:rPr>
                <w:rFonts w:ascii="Tahoma" w:cs="Tahoma" w:eastAsia="Tahoma" w:hAnsi="Tahoma"/>
              </w:rPr>
            </w:pPr>
            <w:hyperlink r:id="rId8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jo.menesesl@duocuc.c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jc w:val="center"/>
              <w:rPr>
                <w:rFonts w:ascii="Tahoma" w:cs="Tahoma" w:eastAsia="Tahoma" w:hAnsi="Tahoma"/>
              </w:rPr>
            </w:pPr>
            <w:hyperlink r:id="rId9">
              <w:r w:rsidDel="00000000" w:rsidR="00000000" w:rsidRPr="00000000">
                <w:rPr>
                  <w:rFonts w:ascii="Tahoma" w:cs="Tahoma" w:eastAsia="Tahoma" w:hAnsi="Tahoma"/>
                  <w:color w:val="1155cc"/>
                  <w:u w:val="single"/>
                  <w:rtl w:val="0"/>
                </w:rPr>
                <w:t xml:space="preserve">r.ampuero@duocuc.cl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center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4" w:val="single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3E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348.0" w:type="dxa"/>
        <w:jc w:val="left"/>
        <w:tblInd w:w="-34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1"/>
          <w:trHeight w:val="319.6875" w:hRule="atLeast"/>
          <w:tblHeader w:val="0"/>
        </w:trPr>
        <w:tc>
          <w:tcPr>
            <w:tcBorders>
              <w:bottom w:color="000000" w:space="0" w:sz="6" w:val="single"/>
            </w:tcBorders>
            <w:shd w:fill="c0c0c0" w:val="clear"/>
          </w:tcPr>
          <w:p w:rsidR="00000000" w:rsidDel="00000000" w:rsidP="00000000" w:rsidRDefault="00000000" w:rsidRPr="00000000" w14:paraId="00000043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Temas Tratados</w:t>
            </w:r>
          </w:p>
        </w:tc>
      </w:tr>
      <w:tr>
        <w:trPr>
          <w:cantSplit w:val="1"/>
          <w:trHeight w:val="617" w:hRule="atLeast"/>
          <w:tblHeader w:val="0"/>
        </w:trPr>
        <w:tc>
          <w:tcPr>
            <w:tcBorders>
              <w:top w:color="000000" w:space="0" w:sz="6" w:val="single"/>
              <w:lef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numPr>
                <w:ilvl w:val="0"/>
                <w:numId w:val="2"/>
              </w:numPr>
              <w:shd w:fill="ffffff" w:val="clear"/>
              <w:tabs>
                <w:tab w:val="center" w:leader="none" w:pos="4320"/>
                <w:tab w:val="right" w:leader="none" w:pos="8640"/>
              </w:tabs>
              <w:spacing w:after="0" w:afterAutospacing="0" w:before="200" w:lineRule="auto"/>
              <w:ind w:left="720" w:hanging="360"/>
              <w:rPr>
                <w:rFonts w:ascii="Arial" w:cs="Arial" w:eastAsia="Arial" w:hAnsi="Arial"/>
                <w:color w:val="2222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rtl w:val="0"/>
              </w:rPr>
              <w:t xml:space="preserve">Integración de funcionalidades clave.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2"/>
              </w:numPr>
              <w:shd w:fill="ffffff" w:val="clear"/>
              <w:tabs>
                <w:tab w:val="center" w:leader="none" w:pos="4320"/>
                <w:tab w:val="right" w:leader="none" w:pos="8640"/>
              </w:tabs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rtl w:val="0"/>
              </w:rPr>
              <w:t xml:space="preserve">Validación de diferenciadores del sistema.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2"/>
              </w:numPr>
              <w:shd w:fill="ffffff" w:val="clear"/>
              <w:tabs>
                <w:tab w:val="center" w:leader="none" w:pos="4320"/>
                <w:tab w:val="right" w:leader="none" w:pos="8640"/>
              </w:tabs>
              <w:spacing w:after="20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rtl w:val="0"/>
              </w:rPr>
              <w:t xml:space="preserve">Revisión de propuesta final.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ind w:left="720" w:firstLine="0"/>
              <w:rPr>
                <w:rFonts w:ascii="Tahoma" w:cs="Tahoma" w:eastAsia="Tahoma" w:hAnsi="Tahoma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tabs>
                <w:tab w:val="center" w:leader="none" w:pos="4320"/>
                <w:tab w:val="right" w:leader="none" w:pos="8640"/>
              </w:tabs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left"/>
        <w:rPr>
          <w:rFonts w:ascii="Tahoma" w:cs="Tahoma" w:eastAsia="Tahoma" w:hAnsi="Tahoma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Detalle Reunión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4B">
            <w:pPr>
              <w:numPr>
                <w:ilvl w:val="5"/>
                <w:numId w:val="3"/>
              </w:numPr>
              <w:spacing w:after="0" w:afterAutospacing="0"/>
              <w:ind w:left="0" w:firstLine="0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rtl w:val="0"/>
              </w:rPr>
              <w:t xml:space="preserve">JM: Revisa funcionalidades principales.</w:t>
            </w:r>
          </w:p>
          <w:p w:rsidR="00000000" w:rsidDel="00000000" w:rsidP="00000000" w:rsidRDefault="00000000" w:rsidRPr="00000000" w14:paraId="0000004D">
            <w:pPr>
              <w:numPr>
                <w:ilvl w:val="0"/>
                <w:numId w:val="1"/>
              </w:numPr>
              <w:shd w:fill="ffffff" w:val="clear"/>
              <w:spacing w:after="0" w:afterAutospacing="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rtl w:val="0"/>
              </w:rPr>
              <w:t xml:space="preserve">LS: Valida cálculo de calorías.</w:t>
            </w:r>
          </w:p>
          <w:p w:rsidR="00000000" w:rsidDel="00000000" w:rsidP="00000000" w:rsidRDefault="00000000" w:rsidRPr="00000000" w14:paraId="0000004E">
            <w:pPr>
              <w:numPr>
                <w:ilvl w:val="0"/>
                <w:numId w:val="1"/>
              </w:numPr>
              <w:shd w:fill="ffffff" w:val="clear"/>
              <w:spacing w:after="200" w:before="0" w:beforeAutospacing="0" w:lineRule="auto"/>
              <w:ind w:left="720" w:hanging="360"/>
              <w:rPr>
                <w:rFonts w:ascii="Arial" w:cs="Arial" w:eastAsia="Arial" w:hAnsi="Arial"/>
                <w:color w:val="222222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rtl w:val="0"/>
              </w:rPr>
              <w:t xml:space="preserve">RA: Integra servicio a domicilio en flujo del sistema.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7371"/>
        <w:tblGridChange w:id="0">
          <w:tblGrid>
            <w:gridCol w:w="2977"/>
            <w:gridCol w:w="7371"/>
          </w:tblGrid>
        </w:tblGridChange>
      </w:tblGrid>
      <w:tr>
        <w:trPr>
          <w:cantSplit w:val="0"/>
          <w:trHeight w:val="255" w:hRule="atLeast"/>
          <w:tblHeader w:val="1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2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Acuerdos</w:t>
            </w:r>
          </w:p>
        </w:tc>
      </w:tr>
      <w:tr>
        <w:trPr>
          <w:cantSplit w:val="0"/>
          <w:trHeight w:val="517.4609374999999" w:hRule="atLeast"/>
          <w:tblHeader w:val="1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4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Acuerdo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2.81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0"/>
              <w:numPr>
                <w:ilvl w:val="5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JM, LS, RA: Calculadora de calorias.</w:t>
              <w:tab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7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Mantener cálculo de calorías como diferenciador.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JM: Servicio a domicilio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9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Incorporar servicio a domicilio como valor agregado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320"/>
                <w:tab w:val="right" w:leader="none" w:pos="8640"/>
              </w:tabs>
              <w:spacing w:after="0" w:before="0" w:line="240" w:lineRule="auto"/>
              <w:ind w:right="0"/>
              <w:jc w:val="left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RA: </w:t>
            </w:r>
          </w:p>
        </w:tc>
        <w:tc>
          <w:tcPr>
            <w:tcBorders>
              <w:top w:color="000000" w:space="0" w:sz="4" w:val="single"/>
              <w:left w:color="000000" w:space="0" w:sz="6" w:val="single"/>
              <w:bottom w:color="000000" w:space="0" w:sz="4" w:val="single"/>
              <w:right w:color="000000" w:space="0" w:sz="4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5B">
            <w:pPr>
              <w:spacing w:after="120" w:lineRule="auto"/>
              <w:rPr>
                <w:rFonts w:ascii="Tahoma" w:cs="Tahoma" w:eastAsia="Tahoma" w:hAnsi="Tahoma"/>
              </w:rPr>
            </w:pPr>
            <w:r w:rsidDel="00000000" w:rsidR="00000000" w:rsidRPr="00000000">
              <w:rPr>
                <w:rFonts w:ascii="Tahoma" w:cs="Tahoma" w:eastAsia="Tahoma" w:hAnsi="Tahoma"/>
                <w:rtl w:val="0"/>
              </w:rPr>
              <w:t xml:space="preserve">Validar coherencia de la solución</w:t>
            </w:r>
          </w:p>
        </w:tc>
      </w:tr>
    </w:tbl>
    <w:p w:rsidR="00000000" w:rsidDel="00000000" w:rsidP="00000000" w:rsidRDefault="00000000" w:rsidRPr="00000000" w14:paraId="0000005C">
      <w:pPr>
        <w:numPr>
          <w:ilvl w:val="2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348.0" w:type="dxa"/>
        <w:jc w:val="left"/>
        <w:tblInd w:w="-127.0" w:type="dxa"/>
        <w:tblLayout w:type="fixed"/>
        <w:tblLook w:val="0000"/>
      </w:tblPr>
      <w:tblGrid>
        <w:gridCol w:w="2977"/>
        <w:gridCol w:w="2268"/>
        <w:gridCol w:w="5103"/>
        <w:tblGridChange w:id="0">
          <w:tblGrid>
            <w:gridCol w:w="2977"/>
            <w:gridCol w:w="2268"/>
            <w:gridCol w:w="5103"/>
          </w:tblGrid>
        </w:tblGridChange>
      </w:tblGrid>
      <w:tr>
        <w:trPr>
          <w:cantSplit w:val="1"/>
          <w:trHeight w:val="255" w:hRule="atLeast"/>
          <w:tblHeader w:val="0"/>
        </w:trPr>
        <w:tc>
          <w:tcPr>
            <w:gridSpan w:val="3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Compromisos</w:t>
            </w:r>
          </w:p>
        </w:tc>
      </w:tr>
      <w:tr>
        <w:trPr>
          <w:cantSplit w:val="0"/>
          <w:trHeight w:val="242.48046874999994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0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</w:tcPr>
          <w:p w:rsidR="00000000" w:rsidDel="00000000" w:rsidP="00000000" w:rsidRDefault="00000000" w:rsidRPr="00000000" w14:paraId="00000061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c0c0c0" w:val="clear"/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numPr>
                <w:ilvl w:val="5"/>
                <w:numId w:val="3"/>
              </w:numPr>
              <w:ind w:left="0" w:firstLine="0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Ajustar documentación</w:t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ind w:right="-15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09-04-26</w:t>
              <w:tab/>
              <w:tab/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JM, LS, RA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Validar cálculos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numPr>
                <w:ilvl w:val="5"/>
                <w:numId w:val="3"/>
              </w:num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JM</w:t>
            </w:r>
          </w:p>
        </w:tc>
      </w:tr>
      <w:tr>
        <w:trPr>
          <w:cantSplit w:val="0"/>
          <w:trHeight w:val="2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sz w:val="22"/>
                <w:szCs w:val="22"/>
                <w:highlight w:val="white"/>
                <w:rtl w:val="0"/>
              </w:rPr>
              <w:t xml:space="preserve">Ajustar flujo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09-04-26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15.0" w:type="dxa"/>
              <w:left w:w="15.0" w:type="dxa"/>
              <w:bottom w:w="0.0" w:type="dxa"/>
              <w:right w:w="15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ind w:left="0" w:right="-15" w:firstLine="0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LS</w:t>
            </w:r>
          </w:p>
        </w:tc>
      </w:tr>
    </w:tbl>
    <w:p w:rsidR="00000000" w:rsidDel="00000000" w:rsidP="00000000" w:rsidRDefault="00000000" w:rsidRPr="00000000" w14:paraId="0000006C">
      <w:pPr>
        <w:numPr>
          <w:ilvl w:val="5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348.0" w:type="dxa"/>
        <w:jc w:val="left"/>
        <w:tblInd w:w="-7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348"/>
        <w:tblGridChange w:id="0">
          <w:tblGrid>
            <w:gridCol w:w="10348"/>
          </w:tblGrid>
        </w:tblGridChange>
      </w:tblGrid>
      <w:tr>
        <w:trPr>
          <w:cantSplit w:val="0"/>
          <w:trHeight w:val="282" w:hRule="atLeast"/>
          <w:tblHeader w:val="0"/>
        </w:trPr>
        <w:tc>
          <w:tcPr>
            <w:shd w:fill="cccccc" w:val="clear"/>
          </w:tcPr>
          <w:p w:rsidR="00000000" w:rsidDel="00000000" w:rsidP="00000000" w:rsidRDefault="00000000" w:rsidRPr="00000000" w14:paraId="0000006D">
            <w:pPr>
              <w:jc w:val="center"/>
              <w:rPr>
                <w:rFonts w:ascii="Tahoma" w:cs="Tahoma" w:eastAsia="Tahoma" w:hAnsi="Tahom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sz w:val="24"/>
                <w:szCs w:val="24"/>
                <w:rtl w:val="0"/>
              </w:rPr>
              <w:t xml:space="preserve">Observaciones</w:t>
            </w:r>
          </w:p>
        </w:tc>
      </w:tr>
      <w:tr>
        <w:trPr>
          <w:cantSplit w:val="0"/>
          <w:trHeight w:val="251" w:hRule="atLeast"/>
          <w:tblHeader w:val="0"/>
        </w:trPr>
        <w:tc>
          <w:tcPr/>
          <w:p w:rsidR="00000000" w:rsidDel="00000000" w:rsidP="00000000" w:rsidRDefault="00000000" w:rsidRPr="00000000" w14:paraId="0000006E">
            <w:pPr>
              <w:spacing w:after="120" w:lineRule="auto"/>
              <w:ind w:left="357" w:firstLine="0"/>
              <w:jc w:val="both"/>
              <w:rPr>
                <w:rFonts w:ascii="Tahoma" w:cs="Tahoma" w:eastAsia="Tahoma" w:hAnsi="Tahoma"/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F">
      <w:pPr>
        <w:numPr>
          <w:ilvl w:val="3"/>
          <w:numId w:val="3"/>
        </w:num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10" w:type="default"/>
      <w:headerReference r:id="rId11" w:type="first"/>
      <w:headerReference r:id="rId12" w:type="even"/>
      <w:footerReference r:id="rId13" w:type="default"/>
      <w:footerReference r:id="rId14" w:type="first"/>
      <w:footerReference r:id="rId15" w:type="even"/>
      <w:pgSz w:h="15840" w:w="12240" w:orient="portrait"/>
      <w:pgMar w:bottom="851" w:top="2096" w:left="1134" w:right="1134" w:header="568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Tahoma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7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  <w:tab w:val="right" w:leader="none" w:pos="9923"/>
      </w:tabs>
      <w:spacing w:after="0" w:before="0" w:line="240" w:lineRule="auto"/>
      <w:ind w:left="0" w:right="0" w:firstLine="0"/>
      <w:jc w:val="left"/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ab/>
    </w:r>
    <w:r w:rsidDel="00000000" w:rsidR="00000000" w:rsidRPr="00000000">
      <w:rPr>
        <w:rFonts w:ascii="Tahoma" w:cs="Tahoma" w:eastAsia="Tahoma" w:hAnsi="Tahoma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Duoc UC</w:t>
    </w:r>
    <w:r w:rsidDel="00000000" w:rsidR="00000000" w:rsidRPr="00000000">
      <mc:AlternateContent>
        <mc:Choice Requires="wp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2145600" y="3780000"/>
                        <a:ext cx="6400800" cy="0"/>
                      </a:xfrm>
                      <a:prstGeom prst="straightConnector1">
                        <a:avLst/>
                      </a:prstGeom>
                      <a:noFill/>
                      <a:ln cap="flat" cmpd="sng" w="9525">
                        <a:solidFill>
                          <a:srgbClr val="000000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-26661</wp:posOffset>
              </wp:positionH>
              <wp:positionV relativeFrom="paragraph">
                <wp:posOffset>-43807</wp:posOffset>
              </wp:positionV>
              <wp:extent cx="12700" cy="12700"/>
              <wp:effectExtent b="0" l="0" r="0" t="0"/>
              <wp:wrapNone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70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8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9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rPr/>
    </w:pPr>
    <w:r w:rsidDel="00000000" w:rsidR="00000000" w:rsidRPr="00000000">
      <w:rPr/>
      <w:drawing>
        <wp:inline distB="0" distT="0" distL="0" distR="0">
          <wp:extent cx="2428875" cy="74295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428875" cy="74295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71">
    <w:pPr>
      <w:rPr/>
    </w:pPr>
    <w:r w:rsidDel="00000000" w:rsidR="00000000" w:rsidRPr="00000000">
      <w:rPr>
        <w:rtl w:val="0"/>
      </w:rPr>
    </w:r>
  </w:p>
  <w:tbl>
    <w:tblPr>
      <w:tblStyle w:val="Table8"/>
      <w:tblW w:w="10065.0" w:type="dxa"/>
      <w:jc w:val="left"/>
      <w:tblInd w:w="108.0" w:type="dxa"/>
      <w:tblBorders>
        <w:insideH w:color="000000" w:space="0" w:sz="6" w:val="single"/>
      </w:tblBorders>
      <w:tblLayout w:type="fixed"/>
      <w:tblLook w:val="0000"/>
    </w:tblPr>
    <w:tblGrid>
      <w:gridCol w:w="4536"/>
      <w:gridCol w:w="5529"/>
      <w:tblGridChange w:id="0">
        <w:tblGrid>
          <w:gridCol w:w="4536"/>
          <w:gridCol w:w="5529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72">
          <w:pPr>
            <w:numPr>
              <w:ilvl w:val="5"/>
              <w:numId w:val="3"/>
            </w:numPr>
            <w:tabs>
              <w:tab w:val="left" w:leader="none" w:pos="459"/>
            </w:tabs>
            <w:ind w:left="0" w:firstLine="0"/>
            <w:rPr>
              <w:rFonts w:ascii="Tahoma" w:cs="Tahoma" w:eastAsia="Tahoma" w:hAnsi="Tahoma"/>
              <w:b w:val="1"/>
              <w:bCs w:val="1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73">
          <w:pPr>
            <w:numPr>
              <w:ilvl w:val="5"/>
              <w:numId w:val="3"/>
            </w:numPr>
            <w:tabs>
              <w:tab w:val="left" w:leader="none" w:pos="742"/>
            </w:tabs>
            <w:spacing w:before="40" w:lineRule="auto"/>
            <w:ind w:left="0" w:right="68" w:firstLine="0"/>
            <w:jc w:val="right"/>
            <w:rPr>
              <w:rFonts w:ascii="Tahoma" w:cs="Tahoma" w:eastAsia="Tahoma" w:hAnsi="Tahoma"/>
            </w:rPr>
          </w:pP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Página:</w:t>
            <w:tab/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Tahoma" w:cs="Tahoma" w:eastAsia="Tahoma" w:hAnsi="Tahoma"/>
              <w:rtl w:val="0"/>
            </w:rPr>
            <w:t xml:space="preserve"> de </w:t>
          </w:r>
          <w:r w:rsidDel="00000000" w:rsidR="00000000" w:rsidRPr="00000000">
            <w:rPr>
              <w:rFonts w:ascii="Tahoma" w:cs="Tahoma" w:eastAsia="Tahoma" w:hAnsi="Tahoma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4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5">
    <w:pPr>
      <w:keepNext w:val="0"/>
      <w:keepLines w:val="0"/>
      <w:widowControl w:val="0"/>
      <w:numPr>
        <w:ilvl w:val="5"/>
        <w:numId w:val="3"/>
      </w:num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6">
    <w:pPr>
      <w:numPr>
        <w:ilvl w:val="5"/>
        <w:numId w:val="3"/>
      </w:numPr>
      <w:ind w:left="0" w:firstLine="0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[%1]"/>
      <w:lvlJc w:val="left"/>
      <w:pPr>
        <w:ind w:left="0" w:firstLine="0"/>
      </w:pPr>
      <w:rPr/>
    </w:lvl>
    <w:lvl w:ilvl="1">
      <w:start w:val="1"/>
      <w:numFmt w:val="decimal"/>
      <w:lvlText w:val=""/>
      <w:lvlJc w:val="left"/>
      <w:pPr>
        <w:ind w:left="0" w:firstLine="0"/>
      </w:pPr>
      <w:rPr/>
    </w:lvl>
    <w:lvl w:ilvl="2">
      <w:start w:val="1"/>
      <w:numFmt w:val="decimal"/>
      <w:lvlText w:val=""/>
      <w:lvlJc w:val="left"/>
      <w:pPr>
        <w:ind w:left="0" w:firstLine="0"/>
      </w:pPr>
      <w:rPr/>
    </w:lvl>
    <w:lvl w:ilvl="3">
      <w:start w:val="1"/>
      <w:numFmt w:val="decimal"/>
      <w:lvlText w:val=""/>
      <w:lvlJc w:val="left"/>
      <w:pPr>
        <w:ind w:left="0" w:firstLine="0"/>
      </w:pPr>
      <w:rPr/>
    </w:lvl>
    <w:lvl w:ilvl="4">
      <w:start w:val="1"/>
      <w:numFmt w:val="decimal"/>
      <w:lvlText w:val=""/>
      <w:lvlJc w:val="left"/>
      <w:pPr>
        <w:ind w:left="0" w:firstLine="0"/>
      </w:pPr>
      <w:rPr/>
    </w:lvl>
    <w:lvl w:ilvl="5">
      <w:start w:val="1"/>
      <w:numFmt w:val="decimal"/>
      <w:lvlText w:val=""/>
      <w:lvlJc w:val="left"/>
      <w:pPr>
        <w:ind w:left="0" w:firstLine="0"/>
      </w:pPr>
      <w:rPr/>
    </w:lvl>
    <w:lvl w:ilvl="6">
      <w:start w:val="1"/>
      <w:numFmt w:val="decimal"/>
      <w:lvlText w:val=""/>
      <w:lvlJc w:val="left"/>
      <w:pPr>
        <w:ind w:left="0" w:firstLine="0"/>
      </w:pPr>
      <w:rPr/>
    </w:lvl>
    <w:lvl w:ilvl="7">
      <w:start w:val="1"/>
      <w:numFmt w:val="decimal"/>
      <w:lvlText w:val=""/>
      <w:lvlJc w:val="left"/>
      <w:pPr>
        <w:ind w:left="0" w:firstLine="0"/>
      </w:pPr>
      <w:rPr/>
    </w:lvl>
    <w:lvl w:ilvl="8">
      <w:start w:val="1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s-CL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1"/>
      <w:bCs w:val="1"/>
      <w:sz w:val="20"/>
      <w:szCs w:val="20"/>
    </w:rPr>
  </w:style>
  <w:style w:type="paragraph" w:styleId="Heading3">
    <w:name w:val="heading 3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i w:val="1"/>
      <w:iCs w:val="1"/>
      <w:sz w:val="20"/>
      <w:szCs w:val="20"/>
    </w:rPr>
  </w:style>
  <w:style w:type="paragraph" w:styleId="Heading4">
    <w:name w:val="heading 4"/>
    <w:basedOn w:val="Normal"/>
    <w:next w:val="Normal"/>
    <w:pPr>
      <w:keepNext w:val="1"/>
      <w:spacing w:after="60" w:before="120" w:lineRule="auto"/>
    </w:pPr>
    <w:rPr>
      <w:rFonts w:ascii="Arial" w:cs="Arial" w:eastAsia="Arial" w:hAnsi="Arial"/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</w:pPr>
    <w:rPr>
      <w:i w:val="1"/>
      <w:iCs w:val="1"/>
      <w:sz w:val="22"/>
      <w:szCs w:val="22"/>
    </w:rPr>
  </w:style>
  <w:style w:type="paragraph" w:styleId="Title">
    <w:name w:val="Title"/>
    <w:basedOn w:val="Normal"/>
    <w:next w:val="Normal"/>
    <w:pPr>
      <w:spacing w:line="240" w:lineRule="auto"/>
      <w:jc w:val="center"/>
    </w:pPr>
    <w:rPr>
      <w:rFonts w:ascii="Arial" w:cs="Arial" w:eastAsia="Arial" w:hAnsi="Arial"/>
      <w:b w:val="1"/>
      <w:bCs w:val="1"/>
      <w:sz w:val="36"/>
      <w:szCs w:val="36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Arial" w:cs="Arial" w:eastAsia="Arial" w:hAnsi="Arial"/>
      <w:i w:val="1"/>
      <w:iCs w:val="1"/>
      <w:sz w:val="36"/>
      <w:szCs w:val="36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header" Target="head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r.ampuero@duocuc.cl" TargetMode="External"/><Relationship Id="rId15" Type="http://schemas.openxmlformats.org/officeDocument/2006/relationships/footer" Target="footer3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lu.sanchezh@duocuc.cl" TargetMode="External"/><Relationship Id="rId8" Type="http://schemas.openxmlformats.org/officeDocument/2006/relationships/hyperlink" Target="mailto:jo.menesesl@duocuc.cl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zb/WRGvs+pdbSP4hRRqDnJrFv8g==">CgMxLjAyDmguZnJqeG91dnk4NjVyOAByITF2Si1IbUR6WEs1eFdvdHhQUDRpUVBqSWdQdUtSY2NoQw==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394ae5-69af-439d-af88-cb521c31c0c5_Enabled">
    <vt:lpwstr>true</vt:lpwstr>
  </property>
  <property fmtid="{D5CDD505-2E9C-101B-9397-08002B2CF9AE}" pid="3" name="MSIP_Label_15394ae5-69af-439d-af88-cb521c31c0c5_SetDate">
    <vt:lpwstr>2026-03-14T12:52:09Z</vt:lpwstr>
  </property>
  <property fmtid="{D5CDD505-2E9C-101B-9397-08002B2CF9AE}" pid="4" name="MSIP_Label_15394ae5-69af-439d-af88-cb521c31c0c5_Method">
    <vt:lpwstr>Standard</vt:lpwstr>
  </property>
  <property fmtid="{D5CDD505-2E9C-101B-9397-08002B2CF9AE}" pid="5" name="MSIP_Label_15394ae5-69af-439d-af88-cb521c31c0c5_Name">
    <vt:lpwstr>DXC Internal</vt:lpwstr>
  </property>
  <property fmtid="{D5CDD505-2E9C-101B-9397-08002B2CF9AE}" pid="6" name="MSIP_Label_15394ae5-69af-439d-af88-cb521c31c0c5_SiteId">
    <vt:lpwstr>93f33571-550f-43cf-b09f-cd331338d086</vt:lpwstr>
  </property>
  <property fmtid="{D5CDD505-2E9C-101B-9397-08002B2CF9AE}" pid="7" name="MSIP_Label_15394ae5-69af-439d-af88-cb521c31c0c5_ActionId">
    <vt:lpwstr>72b23c02-4331-4dbb-bb39-2542b69e4882</vt:lpwstr>
  </property>
  <property fmtid="{D5CDD505-2E9C-101B-9397-08002B2CF9AE}" pid="8" name="MSIP_Label_15394ae5-69af-439d-af88-cb521c31c0c5_ContentBits">
    <vt:lpwstr>0</vt:lpwstr>
  </property>
  <property fmtid="{D5CDD505-2E9C-101B-9397-08002B2CF9AE}" pid="9" name="MSIP_Label_15394ae5-69af-439d-af88-cb521c31c0c5_Tag">
    <vt:lpwstr>10, 3, 0, 1</vt:lpwstr>
  </property>
</Properties>
</file>