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7A76" w14:textId="77777777" w:rsidR="00534921" w:rsidRPr="00534921" w:rsidRDefault="00534921" w:rsidP="00534921">
      <w:pPr>
        <w:pStyle w:val="Heading2"/>
        <w:shd w:val="clear" w:color="auto" w:fill="FFFFFF"/>
        <w:spacing w:before="0" w:line="336" w:lineRule="atLeast"/>
        <w:jc w:val="center"/>
        <w:rPr>
          <w:rFonts w:ascii="Open Sans" w:hAnsi="Open Sans" w:cs="Open Sans"/>
          <w:b/>
          <w:bCs/>
          <w:color w:val="474747"/>
        </w:rPr>
      </w:pPr>
      <w:r w:rsidRPr="00534921">
        <w:rPr>
          <w:rFonts w:ascii="Open Sans" w:hAnsi="Open Sans" w:cs="Open Sans"/>
          <w:b/>
          <w:bCs/>
          <w:color w:val="474747"/>
        </w:rPr>
        <w:t>Customer Churn Prediction</w:t>
      </w:r>
    </w:p>
    <w:p w14:paraId="693FAF7D" w14:textId="77777777" w:rsidR="00534921" w:rsidRDefault="00534921" w:rsidP="00534921">
      <w:pPr>
        <w:jc w:val="center"/>
      </w:pPr>
    </w:p>
    <w:p w14:paraId="69D8F4FB" w14:textId="3142C300" w:rsidR="00534921" w:rsidRDefault="00534921" w:rsidP="00534921">
      <w:r>
        <w:t>Customer churn prediction is a crucial task for businesses, especially those in subscription-based services, where retaining existing customers is often more cost-effective than acquiring new ones. Predicting customer churn involves identifying customers who are likely to stop using a service or product in the future. By understanding the factors contributing to churn, businesses can take proactive measures to retain customers and improve their overall customer satisfaction. Here's a step-by-step guide on how to approach customer churn prediction:</w:t>
      </w:r>
    </w:p>
    <w:p w14:paraId="433B39E5" w14:textId="77777777" w:rsidR="00534921" w:rsidRPr="00534921" w:rsidRDefault="00534921" w:rsidP="00534921">
      <w:pPr>
        <w:rPr>
          <w:b/>
          <w:bCs/>
        </w:rPr>
      </w:pPr>
      <w:r w:rsidRPr="00534921">
        <w:rPr>
          <w:b/>
          <w:bCs/>
        </w:rPr>
        <w:t>1. Define Churn:</w:t>
      </w:r>
    </w:p>
    <w:p w14:paraId="5228D192" w14:textId="58E61D11" w:rsidR="00534921" w:rsidRDefault="00534921" w:rsidP="00534921">
      <w:r>
        <w:tab/>
        <w:t>Define what constitutes churn for your business. For example, it could be a customer not making a purchase or not using your service for a specific period of time.</w:t>
      </w:r>
    </w:p>
    <w:p w14:paraId="02FC9D8B" w14:textId="77777777" w:rsidR="00534921" w:rsidRPr="00534921" w:rsidRDefault="00534921" w:rsidP="00534921">
      <w:pPr>
        <w:rPr>
          <w:b/>
          <w:bCs/>
        </w:rPr>
      </w:pPr>
      <w:r w:rsidRPr="00534921">
        <w:rPr>
          <w:b/>
          <w:bCs/>
        </w:rPr>
        <w:t>2. Data Collection:</w:t>
      </w:r>
    </w:p>
    <w:p w14:paraId="30348642" w14:textId="0CEB01FD" w:rsidR="00534921" w:rsidRDefault="00534921" w:rsidP="00534921">
      <w:r>
        <w:tab/>
        <w:t>Gather relevant data about your customers. This can include demographic information, transaction history, customer interactions, customer service interactions, and any other data points that might be relevant.</w:t>
      </w:r>
    </w:p>
    <w:p w14:paraId="6A0F649F" w14:textId="77777777" w:rsidR="00534921" w:rsidRPr="00534921" w:rsidRDefault="00534921" w:rsidP="00534921">
      <w:pPr>
        <w:rPr>
          <w:b/>
          <w:bCs/>
        </w:rPr>
      </w:pPr>
      <w:r w:rsidRPr="00534921">
        <w:rPr>
          <w:b/>
          <w:bCs/>
        </w:rPr>
        <w:t>3. Data Preprocessing:</w:t>
      </w:r>
    </w:p>
    <w:p w14:paraId="6B942603" w14:textId="2EB7EDCD" w:rsidR="00534921" w:rsidRDefault="00534921" w:rsidP="00534921">
      <w:r>
        <w:tab/>
        <w:t>Clean the data, handle missing values, and transform variables if necessary. This step is crucial, as the quality of data directly impacts the accuracy of your churn prediction model.</w:t>
      </w:r>
    </w:p>
    <w:p w14:paraId="2D8343C4" w14:textId="77777777" w:rsidR="00534921" w:rsidRPr="00534921" w:rsidRDefault="00534921" w:rsidP="00534921">
      <w:pPr>
        <w:rPr>
          <w:b/>
          <w:bCs/>
        </w:rPr>
      </w:pPr>
      <w:r w:rsidRPr="00534921">
        <w:rPr>
          <w:b/>
          <w:bCs/>
        </w:rPr>
        <w:t>4. Feature Selection:</w:t>
      </w:r>
    </w:p>
    <w:p w14:paraId="1FCB87A7" w14:textId="612A8F5D" w:rsidR="00534921" w:rsidRDefault="00534921" w:rsidP="00534921">
      <w:r>
        <w:tab/>
        <w:t>Identify the features (variables) that are most relevant to predicting churn. Common features include customer activity, customer engagement, customer demographics, and customer satisfaction scores.</w:t>
      </w:r>
    </w:p>
    <w:p w14:paraId="5E1FD627" w14:textId="77777777" w:rsidR="00534921" w:rsidRPr="00534921" w:rsidRDefault="00534921" w:rsidP="00534921">
      <w:pPr>
        <w:rPr>
          <w:b/>
          <w:bCs/>
        </w:rPr>
      </w:pPr>
      <w:r w:rsidRPr="00534921">
        <w:rPr>
          <w:b/>
          <w:bCs/>
        </w:rPr>
        <w:t>5. Split Data:</w:t>
      </w:r>
    </w:p>
    <w:p w14:paraId="066770C3" w14:textId="38CABDF9" w:rsidR="00534921" w:rsidRDefault="00534921" w:rsidP="00534921">
      <w:r>
        <w:tab/>
        <w:t>Split the dataset into a training set and a testing set. The training set is used to train the model, while the testing set is used to evaluate its performance.</w:t>
      </w:r>
    </w:p>
    <w:p w14:paraId="495D8D1B" w14:textId="77777777" w:rsidR="00534921" w:rsidRPr="00534921" w:rsidRDefault="00534921" w:rsidP="00534921">
      <w:pPr>
        <w:rPr>
          <w:b/>
          <w:bCs/>
        </w:rPr>
      </w:pPr>
      <w:r w:rsidRPr="00534921">
        <w:rPr>
          <w:b/>
          <w:bCs/>
        </w:rPr>
        <w:t>6. Choose a Model:</w:t>
      </w:r>
    </w:p>
    <w:p w14:paraId="24FB1B5A" w14:textId="54E6D578" w:rsidR="00534921" w:rsidRDefault="00534921" w:rsidP="00534921">
      <w:r>
        <w:tab/>
        <w:t>Select an appropriate machine learning algorithm for churn prediction. Common algorithms include logistic regression, decision trees, random forests, and neural networks.</w:t>
      </w:r>
    </w:p>
    <w:p w14:paraId="50551DAB" w14:textId="77777777" w:rsidR="00534921" w:rsidRPr="00534921" w:rsidRDefault="00534921" w:rsidP="00534921">
      <w:pPr>
        <w:rPr>
          <w:b/>
          <w:bCs/>
        </w:rPr>
      </w:pPr>
      <w:r w:rsidRPr="00534921">
        <w:rPr>
          <w:b/>
          <w:bCs/>
        </w:rPr>
        <w:t>7. Train the Model:</w:t>
      </w:r>
    </w:p>
    <w:p w14:paraId="6C5FF805" w14:textId="36983888" w:rsidR="00534921" w:rsidRDefault="00534921" w:rsidP="00534921">
      <w:r>
        <w:tab/>
        <w:t>Train the chosen model using the training data. The model learns the patterns in the data that indicate potential churn.</w:t>
      </w:r>
    </w:p>
    <w:p w14:paraId="38BABBEC" w14:textId="77777777" w:rsidR="00534921" w:rsidRPr="00534921" w:rsidRDefault="00534921" w:rsidP="00534921">
      <w:pPr>
        <w:rPr>
          <w:b/>
          <w:bCs/>
        </w:rPr>
      </w:pPr>
      <w:r w:rsidRPr="00534921">
        <w:rPr>
          <w:b/>
          <w:bCs/>
        </w:rPr>
        <w:lastRenderedPageBreak/>
        <w:t>8. Evaluate the Model:</w:t>
      </w:r>
    </w:p>
    <w:p w14:paraId="6EC819FC" w14:textId="08BD8E61" w:rsidR="00534921" w:rsidRDefault="00534921" w:rsidP="00534921">
      <w:r>
        <w:tab/>
        <w:t>Use the testing data to evaluate the model's performance. Common evaluation metrics include accuracy, precision, recall, F1-score, and area under the ROC curve (AUC-ROC).</w:t>
      </w:r>
    </w:p>
    <w:p w14:paraId="0D99BCCE" w14:textId="77777777" w:rsidR="00534921" w:rsidRDefault="00534921" w:rsidP="00534921">
      <w:r w:rsidRPr="00534921">
        <w:rPr>
          <w:b/>
          <w:bCs/>
        </w:rPr>
        <w:t>9. Tune and Optimize</w:t>
      </w:r>
      <w:r>
        <w:t>:</w:t>
      </w:r>
    </w:p>
    <w:p w14:paraId="5DECDFCF" w14:textId="6B0BD1F6" w:rsidR="00534921" w:rsidRDefault="00534921" w:rsidP="00534921">
      <w:r>
        <w:tab/>
        <w:t>Fine-tune the model to improve its performance. This can involve hyperparameter tuning and trying different algorithms to see which one performs best for your specific dataset.</w:t>
      </w:r>
    </w:p>
    <w:p w14:paraId="6352F225" w14:textId="77777777" w:rsidR="00534921" w:rsidRDefault="00534921" w:rsidP="00534921">
      <w:r w:rsidRPr="00534921">
        <w:rPr>
          <w:b/>
          <w:bCs/>
        </w:rPr>
        <w:t>10. Deploy and Monitor</w:t>
      </w:r>
      <w:r>
        <w:t>:</w:t>
      </w:r>
    </w:p>
    <w:p w14:paraId="00206F81" w14:textId="3F82C972" w:rsidR="00534921" w:rsidRDefault="00534921" w:rsidP="00534921">
      <w:r>
        <w:tab/>
        <w:t>Deploy the churn prediction model into your business operations. Monitor its predictions over time and continuously update the model as new data becomes available.</w:t>
      </w:r>
    </w:p>
    <w:p w14:paraId="77625737" w14:textId="77777777" w:rsidR="00534921" w:rsidRPr="00534921" w:rsidRDefault="00534921" w:rsidP="00534921">
      <w:pPr>
        <w:rPr>
          <w:b/>
          <w:bCs/>
        </w:rPr>
      </w:pPr>
      <w:r w:rsidRPr="00534921">
        <w:rPr>
          <w:b/>
          <w:bCs/>
        </w:rPr>
        <w:t>11. Take Action:</w:t>
      </w:r>
    </w:p>
    <w:p w14:paraId="12B8D165" w14:textId="1776F6A7" w:rsidR="00534921" w:rsidRDefault="00534921" w:rsidP="00534921">
      <w:r>
        <w:tab/>
        <w:t>Once you have identified customers at risk of churn, take proactive measures to retain them. This could involve targeted marketing campaigns, personalized offers, or improved customer support.</w:t>
      </w:r>
    </w:p>
    <w:p w14:paraId="5745CDA8" w14:textId="77777777" w:rsidR="00534921" w:rsidRDefault="00534921" w:rsidP="00534921">
      <w:r>
        <w:t>Tips and Best Practices:</w:t>
      </w:r>
    </w:p>
    <w:p w14:paraId="2BEF8830" w14:textId="49E12F25" w:rsidR="00534921" w:rsidRDefault="00534921" w:rsidP="00534921">
      <w:r>
        <w:tab/>
        <w:t>Feature Engineering: Create new features from existing data to provide more information to the model.</w:t>
      </w:r>
    </w:p>
    <w:p w14:paraId="1F487155" w14:textId="5EDA8D69" w:rsidR="00534921" w:rsidRDefault="00534921" w:rsidP="00534921">
      <w:r>
        <w:tab/>
        <w:t>Customer Segmentation: Segment customers based on behavior or demographics and build separate churn prediction models for each segment.</w:t>
      </w:r>
    </w:p>
    <w:p w14:paraId="39307FD4" w14:textId="03D22E31" w:rsidR="00534921" w:rsidRDefault="00534921" w:rsidP="00534921">
      <w:r>
        <w:tab/>
        <w:t>Imbalance Handling: If churned customers are significantly fewer than non-churned ones, consider techniques like oversampling, under</w:t>
      </w:r>
      <w:r>
        <w:t xml:space="preserve"> </w:t>
      </w:r>
      <w:r>
        <w:t>sampling, or using algorithms that handle imbalanced data well.</w:t>
      </w:r>
    </w:p>
    <w:p w14:paraId="14A4B977" w14:textId="3972CA93" w:rsidR="00534921" w:rsidRDefault="00534921" w:rsidP="00534921">
      <w:r>
        <w:tab/>
        <w:t>Leverage Advanced Techniques: Consider using advanced techniques like deep learning for more complex patterns if your dataset is large and complex.</w:t>
      </w:r>
    </w:p>
    <w:p w14:paraId="0E6BCEB8" w14:textId="77777777" w:rsidR="00534921" w:rsidRDefault="00534921" w:rsidP="00534921">
      <w:r>
        <w:t>Remember, the effectiveness of your churn prediction model also depends on the quality and relevance of the data you collect. Continuously refine your models based on feedback and new data to improve their accuracy and usefulness in retaining customers.</w:t>
      </w:r>
    </w:p>
    <w:p w14:paraId="71BEDA0C" w14:textId="77777777" w:rsidR="00FD5941" w:rsidRPr="00534921" w:rsidRDefault="00FD5941" w:rsidP="00534921"/>
    <w:sectPr w:rsidR="00FD5941" w:rsidRPr="00534921" w:rsidSect="009E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0807"/>
    <w:multiLevelType w:val="multilevel"/>
    <w:tmpl w:val="555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05C60"/>
    <w:multiLevelType w:val="multilevel"/>
    <w:tmpl w:val="236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E1A8A"/>
    <w:multiLevelType w:val="multilevel"/>
    <w:tmpl w:val="C4B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67779"/>
    <w:multiLevelType w:val="multilevel"/>
    <w:tmpl w:val="531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C5F55"/>
    <w:multiLevelType w:val="multilevel"/>
    <w:tmpl w:val="F63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87316"/>
    <w:multiLevelType w:val="multilevel"/>
    <w:tmpl w:val="C49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E41CDA"/>
    <w:multiLevelType w:val="multilevel"/>
    <w:tmpl w:val="2C5E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704DC5"/>
    <w:multiLevelType w:val="multilevel"/>
    <w:tmpl w:val="6A3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043598"/>
    <w:multiLevelType w:val="multilevel"/>
    <w:tmpl w:val="981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8166F5"/>
    <w:multiLevelType w:val="multilevel"/>
    <w:tmpl w:val="1C3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A00B67"/>
    <w:multiLevelType w:val="multilevel"/>
    <w:tmpl w:val="24BA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5F37F4"/>
    <w:multiLevelType w:val="multilevel"/>
    <w:tmpl w:val="8C6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0"/>
  </w:num>
  <w:num w:numId="4">
    <w:abstractNumId w:val="7"/>
  </w:num>
  <w:num w:numId="5">
    <w:abstractNumId w:val="5"/>
  </w:num>
  <w:num w:numId="6">
    <w:abstractNumId w:val="11"/>
  </w:num>
  <w:num w:numId="7">
    <w:abstractNumId w:val="9"/>
  </w:num>
  <w:num w:numId="8">
    <w:abstractNumId w:val="4"/>
  </w:num>
  <w:num w:numId="9">
    <w:abstractNumId w:val="2"/>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21"/>
    <w:rsid w:val="00534921"/>
    <w:rsid w:val="009E7F98"/>
    <w:rsid w:val="00FD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F9C8"/>
  <w15:chartTrackingRefBased/>
  <w15:docId w15:val="{AC833004-2734-44A4-ACCC-9B9063A7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49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34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9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9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921"/>
    <w:rPr>
      <w:b/>
      <w:bCs/>
    </w:rPr>
  </w:style>
  <w:style w:type="character" w:customStyle="1" w:styleId="Heading2Char">
    <w:name w:val="Heading 2 Char"/>
    <w:basedOn w:val="DefaultParagraphFont"/>
    <w:link w:val="Heading2"/>
    <w:uiPriority w:val="9"/>
    <w:semiHidden/>
    <w:rsid w:val="0053492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9874">
      <w:bodyDiv w:val="1"/>
      <w:marLeft w:val="0"/>
      <w:marRight w:val="0"/>
      <w:marTop w:val="0"/>
      <w:marBottom w:val="0"/>
      <w:divBdr>
        <w:top w:val="none" w:sz="0" w:space="0" w:color="auto"/>
        <w:left w:val="none" w:sz="0" w:space="0" w:color="auto"/>
        <w:bottom w:val="none" w:sz="0" w:space="0" w:color="auto"/>
        <w:right w:val="none" w:sz="0" w:space="0" w:color="auto"/>
      </w:divBdr>
    </w:div>
    <w:div w:id="108071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ragav</dc:creator>
  <cp:keywords/>
  <dc:description/>
  <cp:lastModifiedBy>Ram ragav</cp:lastModifiedBy>
  <cp:revision>1</cp:revision>
  <dcterms:created xsi:type="dcterms:W3CDTF">2023-10-01T16:59:00Z</dcterms:created>
  <dcterms:modified xsi:type="dcterms:W3CDTF">2023-10-01T17:03:00Z</dcterms:modified>
</cp:coreProperties>
</file>