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000000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6C01C6B0" w14:textId="77777777" w:rsidR="00675304" w:rsidRDefault="00675304">
      <w:pPr>
        <w:spacing w:before="60" w:after="60"/>
      </w:pPr>
    </w:p>
    <w:p w14:paraId="1B3037BD" w14:textId="2B45DFA8" w:rsidR="00675304" w:rsidRDefault="001558E8">
      <w:pPr>
        <w:spacing w:before="60" w:after="60"/>
        <w:jc w:val="center"/>
      </w:pPr>
      <w:r w:rsidRPr="001558E8">
        <w:rPr>
          <w:color w:val="555555"/>
        </w:rPr>
        <w:t>Gestión de proyectos de inteligencia artificial</w:t>
      </w:r>
      <w:r>
        <w:rPr>
          <w:color w:val="555555"/>
        </w:rPr>
        <w:t xml:space="preserve"> – Actividad </w:t>
      </w:r>
      <w:r w:rsidR="00053C44">
        <w:rPr>
          <w:color w:val="555555"/>
        </w:rPr>
        <w:t>IX</w:t>
      </w:r>
    </w:p>
    <w:p w14:paraId="23D7136C" w14:textId="77777777" w:rsidR="00675304" w:rsidRDefault="00675304">
      <w:pPr>
        <w:spacing w:before="200" w:after="200"/>
      </w:pP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5304" w14:paraId="1A7F7B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350B02E1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Gestión de proyectos de inteligencia artificial</w:t>
            </w:r>
          </w:p>
        </w:tc>
      </w:tr>
      <w:tr w:rsidR="00675304" w14:paraId="3BEE0A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05C72D12" w:rsidR="00675304" w:rsidRDefault="001558E8">
            <w:r>
              <w:rPr>
                <w:i/>
                <w:iCs/>
                <w:color w:val="888888"/>
                <w:sz w:val="22"/>
                <w:szCs w:val="22"/>
              </w:rPr>
              <w:t xml:space="preserve">Actividad </w:t>
            </w:r>
            <w:r w:rsidR="00540568">
              <w:rPr>
                <w:i/>
                <w:iCs/>
                <w:color w:val="888888"/>
                <w:sz w:val="22"/>
                <w:szCs w:val="22"/>
              </w:rPr>
              <w:t>I</w:t>
            </w:r>
            <w:r w:rsidR="00053C44">
              <w:rPr>
                <w:i/>
                <w:iCs/>
                <w:color w:val="888888"/>
                <w:sz w:val="22"/>
                <w:szCs w:val="22"/>
              </w:rPr>
              <w:t>X</w:t>
            </w:r>
          </w:p>
        </w:tc>
      </w:tr>
      <w:tr w:rsidR="00675304" w14:paraId="7215E7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4F77757D" w:rsidR="00675304" w:rsidRDefault="001558E8">
            <w:r>
              <w:rPr>
                <w:i/>
                <w:iCs/>
                <w:color w:val="888888"/>
                <w:sz w:val="22"/>
                <w:szCs w:val="22"/>
              </w:rPr>
              <w:t>Raúl Ramos Acuña</w:t>
            </w:r>
            <w:r w:rsidR="00540568">
              <w:rPr>
                <w:i/>
                <w:iCs/>
                <w:color w:val="888888"/>
                <w:sz w:val="22"/>
                <w:szCs w:val="22"/>
              </w:rPr>
              <w:t xml:space="preserve"> y </w:t>
            </w:r>
            <w:r w:rsidR="00D448DD" w:rsidRPr="00D448DD">
              <w:rPr>
                <w:i/>
                <w:iCs/>
                <w:color w:val="888888"/>
                <w:sz w:val="22"/>
                <w:szCs w:val="22"/>
              </w:rPr>
              <w:t>Luis Alfonso Salcedo Peña</w:t>
            </w:r>
          </w:p>
        </w:tc>
      </w:tr>
      <w:tr w:rsidR="00675304" w14:paraId="63CF25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7817BDC2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AL07141806</w:t>
            </w:r>
          </w:p>
        </w:tc>
      </w:tr>
      <w:tr w:rsidR="00675304" w14:paraId="3E6A41F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6A7400BC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Luis Ariel Vázquez Piña</w:t>
            </w:r>
          </w:p>
        </w:tc>
      </w:tr>
      <w:tr w:rsidR="00675304" w14:paraId="18B7F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3C520996" w:rsidR="00675304" w:rsidRDefault="00053C44">
            <w:r>
              <w:rPr>
                <w:i/>
                <w:iCs/>
                <w:color w:val="888888"/>
                <w:sz w:val="22"/>
                <w:szCs w:val="22"/>
              </w:rPr>
              <w:t>31</w:t>
            </w:r>
            <w:r w:rsidR="001558E8">
              <w:rPr>
                <w:i/>
                <w:iCs/>
                <w:color w:val="888888"/>
                <w:sz w:val="22"/>
                <w:szCs w:val="22"/>
              </w:rPr>
              <w:t xml:space="preserve"> / 0</w:t>
            </w:r>
            <w:r>
              <w:rPr>
                <w:i/>
                <w:iCs/>
                <w:color w:val="888888"/>
                <w:sz w:val="22"/>
                <w:szCs w:val="22"/>
              </w:rPr>
              <w:t>7</w:t>
            </w:r>
            <w:r w:rsidR="001558E8">
              <w:rPr>
                <w:i/>
                <w:iCs/>
                <w:color w:val="888888"/>
                <w:sz w:val="22"/>
                <w:szCs w:val="22"/>
              </w:rPr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000000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000000">
      <w:pPr>
        <w:pStyle w:val="Heading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000000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675304" w14:paraId="12AFE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 w14:paraId="404BD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000000">
            <w:r>
              <w:rPr>
                <w:sz w:val="20"/>
                <w:szCs w:val="20"/>
              </w:rPr>
              <w:t>ChatGPT / OpenAI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2B214692" w:rsidR="00675304" w:rsidRDefault="006E0A28">
            <w:pPr>
              <w:jc w:val="center"/>
            </w:pPr>
            <w:r>
              <w:rPr>
                <w:sz w:val="20"/>
                <w:szCs w:val="20"/>
              </w:rPr>
              <w:t xml:space="preserve">x Sí     </w:t>
            </w:r>
            <w:r w:rsidR="000B7215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617C186F" w:rsidR="00675304" w:rsidRPr="001103DD" w:rsidRDefault="006E0A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la generación de la arquitectura y para la generación de la estrategia de optimización</w:t>
            </w:r>
          </w:p>
        </w:tc>
      </w:tr>
      <w:tr w:rsidR="00675304" w14:paraId="2110E6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77777777" w:rsidR="00675304" w:rsidRDefault="00000000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77777777" w:rsidR="00675304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3EAD0D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000000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4B93B6C6" w:rsidR="00675304" w:rsidRDefault="002B5610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B17DE5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13B7EE80" w:rsidR="00675304" w:rsidRDefault="00675304"/>
        </w:tc>
      </w:tr>
      <w:tr w:rsidR="00675304" w14:paraId="1DF459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000000">
            <w:r>
              <w:rPr>
                <w:sz w:val="20"/>
                <w:szCs w:val="20"/>
              </w:rPr>
              <w:t>Copilot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113FB38E" w:rsidR="00675304" w:rsidRDefault="006E0A28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2B5610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4FFC6172" w:rsidR="00675304" w:rsidRDefault="00675304"/>
        </w:tc>
      </w:tr>
      <w:tr w:rsidR="00675304" w14:paraId="7803E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000000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75FDA1E5" w:rsidR="00675304" w:rsidRDefault="002B5610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DE62B9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1E38B42C" w:rsidR="00675304" w:rsidRDefault="00675304"/>
        </w:tc>
      </w:tr>
    </w:tbl>
    <w:p w14:paraId="47EA5A26" w14:textId="77777777" w:rsidR="00675304" w:rsidRDefault="00675304">
      <w:pPr>
        <w:spacing w:before="160" w:after="160"/>
      </w:pPr>
    </w:p>
    <w:p w14:paraId="6FD6E403" w14:textId="77777777" w:rsidR="00675304" w:rsidRDefault="00675304">
      <w:pPr>
        <w:spacing w:before="100" w:after="100"/>
      </w:pPr>
    </w:p>
    <w:p w14:paraId="21F638E6" w14:textId="77777777" w:rsidR="00675304" w:rsidRDefault="00000000">
      <w:r>
        <w:br w:type="page"/>
      </w:r>
    </w:p>
    <w:p w14:paraId="7DF196CF" w14:textId="77777777" w:rsidR="00675304" w:rsidRDefault="00000000">
      <w:pPr>
        <w:pStyle w:val="Heading1"/>
        <w:spacing w:after="240"/>
      </w:pPr>
      <w:r>
        <w:lastRenderedPageBreak/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29C6894B" w14:textId="77777777" w:rsidR="00675304" w:rsidRDefault="00000000">
      <w:pPr>
        <w:pStyle w:val="Heading2"/>
        <w:spacing w:before="200" w:after="120"/>
      </w:pPr>
      <w:r>
        <w:t>1. Introducción</w:t>
      </w:r>
    </w:p>
    <w:p w14:paraId="366C45DE" w14:textId="0DD02775" w:rsidR="00D448DD" w:rsidRDefault="00DB0F66" w:rsidP="00DB0F66">
      <w:pPr>
        <w:pStyle w:val="Heading2"/>
        <w:spacing w:before="200" w:after="120"/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</w:pP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Integra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ción de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 métricas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de costo y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desempeño,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prop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uesta de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estrategia de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optimización y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justifica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ción de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decisiones co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 xml:space="preserve">n </w:t>
      </w:r>
      <w:r w:rsidRPr="00DB0F66">
        <w:rPr>
          <w:rFonts w:ascii="Times New Roman" w:eastAsia="Times New Roman" w:hAnsi="Times New Roman" w:cs="Times New Roman"/>
          <w:b w:val="0"/>
          <w:bCs w:val="0"/>
          <w:i/>
          <w:iCs/>
          <w:color w:val="888888"/>
          <w:sz w:val="22"/>
          <w:szCs w:val="22"/>
          <w:lang w:val="en-MX" w:eastAsia="en-US"/>
        </w:rPr>
        <w:t>enfoque FinOps.</w:t>
      </w:r>
    </w:p>
    <w:p w14:paraId="191699A6" w14:textId="2C5AE768" w:rsidR="00675304" w:rsidRDefault="00000000" w:rsidP="00D448DD">
      <w:pPr>
        <w:pStyle w:val="Heading2"/>
        <w:spacing w:before="200" w:after="120"/>
      </w:pPr>
      <w:r>
        <w:t>2. Desarrollo</w:t>
      </w:r>
    </w:p>
    <w:p w14:paraId="1DB02E7C" w14:textId="77777777" w:rsidR="00D448DD" w:rsidRDefault="00D448DD" w:rsidP="00D448DD">
      <w:pPr>
        <w:pStyle w:val="Heading2"/>
        <w:spacing w:before="200" w:after="120"/>
      </w:pPr>
    </w:p>
    <w:p w14:paraId="33CA7CFB" w14:textId="77777777" w:rsidR="00DE7552" w:rsidRPr="00DE7552" w:rsidRDefault="00DE7552" w:rsidP="00DE755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E7552">
        <w:rPr>
          <w:b/>
          <w:bCs/>
          <w:kern w:val="36"/>
          <w:sz w:val="48"/>
          <w:szCs w:val="48"/>
        </w:rPr>
        <w:t>7. Optimización de costos con enfoque FinOps</w:t>
      </w:r>
    </w:p>
    <w:p w14:paraId="7A297947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Para nuestro proyecto, el enfoque FinOps no debe consistir simplemente en "usar el servicio más barato". Debemos buscar el equilibrio:</w:t>
      </w:r>
    </w:p>
    <w:p w14:paraId="241E9FAA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Costo + desempeño + disponibilidad + calidad del modelo + objetivo de negocio.</w:t>
      </w:r>
    </w:p>
    <w:p w14:paraId="45E014CC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En TitanicAPI propondría las siguientes métricas.</w:t>
      </w:r>
    </w:p>
    <w:p w14:paraId="408AC05C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Métricas de costo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987"/>
      </w:tblGrid>
      <w:tr w:rsidR="00DE7552" w:rsidRPr="00DE7552" w14:paraId="2DEA1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252A1" w14:textId="77777777" w:rsidR="00DE7552" w:rsidRPr="00DE7552" w:rsidRDefault="00DE7552" w:rsidP="00DE7552">
            <w:pPr>
              <w:jc w:val="center"/>
              <w:rPr>
                <w:b/>
                <w:bCs/>
              </w:rPr>
            </w:pPr>
            <w:r w:rsidRPr="00DE7552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228AFB9" w14:textId="77777777" w:rsidR="00DE7552" w:rsidRPr="00DE7552" w:rsidRDefault="00DE7552" w:rsidP="00DE7552">
            <w:pPr>
              <w:jc w:val="center"/>
              <w:rPr>
                <w:b/>
                <w:bCs/>
              </w:rPr>
            </w:pPr>
            <w:r w:rsidRPr="00DE7552">
              <w:rPr>
                <w:b/>
                <w:bCs/>
              </w:rPr>
              <w:t>Objetivo</w:t>
            </w:r>
          </w:p>
        </w:tc>
      </w:tr>
      <w:tr w:rsidR="00DE7552" w:rsidRPr="00DE7552" w14:paraId="00530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F6E6" w14:textId="77777777" w:rsidR="00DE7552" w:rsidRPr="00DE7552" w:rsidRDefault="00DE7552" w:rsidP="00DE7552">
            <w:r w:rsidRPr="00DE7552">
              <w:t>Costo mensual total</w:t>
            </w:r>
          </w:p>
        </w:tc>
        <w:tc>
          <w:tcPr>
            <w:tcW w:w="0" w:type="auto"/>
            <w:vAlign w:val="center"/>
            <w:hideMark/>
          </w:tcPr>
          <w:p w14:paraId="309C897B" w14:textId="77777777" w:rsidR="00DE7552" w:rsidRPr="00DE7552" w:rsidRDefault="00DE7552" w:rsidP="00DE7552">
            <w:r w:rsidRPr="00DE7552">
              <w:t>Mantenerlo ≤ $115/mes en escenario optimizado</w:t>
            </w:r>
          </w:p>
        </w:tc>
      </w:tr>
      <w:tr w:rsidR="00DE7552" w:rsidRPr="00DE7552" w14:paraId="5807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8781" w14:textId="77777777" w:rsidR="00DE7552" w:rsidRPr="00DE7552" w:rsidRDefault="00DE7552" w:rsidP="00DE7552">
            <w:r w:rsidRPr="00DE7552">
              <w:t>Costo por predicción</w:t>
            </w:r>
          </w:p>
        </w:tc>
        <w:tc>
          <w:tcPr>
            <w:tcW w:w="0" w:type="auto"/>
            <w:vAlign w:val="center"/>
            <w:hideMark/>
          </w:tcPr>
          <w:p w14:paraId="79AC09F9" w14:textId="77777777" w:rsidR="00DE7552" w:rsidRPr="00DE7552" w:rsidRDefault="00DE7552" w:rsidP="00DE7552">
            <w:r w:rsidRPr="00DE7552">
              <w:t>Reducir progresivamente</w:t>
            </w:r>
          </w:p>
        </w:tc>
      </w:tr>
      <w:tr w:rsidR="00DE7552" w:rsidRPr="00DE7552" w14:paraId="212D8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CE15" w14:textId="77777777" w:rsidR="00DE7552" w:rsidRPr="00DE7552" w:rsidRDefault="00DE7552" w:rsidP="00DE7552">
            <w:r w:rsidRPr="00DE7552">
              <w:t>Costo de inferencia</w:t>
            </w:r>
          </w:p>
        </w:tc>
        <w:tc>
          <w:tcPr>
            <w:tcW w:w="0" w:type="auto"/>
            <w:vAlign w:val="center"/>
            <w:hideMark/>
          </w:tcPr>
          <w:p w14:paraId="351FD4A5" w14:textId="77777777" w:rsidR="00DE7552" w:rsidRPr="00DE7552" w:rsidRDefault="00DE7552" w:rsidP="00DE7552">
            <w:r w:rsidRPr="00DE7552">
              <w:t>Principal foco de optimización</w:t>
            </w:r>
          </w:p>
        </w:tc>
      </w:tr>
      <w:tr w:rsidR="00DE7552" w:rsidRPr="00DE7552" w14:paraId="304B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334B" w14:textId="77777777" w:rsidR="00DE7552" w:rsidRPr="00DE7552" w:rsidRDefault="00DE7552" w:rsidP="00DE7552">
            <w:r w:rsidRPr="00DE7552">
              <w:t>Costo de entrenamiento</w:t>
            </w:r>
          </w:p>
        </w:tc>
        <w:tc>
          <w:tcPr>
            <w:tcW w:w="0" w:type="auto"/>
            <w:vAlign w:val="center"/>
            <w:hideMark/>
          </w:tcPr>
          <w:p w14:paraId="2C32B4B7" w14:textId="77777777" w:rsidR="00DE7552" w:rsidRPr="00DE7552" w:rsidRDefault="00DE7552" w:rsidP="00DE7552">
            <w:r w:rsidRPr="00DE7552">
              <w:t>Mantener bajo mediante ejecuciones bajo demanda</w:t>
            </w:r>
          </w:p>
        </w:tc>
      </w:tr>
      <w:tr w:rsidR="00DE7552" w:rsidRPr="00DE7552" w14:paraId="460C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B4FF" w14:textId="77777777" w:rsidR="00DE7552" w:rsidRPr="00DE7552" w:rsidRDefault="00DE7552" w:rsidP="00DE7552">
            <w:r w:rsidRPr="00DE7552">
              <w:t>Costo de almacenamiento</w:t>
            </w:r>
          </w:p>
        </w:tc>
        <w:tc>
          <w:tcPr>
            <w:tcW w:w="0" w:type="auto"/>
            <w:vAlign w:val="center"/>
            <w:hideMark/>
          </w:tcPr>
          <w:p w14:paraId="651A8927" w14:textId="77777777" w:rsidR="00DE7552" w:rsidRPr="00DE7552" w:rsidRDefault="00DE7552" w:rsidP="00DE7552">
            <w:r w:rsidRPr="00DE7552">
              <w:t>Aplicar lifecycle policies</w:t>
            </w:r>
          </w:p>
        </w:tc>
      </w:tr>
      <w:tr w:rsidR="00DE7552" w:rsidRPr="00DE7552" w14:paraId="3172A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3C7C" w14:textId="77777777" w:rsidR="00DE7552" w:rsidRPr="00DE7552" w:rsidRDefault="00DE7552" w:rsidP="00DE7552">
            <w:r w:rsidRPr="00DE7552">
              <w:t>Costo de transferencia</w:t>
            </w:r>
          </w:p>
        </w:tc>
        <w:tc>
          <w:tcPr>
            <w:tcW w:w="0" w:type="auto"/>
            <w:vAlign w:val="center"/>
            <w:hideMark/>
          </w:tcPr>
          <w:p w14:paraId="418549F2" w14:textId="77777777" w:rsidR="00DE7552" w:rsidRPr="00DE7552" w:rsidRDefault="00DE7552" w:rsidP="00DE7552">
            <w:r w:rsidRPr="00DE7552">
              <w:t>Mantenerlo bajo</w:t>
            </w:r>
          </w:p>
        </w:tc>
      </w:tr>
      <w:tr w:rsidR="00DE7552" w:rsidRPr="00DE7552" w14:paraId="02F3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8421" w14:textId="77777777" w:rsidR="00DE7552" w:rsidRPr="00DE7552" w:rsidRDefault="00DE7552" w:rsidP="00DE7552">
            <w:r w:rsidRPr="00DE7552">
              <w:t>Costo de observabilidad</w:t>
            </w:r>
          </w:p>
        </w:tc>
        <w:tc>
          <w:tcPr>
            <w:tcW w:w="0" w:type="auto"/>
            <w:vAlign w:val="center"/>
            <w:hideMark/>
          </w:tcPr>
          <w:p w14:paraId="77CCB2C9" w14:textId="77777777" w:rsidR="00DE7552" w:rsidRPr="00DE7552" w:rsidRDefault="00DE7552" w:rsidP="00DE7552">
            <w:r w:rsidRPr="00DE7552">
              <w:t>Mantenerlo dentro de las asignaciones gratuitas</w:t>
            </w:r>
          </w:p>
        </w:tc>
      </w:tr>
      <w:tr w:rsidR="00DE7552" w:rsidRPr="00DE7552" w14:paraId="12D8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B55A" w14:textId="77777777" w:rsidR="00DE7552" w:rsidRPr="00DE7552" w:rsidRDefault="00DE7552" w:rsidP="00DE7552">
            <w:r w:rsidRPr="00DE7552">
              <w:t>Utilización de Workbench</w:t>
            </w:r>
          </w:p>
        </w:tc>
        <w:tc>
          <w:tcPr>
            <w:tcW w:w="0" w:type="auto"/>
            <w:vAlign w:val="center"/>
            <w:hideMark/>
          </w:tcPr>
          <w:p w14:paraId="70E81776" w14:textId="77777777" w:rsidR="00DE7552" w:rsidRPr="00DE7552" w:rsidRDefault="00DE7552" w:rsidP="00DE7552">
            <w:r w:rsidRPr="00DE7552">
              <w:t>Evitar recursos activos sin uso</w:t>
            </w:r>
          </w:p>
        </w:tc>
      </w:tr>
    </w:tbl>
    <w:p w14:paraId="26D23AD9" w14:textId="77777777" w:rsidR="00DE7552" w:rsidRPr="00DE7552" w:rsidRDefault="00CB4EAE" w:rsidP="00DE7552">
      <w:r w:rsidRPr="00DE7552">
        <w:rPr>
          <w:noProof/>
        </w:rPr>
        <w:pict w14:anchorId="00444500">
          <v:rect id="_x0000_i1032" style="width:0;height:1.5pt" o:hralign="center" o:hrstd="t" o:hr="t" fillcolor="#a0a0a0" stroked="f"/>
        </w:pict>
      </w:r>
    </w:p>
    <w:p w14:paraId="6A286581" w14:textId="77777777" w:rsidR="00DE7552" w:rsidRPr="00DE7552" w:rsidRDefault="00DE7552" w:rsidP="00DE755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E7552">
        <w:rPr>
          <w:b/>
          <w:bCs/>
          <w:sz w:val="36"/>
          <w:szCs w:val="36"/>
        </w:rPr>
        <w:t>8. Métricas de desempeño</w:t>
      </w:r>
    </w:p>
    <w:p w14:paraId="2ACAFB6D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El costo no debe optimizarse sacrificando el funcionamiento del modelo.</w:t>
      </w:r>
    </w:p>
    <w:p w14:paraId="481C5E36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Para TitanicAPI mediríamos:</w:t>
      </w:r>
    </w:p>
    <w:p w14:paraId="035720C0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rPr>
          <w:b/>
          <w:bCs/>
        </w:rPr>
        <w:lastRenderedPageBreak/>
        <w:t>Accuracy:</w:t>
      </w:r>
      <w:r w:rsidRPr="00DE7552">
        <w:t xml:space="preserve"> objetivo ≥ 80%. </w:t>
      </w:r>
    </w:p>
    <w:p w14:paraId="40902524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rPr>
          <w:b/>
          <w:bCs/>
        </w:rPr>
        <w:t>Latencia:</w:t>
      </w:r>
      <w:r w:rsidRPr="00DE7552">
        <w:t xml:space="preserve"> ≤ 2 segundos. </w:t>
      </w:r>
    </w:p>
    <w:p w14:paraId="74EDA32D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rPr>
          <w:b/>
          <w:bCs/>
        </w:rPr>
        <w:t>Tasa de errores:</w:t>
      </w:r>
      <w:r w:rsidRPr="00DE7552">
        <w:t xml:space="preserve"> ≤ 5 errores. </w:t>
      </w:r>
    </w:p>
    <w:p w14:paraId="5B99F207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rPr>
          <w:b/>
          <w:bCs/>
        </w:rPr>
        <w:t>Porcentaje de solicitudes inválidas:</w:t>
      </w:r>
      <w:r w:rsidRPr="00DE7552">
        <w:t xml:space="preserve"> ≤ 10%. </w:t>
      </w:r>
    </w:p>
    <w:p w14:paraId="3BE6D9F9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t xml:space="preserve">Disponibilidad de la API. </w:t>
      </w:r>
    </w:p>
    <w:p w14:paraId="224500B9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t xml:space="preserve">Número de predicciones por hora. </w:t>
      </w:r>
    </w:p>
    <w:p w14:paraId="4C3975D3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t xml:space="preserve">Utilización de CPU. </w:t>
      </w:r>
    </w:p>
    <w:p w14:paraId="5369F778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t xml:space="preserve">Tiempo de entrenamiento. </w:t>
      </w:r>
    </w:p>
    <w:p w14:paraId="23478BF0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t xml:space="preserve">Data drift. </w:t>
      </w:r>
    </w:p>
    <w:p w14:paraId="0AD04BC2" w14:textId="77777777" w:rsidR="00DE7552" w:rsidRPr="00DE7552" w:rsidRDefault="00DE7552" w:rsidP="00DE7552">
      <w:pPr>
        <w:numPr>
          <w:ilvl w:val="0"/>
          <w:numId w:val="15"/>
        </w:numPr>
        <w:spacing w:before="100" w:beforeAutospacing="1" w:after="100" w:afterAutospacing="1"/>
      </w:pPr>
      <w:r w:rsidRPr="00DE7552">
        <w:t xml:space="preserve">Model drift cuando se disponga de etiquetas reales. </w:t>
      </w:r>
    </w:p>
    <w:p w14:paraId="73F71595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Estas métricas se relacionan directamente con los umbrales que ya definimos en:</w:t>
      </w:r>
    </w:p>
    <w:p w14:paraId="6903F99A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monitoring/current_model_metrics.json</w:t>
      </w:r>
    </w:p>
    <w:p w14:paraId="588B682E" w14:textId="77777777" w:rsidR="00DE7552" w:rsidRPr="00DE7552" w:rsidRDefault="00CB4EAE" w:rsidP="00DE7552">
      <w:r w:rsidRPr="00DE7552">
        <w:rPr>
          <w:noProof/>
        </w:rPr>
        <w:pict w14:anchorId="50C5A334">
          <v:rect id="_x0000_i1031" style="width:0;height:1.5pt" o:hralign="center" o:hrstd="t" o:hr="t" fillcolor="#a0a0a0" stroked="f"/>
        </w:pict>
      </w:r>
    </w:p>
    <w:p w14:paraId="77288160" w14:textId="77777777" w:rsidR="00DE7552" w:rsidRPr="00DE7552" w:rsidRDefault="00DE7552" w:rsidP="00DE755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E7552">
        <w:rPr>
          <w:b/>
          <w:bCs/>
          <w:kern w:val="36"/>
          <w:sz w:val="48"/>
          <w:szCs w:val="48"/>
        </w:rPr>
        <w:t>9. Estrategias FinOps propuestas</w:t>
      </w:r>
    </w:p>
    <w:p w14:paraId="67F849D1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1. Apagar Workbench cuando no se utiliza</w:t>
      </w:r>
    </w:p>
    <w:p w14:paraId="3B34C033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Es probablemente una de las optimizaciones más sencillas.</w:t>
      </w:r>
    </w:p>
    <w:p w14:paraId="71BE463B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En lugar de:</w:t>
      </w:r>
    </w:p>
    <w:p w14:paraId="2B99403E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160 horas/mes</w:t>
      </w:r>
    </w:p>
    <w:p w14:paraId="31425946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utilizar aproximadamente:</w:t>
      </w:r>
    </w:p>
    <w:p w14:paraId="5967A899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60 horas/mes</w:t>
      </w:r>
    </w:p>
    <w:p w14:paraId="78BBCB12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Esto reduce significativamente el costo del entorno de desarrollo.</w:t>
      </w:r>
    </w:p>
    <w:p w14:paraId="576A7B68" w14:textId="77777777" w:rsidR="00DE7552" w:rsidRPr="00DE7552" w:rsidRDefault="00CB4EAE" w:rsidP="00DE7552">
      <w:r w:rsidRPr="00DE7552">
        <w:rPr>
          <w:noProof/>
        </w:rPr>
        <w:pict w14:anchorId="70FB85D4">
          <v:rect id="_x0000_i1030" style="width:0;height:1.5pt" o:hralign="center" o:hrstd="t" o:hr="t" fillcolor="#a0a0a0" stroked="f"/>
        </w:pict>
      </w:r>
    </w:p>
    <w:p w14:paraId="2B0D2704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2. Evitar endpoints de inferencia 24/7 cuando no son necesarios</w:t>
      </w:r>
    </w:p>
    <w:p w14:paraId="329E7CF3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 xml:space="preserve">Esta es la </w:t>
      </w:r>
      <w:r w:rsidRPr="00DE7552">
        <w:rPr>
          <w:b/>
          <w:bCs/>
        </w:rPr>
        <w:t>principal oportunidad de ahorro</w:t>
      </w:r>
      <w:r w:rsidRPr="00DE7552">
        <w:t>.</w:t>
      </w:r>
    </w:p>
    <w:p w14:paraId="052C4E79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Base:</w:t>
      </w:r>
    </w:p>
    <w:p w14:paraId="0FCB236B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730 horas/mes</w:t>
      </w:r>
    </w:p>
    <w:p w14:paraId="7F1A80D5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Optimizado:</w:t>
      </w:r>
    </w:p>
    <w:p w14:paraId="36CD57BA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365 horas/mes</w:t>
      </w:r>
    </w:p>
    <w:p w14:paraId="7EAB4712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lastRenderedPageBreak/>
        <w:t>La reducción del endpoint produce aproximadamente:</w:t>
      </w:r>
    </w:p>
    <w:p w14:paraId="0BD268D7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$79.75/mes de ahorro.</w:t>
      </w:r>
    </w:p>
    <w:p w14:paraId="220CB7C8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En una arquitectura productiva real, se podría evaluar autoscaling basado en demanda para que la capacidad acompañe el tráfico.</w:t>
      </w:r>
    </w:p>
    <w:p w14:paraId="5CF3258F" w14:textId="77777777" w:rsidR="00DE7552" w:rsidRPr="00DE7552" w:rsidRDefault="00CB4EAE" w:rsidP="00DE7552">
      <w:r w:rsidRPr="00DE7552">
        <w:rPr>
          <w:noProof/>
        </w:rPr>
        <w:pict w14:anchorId="6C54D9B1">
          <v:rect id="_x0000_i1029" style="width:0;height:1.5pt" o:hralign="center" o:hrstd="t" o:hr="t" fillcolor="#a0a0a0" stroked="f"/>
        </w:pict>
      </w:r>
    </w:p>
    <w:p w14:paraId="76F4B7BC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3. Separar entrenamiento de inferencia</w:t>
      </w:r>
    </w:p>
    <w:p w14:paraId="2539B0DE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No debemos mantener recursos de entrenamiento activos permanentemente.</w:t>
      </w:r>
    </w:p>
    <w:p w14:paraId="3142FB02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El flujo recomendado sería:</w:t>
      </w:r>
    </w:p>
    <w:p w14:paraId="71A444B4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Dataset</w:t>
      </w:r>
    </w:p>
    <w:p w14:paraId="45ECAA72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↓</w:t>
      </w:r>
    </w:p>
    <w:p w14:paraId="2353B766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Preparación</w:t>
      </w:r>
    </w:p>
    <w:p w14:paraId="5DAF91AE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↓</w:t>
      </w:r>
    </w:p>
    <w:p w14:paraId="3374A0F2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Entrenamiento</w:t>
      </w:r>
    </w:p>
    <w:p w14:paraId="1C4F2A80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↓</w:t>
      </w:r>
    </w:p>
    <w:p w14:paraId="241E2806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Evaluación</w:t>
      </w:r>
    </w:p>
    <w:p w14:paraId="33F23882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↓</w:t>
      </w:r>
    </w:p>
    <w:p w14:paraId="6E6EB442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MLflow</w:t>
      </w:r>
    </w:p>
    <w:p w14:paraId="28062A6F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↓</w:t>
      </w:r>
    </w:p>
    <w:p w14:paraId="0F96B1BA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Model Registry</w:t>
      </w:r>
    </w:p>
    <w:p w14:paraId="232CF866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↓</w:t>
      </w:r>
    </w:p>
    <w:p w14:paraId="0F423401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Deployment</w:t>
      </w:r>
    </w:p>
    <w:p w14:paraId="79D1C0C2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El recurso de entrenamiento solamente debe existir durante la ejecución del entrenamiento.</w:t>
      </w:r>
    </w:p>
    <w:p w14:paraId="7EDCCDBB" w14:textId="77777777" w:rsidR="00DE7552" w:rsidRPr="00DE7552" w:rsidRDefault="00CB4EAE" w:rsidP="00DE7552">
      <w:r w:rsidRPr="00DE7552">
        <w:rPr>
          <w:noProof/>
        </w:rPr>
        <w:pict w14:anchorId="67623DB1">
          <v:rect id="_x0000_i1028" style="width:0;height:1.5pt" o:hralign="center" o:hrstd="t" o:hr="t" fillcolor="#a0a0a0" stroked="f"/>
        </w:pict>
      </w:r>
    </w:p>
    <w:p w14:paraId="77CD777D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4. Utilizar Spot para trabajos tolerantes a interrupciones</w:t>
      </w:r>
    </w:p>
    <w:p w14:paraId="206E00A8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Para tareas como:</w:t>
      </w:r>
    </w:p>
    <w:p w14:paraId="371BE574" w14:textId="77777777" w:rsidR="00DE7552" w:rsidRPr="00DE7552" w:rsidRDefault="00DE7552" w:rsidP="00DE7552">
      <w:pPr>
        <w:numPr>
          <w:ilvl w:val="0"/>
          <w:numId w:val="16"/>
        </w:numPr>
        <w:spacing w:before="100" w:beforeAutospacing="1" w:after="100" w:afterAutospacing="1"/>
      </w:pPr>
      <w:r w:rsidRPr="00DE7552">
        <w:t xml:space="preserve">preparación de datos, </w:t>
      </w:r>
    </w:p>
    <w:p w14:paraId="443E645D" w14:textId="77777777" w:rsidR="00DE7552" w:rsidRPr="00DE7552" w:rsidRDefault="00DE7552" w:rsidP="00DE7552">
      <w:pPr>
        <w:numPr>
          <w:ilvl w:val="0"/>
          <w:numId w:val="16"/>
        </w:numPr>
        <w:spacing w:before="100" w:beforeAutospacing="1" w:after="100" w:afterAutospacing="1"/>
      </w:pPr>
      <w:r w:rsidRPr="00DE7552">
        <w:t xml:space="preserve">experimentación, </w:t>
      </w:r>
    </w:p>
    <w:p w14:paraId="289D19BB" w14:textId="77777777" w:rsidR="00DE7552" w:rsidRPr="00DE7552" w:rsidRDefault="00DE7552" w:rsidP="00DE7552">
      <w:pPr>
        <w:numPr>
          <w:ilvl w:val="0"/>
          <w:numId w:val="16"/>
        </w:numPr>
        <w:spacing w:before="100" w:beforeAutospacing="1" w:after="100" w:afterAutospacing="1"/>
      </w:pPr>
      <w:r w:rsidRPr="00DE7552">
        <w:t xml:space="preserve">entrenamiento no urgente, </w:t>
      </w:r>
    </w:p>
    <w:p w14:paraId="2DF0DB86" w14:textId="77777777" w:rsidR="00DE7552" w:rsidRPr="00DE7552" w:rsidRDefault="00DE7552" w:rsidP="00DE7552">
      <w:pPr>
        <w:numPr>
          <w:ilvl w:val="0"/>
          <w:numId w:val="16"/>
        </w:numPr>
        <w:spacing w:before="100" w:beforeAutospacing="1" w:after="100" w:afterAutospacing="1"/>
      </w:pPr>
      <w:r w:rsidRPr="00DE7552">
        <w:t xml:space="preserve">reentrenamiento, </w:t>
      </w:r>
    </w:p>
    <w:p w14:paraId="0C226D30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 xml:space="preserve">se puede evaluar el uso de </w:t>
      </w:r>
      <w:r w:rsidRPr="00DE7552">
        <w:rPr>
          <w:b/>
          <w:bCs/>
        </w:rPr>
        <w:t>Spot VMs</w:t>
      </w:r>
      <w:r w:rsidRPr="00DE7552">
        <w:t>.</w:t>
      </w:r>
    </w:p>
    <w:p w14:paraId="1FC3852F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 xml:space="preserve">Google Cloud indica que Spot puede proporcionar descuentos importantes frente a las tarifas bajo demanda, aunque el recurso puede ser interrumpido. </w:t>
      </w:r>
    </w:p>
    <w:p w14:paraId="2AD91F23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lastRenderedPageBreak/>
        <w:t xml:space="preserve">Para nuestro TitanicAPI, esto sería apropiado para </w:t>
      </w:r>
      <w:r w:rsidRPr="00DE7552">
        <w:rPr>
          <w:b/>
          <w:bCs/>
        </w:rPr>
        <w:t>reentrenamiento</w:t>
      </w:r>
      <w:r w:rsidRPr="00DE7552">
        <w:t>, pero no necesariamente para un endpoint de inferencia que deba mantener disponibilidad.</w:t>
      </w:r>
    </w:p>
    <w:p w14:paraId="668C4AFE" w14:textId="77777777" w:rsidR="00DE7552" w:rsidRPr="00DE7552" w:rsidRDefault="00CB4EAE" w:rsidP="00DE7552">
      <w:r w:rsidRPr="00DE7552">
        <w:rPr>
          <w:noProof/>
        </w:rPr>
        <w:pict w14:anchorId="546243C8">
          <v:rect id="_x0000_i1027" style="width:0;height:1.5pt" o:hralign="center" o:hrstd="t" o:hr="t" fillcolor="#a0a0a0" stroked="f"/>
        </w:pict>
      </w:r>
    </w:p>
    <w:p w14:paraId="2F25E4D7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5. Evaluar CUD cuando exista una carga estable</w:t>
      </w:r>
    </w:p>
    <w:p w14:paraId="5BC8DB87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 xml:space="preserve">Si el sistema llegara a tener una carga permanente y predecible, se podría evaluar un </w:t>
      </w:r>
      <w:r w:rsidRPr="00DE7552">
        <w:rPr>
          <w:b/>
          <w:bCs/>
        </w:rPr>
        <w:t>Committed Use Discount (CUD)</w:t>
      </w:r>
      <w:r w:rsidRPr="00DE7552">
        <w:t>.</w:t>
      </w:r>
    </w:p>
    <w:p w14:paraId="439AB890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La lógica FinOps sería:</w:t>
      </w:r>
    </w:p>
    <w:p w14:paraId="21A74315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Carga variable</w:t>
      </w:r>
    </w:p>
    <w:p w14:paraId="28C53D25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   ↓</w:t>
      </w:r>
    </w:p>
    <w:p w14:paraId="31C776FB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PAYG</w:t>
      </w:r>
    </w:p>
    <w:p w14:paraId="4C2C3A0C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pero:</w:t>
      </w:r>
    </w:p>
    <w:p w14:paraId="57BBC768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Carga estable</w:t>
      </w:r>
    </w:p>
    <w:p w14:paraId="59DDD3F2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   ↓</w:t>
      </w:r>
    </w:p>
    <w:p w14:paraId="2E18CBB9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CUD</w:t>
      </w:r>
    </w:p>
    <w:p w14:paraId="084C45C3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   ↓</w:t>
      </w:r>
    </w:p>
    <w:p w14:paraId="711CFD3D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Menor costo unitario</w:t>
      </w:r>
    </w:p>
    <w:p w14:paraId="002BFE3B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No recomiendo aplicar un CUD al proyecto académico actual porque nuestra carga es demasiado pequeña y experimental.</w:t>
      </w:r>
    </w:p>
    <w:p w14:paraId="32C4D4A8" w14:textId="77777777" w:rsidR="00DE7552" w:rsidRPr="00DE7552" w:rsidRDefault="00CB4EAE" w:rsidP="00DE7552">
      <w:r w:rsidRPr="00DE7552">
        <w:rPr>
          <w:noProof/>
        </w:rPr>
        <w:pict w14:anchorId="0C5390B0">
          <v:rect id="_x0000_i1026" style="width:0;height:1.5pt" o:hralign="center" o:hrstd="t" o:hr="t" fillcolor="#a0a0a0" stroked="f"/>
        </w:pict>
      </w:r>
    </w:p>
    <w:p w14:paraId="441F05DA" w14:textId="77777777" w:rsidR="00DE7552" w:rsidRPr="00DE7552" w:rsidRDefault="00DE7552" w:rsidP="00DE75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E7552">
        <w:rPr>
          <w:b/>
          <w:bCs/>
          <w:sz w:val="27"/>
          <w:szCs w:val="27"/>
        </w:rPr>
        <w:t>6. Lifecycle Management para Cloud Storage</w:t>
      </w:r>
    </w:p>
    <w:p w14:paraId="753055BB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Los datos pueden clasificarse:</w:t>
      </w:r>
    </w:p>
    <w:p w14:paraId="5A55E975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Datos activos</w:t>
      </w:r>
    </w:p>
    <w:p w14:paraId="2CEA1761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  ↓</w:t>
      </w:r>
    </w:p>
    <w:p w14:paraId="2B8FB0F7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Standard</w:t>
      </w:r>
    </w:p>
    <w:p w14:paraId="4284CD92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Después:</w:t>
      </w:r>
    </w:p>
    <w:p w14:paraId="7BCF2BB5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Datos históricos</w:t>
      </w:r>
    </w:p>
    <w:p w14:paraId="55CCBE81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  ↓</w:t>
      </w:r>
    </w:p>
    <w:p w14:paraId="2AB54F87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Nearline</w:t>
      </w:r>
    </w:p>
    <w:p w14:paraId="08B8C0C4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Y posteriormente:</w:t>
      </w:r>
    </w:p>
    <w:p w14:paraId="32C7E70F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Datos de archivo</w:t>
      </w:r>
    </w:p>
    <w:p w14:paraId="39F80BB5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 xml:space="preserve">     ↓</w:t>
      </w:r>
    </w:p>
    <w:p w14:paraId="7BE5EFC0" w14:textId="77777777" w:rsidR="00DE7552" w:rsidRPr="00DE7552" w:rsidRDefault="00DE7552" w:rsidP="00DE7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E7552">
        <w:rPr>
          <w:rFonts w:ascii="Courier New" w:hAnsi="Courier New" w:cs="Courier New"/>
          <w:sz w:val="20"/>
          <w:szCs w:val="20"/>
        </w:rPr>
        <w:t>Coldline / Archive</w:t>
      </w:r>
    </w:p>
    <w:p w14:paraId="3F2B8027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lastRenderedPageBreak/>
        <w:t>Google Cloud actualmente publica en Iowa aproximadamente:</w:t>
      </w:r>
    </w:p>
    <w:p w14:paraId="02E02520" w14:textId="77777777" w:rsidR="00DE7552" w:rsidRPr="00DE7552" w:rsidRDefault="00DE7552" w:rsidP="00DE7552">
      <w:pPr>
        <w:numPr>
          <w:ilvl w:val="0"/>
          <w:numId w:val="17"/>
        </w:numPr>
        <w:spacing w:before="100" w:beforeAutospacing="1" w:after="100" w:afterAutospacing="1"/>
      </w:pPr>
      <w:r w:rsidRPr="00DE7552">
        <w:t xml:space="preserve">Standard: </w:t>
      </w:r>
      <w:r w:rsidRPr="00DE7552">
        <w:rPr>
          <w:b/>
          <w:bCs/>
        </w:rPr>
        <w:t>$0.020/GiB-mes</w:t>
      </w:r>
      <w:r w:rsidRPr="00DE7552">
        <w:t xml:space="preserve"> </w:t>
      </w:r>
    </w:p>
    <w:p w14:paraId="6BFCDEA4" w14:textId="77777777" w:rsidR="00DE7552" w:rsidRPr="00DE7552" w:rsidRDefault="00DE7552" w:rsidP="00DE7552">
      <w:pPr>
        <w:numPr>
          <w:ilvl w:val="0"/>
          <w:numId w:val="17"/>
        </w:numPr>
        <w:spacing w:before="100" w:beforeAutospacing="1" w:after="100" w:afterAutospacing="1"/>
      </w:pPr>
      <w:r w:rsidRPr="00DE7552">
        <w:t xml:space="preserve">Nearline: </w:t>
      </w:r>
      <w:r w:rsidRPr="00DE7552">
        <w:rPr>
          <w:b/>
          <w:bCs/>
        </w:rPr>
        <w:t>$0.010/GiB-mes</w:t>
      </w:r>
      <w:r w:rsidRPr="00DE7552">
        <w:t xml:space="preserve"> </w:t>
      </w:r>
    </w:p>
    <w:p w14:paraId="5EF62540" w14:textId="77777777" w:rsidR="00DE7552" w:rsidRPr="00DE7552" w:rsidRDefault="00DE7552" w:rsidP="00DE7552">
      <w:pPr>
        <w:numPr>
          <w:ilvl w:val="0"/>
          <w:numId w:val="17"/>
        </w:numPr>
        <w:spacing w:before="100" w:beforeAutospacing="1" w:after="100" w:afterAutospacing="1"/>
      </w:pPr>
      <w:r w:rsidRPr="00DE7552">
        <w:t xml:space="preserve">Coldline: </w:t>
      </w:r>
      <w:r w:rsidRPr="00DE7552">
        <w:rPr>
          <w:b/>
          <w:bCs/>
        </w:rPr>
        <w:t>$0.004/GiB-mes</w:t>
      </w:r>
      <w:r w:rsidRPr="00DE7552">
        <w:t xml:space="preserve"> </w:t>
      </w:r>
    </w:p>
    <w:p w14:paraId="23FFF9C5" w14:textId="77777777" w:rsidR="00DE7552" w:rsidRPr="00DE7552" w:rsidRDefault="00DE7552" w:rsidP="00DE7552">
      <w:pPr>
        <w:numPr>
          <w:ilvl w:val="0"/>
          <w:numId w:val="17"/>
        </w:numPr>
        <w:spacing w:before="100" w:beforeAutospacing="1" w:after="100" w:afterAutospacing="1"/>
      </w:pPr>
      <w:r w:rsidRPr="00DE7552">
        <w:t xml:space="preserve">Archive: </w:t>
      </w:r>
      <w:r w:rsidRPr="00DE7552">
        <w:rPr>
          <w:b/>
          <w:bCs/>
        </w:rPr>
        <w:t>$0.0012/GiB-mes</w:t>
      </w:r>
      <w:r w:rsidRPr="00DE7552">
        <w:t xml:space="preserve"> </w:t>
      </w:r>
    </w:p>
    <w:p w14:paraId="2E1DB529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Para TitanicAPI esto puede aplicarse a:</w:t>
      </w:r>
    </w:p>
    <w:p w14:paraId="44BBC162" w14:textId="77777777" w:rsidR="00DE7552" w:rsidRPr="00DE7552" w:rsidRDefault="00DE7552" w:rsidP="00DE7552">
      <w:pPr>
        <w:numPr>
          <w:ilvl w:val="0"/>
          <w:numId w:val="18"/>
        </w:numPr>
        <w:spacing w:before="100" w:beforeAutospacing="1" w:after="100" w:afterAutospacing="1"/>
      </w:pPr>
      <w:r w:rsidRPr="00DE7552">
        <w:t xml:space="preserve">datasets históricos, </w:t>
      </w:r>
    </w:p>
    <w:p w14:paraId="71F69E1F" w14:textId="77777777" w:rsidR="00DE7552" w:rsidRPr="00DE7552" w:rsidRDefault="00DE7552" w:rsidP="00DE7552">
      <w:pPr>
        <w:numPr>
          <w:ilvl w:val="0"/>
          <w:numId w:val="18"/>
        </w:numPr>
        <w:spacing w:before="100" w:beforeAutospacing="1" w:after="100" w:afterAutospacing="1"/>
      </w:pPr>
      <w:r w:rsidRPr="00DE7552">
        <w:t xml:space="preserve">modelos antiguos, </w:t>
      </w:r>
    </w:p>
    <w:p w14:paraId="1D1CFD15" w14:textId="77777777" w:rsidR="00DE7552" w:rsidRPr="00DE7552" w:rsidRDefault="00DE7552" w:rsidP="00DE7552">
      <w:pPr>
        <w:numPr>
          <w:ilvl w:val="0"/>
          <w:numId w:val="18"/>
        </w:numPr>
        <w:spacing w:before="100" w:beforeAutospacing="1" w:after="100" w:afterAutospacing="1"/>
      </w:pPr>
      <w:r w:rsidRPr="00DE7552">
        <w:t xml:space="preserve">artefactos de MLflow, </w:t>
      </w:r>
    </w:p>
    <w:p w14:paraId="7C25BECE" w14:textId="77777777" w:rsidR="00DE7552" w:rsidRPr="00DE7552" w:rsidRDefault="00DE7552" w:rsidP="00DE7552">
      <w:pPr>
        <w:numPr>
          <w:ilvl w:val="0"/>
          <w:numId w:val="18"/>
        </w:numPr>
        <w:spacing w:before="100" w:beforeAutospacing="1" w:after="100" w:afterAutospacing="1"/>
      </w:pPr>
      <w:r w:rsidRPr="00DE7552">
        <w:t xml:space="preserve">logs históricos, </w:t>
      </w:r>
    </w:p>
    <w:p w14:paraId="4F15DD2C" w14:textId="77777777" w:rsidR="00DE7552" w:rsidRPr="00DE7552" w:rsidRDefault="00DE7552" w:rsidP="00DE7552">
      <w:pPr>
        <w:numPr>
          <w:ilvl w:val="0"/>
          <w:numId w:val="18"/>
        </w:numPr>
        <w:spacing w:before="100" w:beforeAutospacing="1" w:after="100" w:afterAutospacing="1"/>
      </w:pPr>
      <w:r w:rsidRPr="00DE7552">
        <w:t xml:space="preserve">evidencias. </w:t>
      </w:r>
    </w:p>
    <w:p w14:paraId="14D2AFE3" w14:textId="77777777" w:rsidR="00DE7552" w:rsidRPr="00DE7552" w:rsidRDefault="00CB4EAE" w:rsidP="00DE7552">
      <w:r w:rsidRPr="00DE7552">
        <w:rPr>
          <w:noProof/>
        </w:rPr>
        <w:pict w14:anchorId="72D1940D">
          <v:rect id="_x0000_i1025" style="width:0;height:1.5pt" o:hralign="center" o:hrstd="t" o:hr="t" fillcolor="#a0a0a0" stroked="f"/>
        </w:pict>
      </w:r>
    </w:p>
    <w:p w14:paraId="71B25534" w14:textId="77777777" w:rsidR="00DE7552" w:rsidRPr="00DE7552" w:rsidRDefault="00DE7552" w:rsidP="00DE755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E7552">
        <w:rPr>
          <w:b/>
          <w:bCs/>
          <w:kern w:val="36"/>
          <w:sz w:val="48"/>
          <w:szCs w:val="48"/>
        </w:rPr>
        <w:t>10. Decisión FinOps recomendada para TitanicAPI</w:t>
      </w:r>
    </w:p>
    <w:p w14:paraId="617B9F81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La decisión que considero más adecuada para nuestra arquitectura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869"/>
      </w:tblGrid>
      <w:tr w:rsidR="00DE7552" w:rsidRPr="00DE7552" w14:paraId="18041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2FC31" w14:textId="77777777" w:rsidR="00DE7552" w:rsidRPr="00DE7552" w:rsidRDefault="00DE7552" w:rsidP="00DE7552">
            <w:pPr>
              <w:jc w:val="center"/>
              <w:rPr>
                <w:b/>
                <w:bCs/>
              </w:rPr>
            </w:pPr>
            <w:r w:rsidRPr="00DE7552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2DB1C5F5" w14:textId="77777777" w:rsidR="00DE7552" w:rsidRPr="00DE7552" w:rsidRDefault="00DE7552" w:rsidP="00DE7552">
            <w:pPr>
              <w:jc w:val="center"/>
              <w:rPr>
                <w:b/>
                <w:bCs/>
              </w:rPr>
            </w:pPr>
            <w:r w:rsidRPr="00DE7552">
              <w:rPr>
                <w:b/>
                <w:bCs/>
              </w:rPr>
              <w:t>Estrategia</w:t>
            </w:r>
          </w:p>
        </w:tc>
      </w:tr>
      <w:tr w:rsidR="00DE7552" w:rsidRPr="00DE7552" w14:paraId="37FA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7080" w14:textId="77777777" w:rsidR="00DE7552" w:rsidRPr="00DE7552" w:rsidRDefault="00DE7552" w:rsidP="00DE7552">
            <w:r w:rsidRPr="00DE7552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310D650" w14:textId="77777777" w:rsidR="00DE7552" w:rsidRPr="00DE7552" w:rsidRDefault="00DE7552" w:rsidP="00DE7552">
            <w:r w:rsidRPr="00DE7552">
              <w:t>Standard para datos activos + Lifecycle</w:t>
            </w:r>
          </w:p>
        </w:tc>
      </w:tr>
      <w:tr w:rsidR="00DE7552" w:rsidRPr="00DE7552" w14:paraId="1B95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D853" w14:textId="77777777" w:rsidR="00DE7552" w:rsidRPr="00DE7552" w:rsidRDefault="00DE7552" w:rsidP="00DE7552">
            <w:r w:rsidRPr="00DE7552">
              <w:t>Workbench</w:t>
            </w:r>
          </w:p>
        </w:tc>
        <w:tc>
          <w:tcPr>
            <w:tcW w:w="0" w:type="auto"/>
            <w:vAlign w:val="center"/>
            <w:hideMark/>
          </w:tcPr>
          <w:p w14:paraId="0EBD9F4E" w14:textId="77777777" w:rsidR="00DE7552" w:rsidRPr="00DE7552" w:rsidRDefault="00DE7552" w:rsidP="00DE7552">
            <w:r w:rsidRPr="00DE7552">
              <w:t>Apagado fuera de horario</w:t>
            </w:r>
          </w:p>
        </w:tc>
      </w:tr>
      <w:tr w:rsidR="00DE7552" w:rsidRPr="00DE7552" w14:paraId="14275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DFED" w14:textId="77777777" w:rsidR="00DE7552" w:rsidRPr="00DE7552" w:rsidRDefault="00DE7552" w:rsidP="00DE7552">
            <w:r w:rsidRPr="00DE7552">
              <w:t>Custom Job</w:t>
            </w:r>
          </w:p>
        </w:tc>
        <w:tc>
          <w:tcPr>
            <w:tcW w:w="0" w:type="auto"/>
            <w:vAlign w:val="center"/>
            <w:hideMark/>
          </w:tcPr>
          <w:p w14:paraId="34C567AE" w14:textId="77777777" w:rsidR="00DE7552" w:rsidRPr="00DE7552" w:rsidRDefault="00DE7552" w:rsidP="00DE7552">
            <w:r w:rsidRPr="00DE7552">
              <w:t>Bajo demanda</w:t>
            </w:r>
          </w:p>
        </w:tc>
      </w:tr>
      <w:tr w:rsidR="00DE7552" w:rsidRPr="00DE7552" w14:paraId="0A04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1379" w14:textId="77777777" w:rsidR="00DE7552" w:rsidRPr="00DE7552" w:rsidRDefault="00DE7552" w:rsidP="00DE7552">
            <w:r w:rsidRPr="00DE7552">
              <w:t>Training</w:t>
            </w:r>
          </w:p>
        </w:tc>
        <w:tc>
          <w:tcPr>
            <w:tcW w:w="0" w:type="auto"/>
            <w:vAlign w:val="center"/>
            <w:hideMark/>
          </w:tcPr>
          <w:p w14:paraId="6067D289" w14:textId="77777777" w:rsidR="00DE7552" w:rsidRPr="00DE7552" w:rsidRDefault="00DE7552" w:rsidP="00DE7552">
            <w:r w:rsidRPr="00DE7552">
              <w:t>Bajo demanda</w:t>
            </w:r>
          </w:p>
        </w:tc>
      </w:tr>
      <w:tr w:rsidR="00DE7552" w:rsidRPr="00DE7552" w14:paraId="628D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78C5" w14:textId="77777777" w:rsidR="00DE7552" w:rsidRPr="00DE7552" w:rsidRDefault="00DE7552" w:rsidP="00DE7552">
            <w:r w:rsidRPr="00DE7552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13D80D96" w14:textId="77777777" w:rsidR="00DE7552" w:rsidRPr="00DE7552" w:rsidRDefault="00DE7552" w:rsidP="00DE7552">
            <w:r w:rsidRPr="00DE7552">
              <w:t>Mantenerlo</w:t>
            </w:r>
          </w:p>
        </w:tc>
      </w:tr>
      <w:tr w:rsidR="00DE7552" w:rsidRPr="00DE7552" w14:paraId="4675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E509" w14:textId="77777777" w:rsidR="00DE7552" w:rsidRPr="00DE7552" w:rsidRDefault="00DE7552" w:rsidP="00DE7552">
            <w:r w:rsidRPr="00DE7552">
              <w:t>Online Prediction</w:t>
            </w:r>
          </w:p>
        </w:tc>
        <w:tc>
          <w:tcPr>
            <w:tcW w:w="0" w:type="auto"/>
            <w:vAlign w:val="center"/>
            <w:hideMark/>
          </w:tcPr>
          <w:p w14:paraId="7BE9768A" w14:textId="77777777" w:rsidR="00DE7552" w:rsidRPr="00DE7552" w:rsidRDefault="00DE7552" w:rsidP="00DE7552">
            <w:r w:rsidRPr="00DE7552">
              <w:t>Reducir horas activas/autoscaling</w:t>
            </w:r>
          </w:p>
        </w:tc>
      </w:tr>
      <w:tr w:rsidR="00DE7552" w:rsidRPr="00DE7552" w14:paraId="32C7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73E9" w14:textId="77777777" w:rsidR="00DE7552" w:rsidRPr="00DE7552" w:rsidRDefault="00DE7552" w:rsidP="00DE7552">
            <w:r w:rsidRPr="00DE7552">
              <w:t>Logging</w:t>
            </w:r>
          </w:p>
        </w:tc>
        <w:tc>
          <w:tcPr>
            <w:tcW w:w="0" w:type="auto"/>
            <w:vAlign w:val="center"/>
            <w:hideMark/>
          </w:tcPr>
          <w:p w14:paraId="04A46BCB" w14:textId="77777777" w:rsidR="00DE7552" w:rsidRPr="00DE7552" w:rsidRDefault="00DE7552" w:rsidP="00DE7552">
            <w:r w:rsidRPr="00DE7552">
              <w:t>Mantener dentro del free tier</w:t>
            </w:r>
          </w:p>
        </w:tc>
      </w:tr>
      <w:tr w:rsidR="00DE7552" w:rsidRPr="00DE7552" w14:paraId="7885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A57C" w14:textId="77777777" w:rsidR="00DE7552" w:rsidRPr="00DE7552" w:rsidRDefault="00DE7552" w:rsidP="00DE7552">
            <w:r w:rsidRPr="00DE755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E784F40" w14:textId="77777777" w:rsidR="00DE7552" w:rsidRPr="00DE7552" w:rsidRDefault="00DE7552" w:rsidP="00DE7552">
            <w:r w:rsidRPr="00DE7552">
              <w:t>Controlar cardinalidad y volumen</w:t>
            </w:r>
          </w:p>
        </w:tc>
      </w:tr>
      <w:tr w:rsidR="00DE7552" w:rsidRPr="00DE7552" w14:paraId="1597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9961" w14:textId="77777777" w:rsidR="00DE7552" w:rsidRPr="00DE7552" w:rsidRDefault="00DE7552" w:rsidP="00DE7552">
            <w:r w:rsidRPr="00DE7552">
              <w:t>Transferencia</w:t>
            </w:r>
          </w:p>
        </w:tc>
        <w:tc>
          <w:tcPr>
            <w:tcW w:w="0" w:type="auto"/>
            <w:vAlign w:val="center"/>
            <w:hideMark/>
          </w:tcPr>
          <w:p w14:paraId="395BE618" w14:textId="77777777" w:rsidR="00DE7552" w:rsidRPr="00DE7552" w:rsidRDefault="00DE7552" w:rsidP="00DE7552">
            <w:r w:rsidRPr="00DE7552">
              <w:t xml:space="preserve">Mantener servicios en </w:t>
            </w:r>
            <w:r w:rsidRPr="00DE7552">
              <w:rPr>
                <w:rFonts w:ascii="Courier New" w:hAnsi="Courier New" w:cs="Courier New"/>
                <w:sz w:val="20"/>
                <w:szCs w:val="20"/>
              </w:rPr>
              <w:t>us-central1</w:t>
            </w:r>
          </w:p>
        </w:tc>
      </w:tr>
      <w:tr w:rsidR="00DE7552" w:rsidRPr="00DE7552" w14:paraId="2AEF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D2D1" w14:textId="77777777" w:rsidR="00DE7552" w:rsidRPr="00DE7552" w:rsidRDefault="00DE7552" w:rsidP="00DE7552">
            <w:r w:rsidRPr="00DE7552">
              <w:t>MLflow</w:t>
            </w:r>
          </w:p>
        </w:tc>
        <w:tc>
          <w:tcPr>
            <w:tcW w:w="0" w:type="auto"/>
            <w:vAlign w:val="center"/>
            <w:hideMark/>
          </w:tcPr>
          <w:p w14:paraId="1FB98354" w14:textId="77777777" w:rsidR="00DE7552" w:rsidRPr="00DE7552" w:rsidRDefault="00DE7552" w:rsidP="00DE7552">
            <w:r w:rsidRPr="00DE7552">
              <w:t>Centralizar experimentos y artefactos</w:t>
            </w:r>
          </w:p>
        </w:tc>
      </w:tr>
      <w:tr w:rsidR="00DE7552" w:rsidRPr="00DE7552" w14:paraId="4F57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95F9" w14:textId="77777777" w:rsidR="00DE7552" w:rsidRPr="00DE7552" w:rsidRDefault="00DE7552" w:rsidP="00DE7552">
            <w:r w:rsidRPr="00DE7552">
              <w:t>Spot</w:t>
            </w:r>
          </w:p>
        </w:tc>
        <w:tc>
          <w:tcPr>
            <w:tcW w:w="0" w:type="auto"/>
            <w:vAlign w:val="center"/>
            <w:hideMark/>
          </w:tcPr>
          <w:p w14:paraId="6E4E5D20" w14:textId="77777777" w:rsidR="00DE7552" w:rsidRPr="00DE7552" w:rsidRDefault="00DE7552" w:rsidP="00DE7552">
            <w:r w:rsidRPr="00DE7552">
              <w:t>Evaluarlo para reentrenamiento</w:t>
            </w:r>
          </w:p>
        </w:tc>
      </w:tr>
      <w:tr w:rsidR="00DE7552" w:rsidRPr="00DE7552" w14:paraId="0793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3985" w14:textId="77777777" w:rsidR="00DE7552" w:rsidRPr="00DE7552" w:rsidRDefault="00DE7552" w:rsidP="00DE7552">
            <w:r w:rsidRPr="00DE7552">
              <w:t>CUD</w:t>
            </w:r>
          </w:p>
        </w:tc>
        <w:tc>
          <w:tcPr>
            <w:tcW w:w="0" w:type="auto"/>
            <w:vAlign w:val="center"/>
            <w:hideMark/>
          </w:tcPr>
          <w:p w14:paraId="591EA457" w14:textId="77777777" w:rsidR="00DE7552" w:rsidRPr="00DE7552" w:rsidRDefault="00DE7552" w:rsidP="00DE7552">
            <w:r w:rsidRPr="00DE7552">
              <w:t>No aplicarlo todavía</w:t>
            </w:r>
          </w:p>
        </w:tc>
      </w:tr>
    </w:tbl>
    <w:p w14:paraId="79036A1B" w14:textId="77777777" w:rsidR="00DB0F66" w:rsidRDefault="00DB0F66" w:rsidP="00DE755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81EED72" w14:textId="77777777" w:rsidR="00DB0F66" w:rsidRDefault="00DB0F66" w:rsidP="00DE755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3DDAE19" w14:textId="130A95BB" w:rsidR="00DE7552" w:rsidRPr="00DE7552" w:rsidRDefault="00DE7552" w:rsidP="00DE755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E7552">
        <w:rPr>
          <w:b/>
          <w:bCs/>
          <w:sz w:val="36"/>
          <w:szCs w:val="36"/>
        </w:rPr>
        <w:lastRenderedPageBreak/>
        <w:t xml:space="preserve">Conclusión </w:t>
      </w:r>
    </w:p>
    <w:p w14:paraId="2A6CC76E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La arquitectura base tendría un costo estimado de aproximadamente:</w:t>
      </w:r>
    </w:p>
    <w:p w14:paraId="2A2B9257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$240.70 USD/mes</w:t>
      </w:r>
    </w:p>
    <w:p w14:paraId="6499E31A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Mientras que una configuración optimizada, manteniendo la misma funcionalidad fundamental del TitanicAPI, puede reducirlo a aproximadamente:</w:t>
      </w:r>
    </w:p>
    <w:p w14:paraId="7EAA51EE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$113.56 USD/mes</w:t>
      </w:r>
    </w:p>
    <w:p w14:paraId="67161078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Esto representa:</w:t>
      </w:r>
    </w:p>
    <w:p w14:paraId="5482B2EB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52.8% de reducción de costo</w:t>
      </w:r>
    </w:p>
    <w:p w14:paraId="3516CDB8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>y un ahorro aproximado de:</w:t>
      </w:r>
    </w:p>
    <w:p w14:paraId="46DED858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rPr>
          <w:b/>
          <w:bCs/>
        </w:rPr>
        <w:t>$1,525.62 USD al año</w:t>
      </w:r>
    </w:p>
    <w:p w14:paraId="6E1E9343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 xml:space="preserve">La conclusión importante para la actividad es que </w:t>
      </w:r>
      <w:r w:rsidRPr="00DE7552">
        <w:rPr>
          <w:b/>
          <w:bCs/>
        </w:rPr>
        <w:t>la optimización no se consigue reduciendo indiscriminadamente recursos</w:t>
      </w:r>
      <w:r w:rsidRPr="00DE7552">
        <w:t xml:space="preserve">, sino identificando los componentes que generan mayor costo y relacionándolos con sus métricas de desempeño. En nuestro caso, </w:t>
      </w:r>
      <w:r w:rsidRPr="00DE7552">
        <w:rPr>
          <w:b/>
          <w:bCs/>
        </w:rPr>
        <w:t>Online Prediction y Workbench concentran prácticamente todo el costo</w:t>
      </w:r>
      <w:r w:rsidRPr="00DE7552">
        <w:t>, por lo que apagar recursos o reducir horas de operación tiene mucho más impacto que optimizar unos cuantos GB de almacenamiento.</w:t>
      </w:r>
    </w:p>
    <w:p w14:paraId="260475BD" w14:textId="77777777" w:rsidR="00DE7552" w:rsidRPr="00DE7552" w:rsidRDefault="00DE7552" w:rsidP="00DE7552">
      <w:pPr>
        <w:spacing w:before="100" w:beforeAutospacing="1" w:after="100" w:afterAutospacing="1"/>
      </w:pPr>
      <w:r w:rsidRPr="00DE7552">
        <w:t xml:space="preserve">Esto encaja muy bien con el enfoque MLOps que ya construimos: </w:t>
      </w:r>
      <w:r w:rsidRPr="00DE7552">
        <w:rPr>
          <w:b/>
          <w:bCs/>
        </w:rPr>
        <w:t xml:space="preserve">MLflow controla el ciclo de vida del modelo, </w:t>
      </w:r>
      <w:r w:rsidRPr="00DE7552">
        <w:rPr>
          <w:rFonts w:ascii="Courier New" w:hAnsi="Courier New" w:cs="Courier New"/>
          <w:b/>
          <w:bCs/>
          <w:sz w:val="20"/>
          <w:szCs w:val="20"/>
        </w:rPr>
        <w:t>monitor.py</w:t>
      </w:r>
      <w:r w:rsidRPr="00DE7552">
        <w:rPr>
          <w:b/>
          <w:bCs/>
        </w:rPr>
        <w:t xml:space="preserve"> controla la operación, Streamlit/Plotly proporciona observabilidad y FinOps añade la dimensión de costo al monitoreo.</w:t>
      </w:r>
    </w:p>
    <w:p w14:paraId="472D6EEB" w14:textId="77777777" w:rsidR="00D448DD" w:rsidRDefault="00D448DD" w:rsidP="00D448DD"/>
    <w:p w14:paraId="13BEC690" w14:textId="77777777" w:rsidR="00DA60B3" w:rsidRPr="00D448DD" w:rsidRDefault="00DA60B3" w:rsidP="00DA60B3">
      <w:pPr>
        <w:pStyle w:val="Heading2"/>
        <w:spacing w:before="160"/>
        <w:ind w:left="360"/>
        <w:rPr>
          <w:lang w:val="en-MX"/>
        </w:rPr>
      </w:pPr>
    </w:p>
    <w:p w14:paraId="20907303" w14:textId="77777777" w:rsidR="00DA60B3" w:rsidRPr="00D448DD" w:rsidRDefault="00DA60B3" w:rsidP="00DA60B3">
      <w:pPr>
        <w:pStyle w:val="Heading2"/>
        <w:spacing w:before="160"/>
        <w:ind w:left="720"/>
        <w:rPr>
          <w:lang w:val="es-ES"/>
        </w:rPr>
      </w:pPr>
    </w:p>
    <w:p w14:paraId="7712FFB2" w14:textId="77777777" w:rsidR="00DA60B3" w:rsidRPr="00D448DD" w:rsidRDefault="00DA60B3" w:rsidP="00DA60B3">
      <w:pPr>
        <w:pStyle w:val="Heading2"/>
        <w:spacing w:before="160"/>
        <w:ind w:left="720"/>
        <w:rPr>
          <w:lang w:val="es-ES"/>
        </w:rPr>
      </w:pPr>
    </w:p>
    <w:p w14:paraId="22411E54" w14:textId="77777777" w:rsidR="00DA60B3" w:rsidRPr="00D448DD" w:rsidRDefault="00DA60B3" w:rsidP="00DA60B3">
      <w:pPr>
        <w:pStyle w:val="Heading2"/>
        <w:spacing w:before="160"/>
        <w:ind w:left="720"/>
        <w:rPr>
          <w:lang w:val="es-ES"/>
        </w:rPr>
      </w:pPr>
    </w:p>
    <w:p w14:paraId="136CDC2D" w14:textId="77777777" w:rsidR="00DA60B3" w:rsidRPr="00D448DD" w:rsidRDefault="00DA60B3" w:rsidP="00DA60B3">
      <w:pPr>
        <w:pStyle w:val="Heading2"/>
        <w:spacing w:before="160"/>
        <w:ind w:left="720"/>
        <w:rPr>
          <w:lang w:val="es-ES"/>
        </w:rPr>
      </w:pPr>
    </w:p>
    <w:p w14:paraId="15ED2494" w14:textId="77777777" w:rsidR="00DA60B3" w:rsidRPr="00D448DD" w:rsidRDefault="00DA60B3" w:rsidP="00DA60B3">
      <w:pPr>
        <w:pStyle w:val="Heading2"/>
        <w:spacing w:before="160"/>
        <w:ind w:left="720"/>
        <w:rPr>
          <w:lang w:val="es-ES"/>
        </w:rPr>
      </w:pPr>
    </w:p>
    <w:p w14:paraId="4CD8A715" w14:textId="77777777" w:rsidR="00DA60B3" w:rsidRDefault="00DA60B3" w:rsidP="00DA60B3">
      <w:pPr>
        <w:pStyle w:val="Heading2"/>
        <w:spacing w:before="160"/>
        <w:ind w:left="720"/>
        <w:rPr>
          <w:lang w:val="es-ES"/>
        </w:rPr>
      </w:pPr>
    </w:p>
    <w:p w14:paraId="78819E8A" w14:textId="77777777" w:rsidR="00DB0F66" w:rsidRPr="00D448DD" w:rsidRDefault="00DB0F66" w:rsidP="00DA60B3">
      <w:pPr>
        <w:pStyle w:val="Heading2"/>
        <w:spacing w:before="160"/>
        <w:ind w:left="720"/>
        <w:rPr>
          <w:lang w:val="es-ES"/>
        </w:rPr>
      </w:pPr>
    </w:p>
    <w:p w14:paraId="61F8870A" w14:textId="18D438B7" w:rsidR="00675304" w:rsidRPr="00DA60B3" w:rsidRDefault="00000000" w:rsidP="00DA60B3">
      <w:pPr>
        <w:pStyle w:val="Heading2"/>
        <w:rPr>
          <w:lang w:val="en-MX"/>
        </w:rPr>
      </w:pPr>
      <w:r w:rsidRPr="00DA60B3">
        <w:rPr>
          <w:lang w:val="en-MX"/>
        </w:rPr>
        <w:lastRenderedPageBreak/>
        <w:t>Referencias Bibliográficas</w:t>
      </w:r>
    </w:p>
    <w:p w14:paraId="16617496" w14:textId="77777777" w:rsidR="00675304" w:rsidRDefault="00675304">
      <w:pPr>
        <w:pBdr>
          <w:bottom w:val="single" w:sz="8" w:space="1" w:color="2DA546"/>
        </w:pBdr>
        <w:spacing w:after="120"/>
      </w:pPr>
    </w:p>
    <w:p w14:paraId="33C24BD3" w14:textId="77777777" w:rsidR="00675304" w:rsidRDefault="00000000">
      <w:pPr>
        <w:spacing w:before="120" w:after="60"/>
      </w:pPr>
      <w:r>
        <w:rPr>
          <w:i/>
          <w:iCs/>
          <w:color w:val="888888"/>
          <w:sz w:val="20"/>
          <w:szCs w:val="20"/>
        </w:rPr>
        <w:t>Formato APA 7ª edición. Ordenar alfabéticamente por apellido del autor.</w:t>
      </w:r>
    </w:p>
    <w:p w14:paraId="3FE3B35F" w14:textId="77777777" w:rsidR="00675304" w:rsidRDefault="00675304">
      <w:pPr>
        <w:spacing w:before="60" w:after="60"/>
      </w:pPr>
    </w:p>
    <w:p w14:paraId="6CADAFF0" w14:textId="77777777" w:rsidR="00115525" w:rsidRPr="00B17DE5" w:rsidRDefault="00115525" w:rsidP="00115525">
      <w:pPr>
        <w:spacing w:before="80" w:after="80"/>
        <w:ind w:left="720" w:hanging="720"/>
        <w:rPr>
          <w:lang w:val="es-ES"/>
        </w:rPr>
      </w:pPr>
    </w:p>
    <w:p w14:paraId="5E43794E" w14:textId="77777777" w:rsidR="00115525" w:rsidRDefault="00115525" w:rsidP="00115525">
      <w:pPr>
        <w:spacing w:before="80" w:after="80"/>
        <w:ind w:left="720" w:hanging="720"/>
      </w:pPr>
      <w:r>
        <w:rPr>
          <w:i/>
          <w:iCs/>
          <w:color w:val="888888"/>
          <w:sz w:val="20"/>
          <w:szCs w:val="20"/>
        </w:rPr>
        <w:t>Apellido, A. A. (Año, DD de mes). Título del artículo web. Nombre del sitio. https://www.ejemplo.com</w:t>
      </w:r>
    </w:p>
    <w:p w14:paraId="3A1C59CC" w14:textId="77777777" w:rsidR="00115525" w:rsidRPr="00115525" w:rsidRDefault="00115525" w:rsidP="00115525">
      <w:pPr>
        <w:spacing w:before="80" w:after="80"/>
        <w:ind w:left="720" w:hanging="720"/>
        <w:rPr>
          <w:i/>
          <w:iCs/>
          <w:color w:val="888888"/>
          <w:sz w:val="20"/>
          <w:szCs w:val="20"/>
        </w:rPr>
      </w:pPr>
    </w:p>
    <w:p w14:paraId="1D651590" w14:textId="77777777" w:rsidR="00675304" w:rsidRPr="00115525" w:rsidRDefault="00000000">
      <w:pPr>
        <w:spacing w:before="80" w:after="80"/>
        <w:ind w:left="720" w:hanging="720"/>
        <w:rPr>
          <w:i/>
          <w:iCs/>
          <w:color w:val="888888"/>
          <w:sz w:val="20"/>
          <w:szCs w:val="20"/>
        </w:rPr>
      </w:pPr>
      <w:r w:rsidRPr="00115525">
        <w:rPr>
          <w:i/>
          <w:iCs/>
          <w:color w:val="888888"/>
          <w:sz w:val="20"/>
          <w:szCs w:val="20"/>
        </w:rPr>
        <w:t>Apellido, A. A. (Año). Título del libro en cursiva. Editorial.</w:t>
      </w:r>
    </w:p>
    <w:p w14:paraId="49F8E4D1" w14:textId="77B0BCF6" w:rsidR="00675304" w:rsidRDefault="00675304">
      <w:pPr>
        <w:spacing w:before="80" w:after="80"/>
        <w:ind w:left="720" w:hanging="720"/>
        <w:rPr>
          <w:i/>
          <w:iCs/>
          <w:color w:val="888888"/>
          <w:sz w:val="20"/>
          <w:szCs w:val="20"/>
        </w:rPr>
      </w:pPr>
    </w:p>
    <w:p w14:paraId="53FD8347" w14:textId="5150FA6B" w:rsidR="002B5610" w:rsidRDefault="002B5610" w:rsidP="002B5610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67E51C08" w14:textId="77777777" w:rsidR="00D158D3" w:rsidRPr="00D158D3" w:rsidRDefault="00D158D3" w:rsidP="00D158D3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0ADFEC17" w14:textId="5B7145DB" w:rsidR="00115525" w:rsidRDefault="00D158D3" w:rsidP="00D158D3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 w:rsidRPr="00D158D3">
        <w:rPr>
          <w:rFonts w:ascii="Calibri" w:hAnsi="Calibri" w:cs="Calibri"/>
          <w:color w:val="000000"/>
          <w:sz w:val="27"/>
          <w:szCs w:val="27"/>
        </w:rPr>
        <w:t>‌</w:t>
      </w:r>
    </w:p>
    <w:sectPr w:rsidR="0011552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EE73CB" w14:textId="77777777" w:rsidR="00CB4EAE" w:rsidRDefault="00CB4EAE">
      <w:r>
        <w:separator/>
      </w:r>
    </w:p>
  </w:endnote>
  <w:endnote w:type="continuationSeparator" w:id="0">
    <w:p w14:paraId="6FA86C19" w14:textId="77777777" w:rsidR="00CB4EAE" w:rsidRDefault="00CB4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7EDF59" w14:textId="70C32E02" w:rsidR="00675304" w:rsidRDefault="00000000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[Nombre del alumno]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514C57" w14:textId="77777777" w:rsidR="00CB4EAE" w:rsidRDefault="00CB4EAE">
      <w:r>
        <w:separator/>
      </w:r>
    </w:p>
  </w:footnote>
  <w:footnote w:type="continuationSeparator" w:id="0">
    <w:p w14:paraId="05A658E4" w14:textId="77777777" w:rsidR="00CB4EAE" w:rsidRDefault="00CB4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9D78B" w14:textId="77777777" w:rsidR="00675304" w:rsidRDefault="00000000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[Nombre de la Materia]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2741E"/>
    <w:multiLevelType w:val="hybridMultilevel"/>
    <w:tmpl w:val="DD62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B019D"/>
    <w:multiLevelType w:val="hybridMultilevel"/>
    <w:tmpl w:val="3E5E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0246"/>
    <w:multiLevelType w:val="hybridMultilevel"/>
    <w:tmpl w:val="BB28A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6155F"/>
    <w:multiLevelType w:val="hybridMultilevel"/>
    <w:tmpl w:val="73202F26"/>
    <w:lvl w:ilvl="0" w:tplc="197E49BC">
      <w:start w:val="1"/>
      <w:numFmt w:val="bullet"/>
      <w:lvlText w:val="●"/>
      <w:lvlJc w:val="left"/>
      <w:pPr>
        <w:ind w:left="720" w:hanging="360"/>
      </w:pPr>
    </w:lvl>
    <w:lvl w:ilvl="1" w:tplc="12E428E6">
      <w:start w:val="1"/>
      <w:numFmt w:val="bullet"/>
      <w:lvlText w:val="○"/>
      <w:lvlJc w:val="left"/>
      <w:pPr>
        <w:ind w:left="1440" w:hanging="360"/>
      </w:pPr>
    </w:lvl>
    <w:lvl w:ilvl="2" w:tplc="472482EC">
      <w:start w:val="1"/>
      <w:numFmt w:val="bullet"/>
      <w:lvlText w:val="■"/>
      <w:lvlJc w:val="left"/>
      <w:pPr>
        <w:ind w:left="2160" w:hanging="360"/>
      </w:pPr>
    </w:lvl>
    <w:lvl w:ilvl="3" w:tplc="F91406AE">
      <w:start w:val="1"/>
      <w:numFmt w:val="bullet"/>
      <w:lvlText w:val="●"/>
      <w:lvlJc w:val="left"/>
      <w:pPr>
        <w:ind w:left="2880" w:hanging="360"/>
      </w:pPr>
    </w:lvl>
    <w:lvl w:ilvl="4" w:tplc="8C9241B6">
      <w:start w:val="1"/>
      <w:numFmt w:val="bullet"/>
      <w:lvlText w:val="○"/>
      <w:lvlJc w:val="left"/>
      <w:pPr>
        <w:ind w:left="3600" w:hanging="360"/>
      </w:pPr>
    </w:lvl>
    <w:lvl w:ilvl="5" w:tplc="725EE7EA">
      <w:start w:val="1"/>
      <w:numFmt w:val="bullet"/>
      <w:lvlText w:val="■"/>
      <w:lvlJc w:val="left"/>
      <w:pPr>
        <w:ind w:left="4320" w:hanging="360"/>
      </w:pPr>
    </w:lvl>
    <w:lvl w:ilvl="6" w:tplc="B1B019F2">
      <w:start w:val="1"/>
      <w:numFmt w:val="bullet"/>
      <w:lvlText w:val="●"/>
      <w:lvlJc w:val="left"/>
      <w:pPr>
        <w:ind w:left="5040" w:hanging="360"/>
      </w:pPr>
    </w:lvl>
    <w:lvl w:ilvl="7" w:tplc="989043DA">
      <w:start w:val="1"/>
      <w:numFmt w:val="bullet"/>
      <w:lvlText w:val="●"/>
      <w:lvlJc w:val="left"/>
      <w:pPr>
        <w:ind w:left="5760" w:hanging="360"/>
      </w:pPr>
    </w:lvl>
    <w:lvl w:ilvl="8" w:tplc="531CBB3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AC370AD"/>
    <w:multiLevelType w:val="hybridMultilevel"/>
    <w:tmpl w:val="F3D0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E4E26"/>
    <w:multiLevelType w:val="hybridMultilevel"/>
    <w:tmpl w:val="98183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13D58"/>
    <w:multiLevelType w:val="hybridMultilevel"/>
    <w:tmpl w:val="17BA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81D37"/>
    <w:multiLevelType w:val="multilevel"/>
    <w:tmpl w:val="EEF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5B2D"/>
    <w:multiLevelType w:val="multilevel"/>
    <w:tmpl w:val="191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428D2"/>
    <w:multiLevelType w:val="multilevel"/>
    <w:tmpl w:val="558E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05240"/>
    <w:multiLevelType w:val="multilevel"/>
    <w:tmpl w:val="739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03D10"/>
    <w:multiLevelType w:val="hybridMultilevel"/>
    <w:tmpl w:val="7E4A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C27A9"/>
    <w:multiLevelType w:val="multilevel"/>
    <w:tmpl w:val="61C6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77778C"/>
    <w:multiLevelType w:val="multilevel"/>
    <w:tmpl w:val="221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E07E7"/>
    <w:multiLevelType w:val="multilevel"/>
    <w:tmpl w:val="A6580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43964"/>
    <w:multiLevelType w:val="multilevel"/>
    <w:tmpl w:val="D31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1441F"/>
    <w:multiLevelType w:val="hybridMultilevel"/>
    <w:tmpl w:val="BF2EC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A7E7A"/>
    <w:multiLevelType w:val="multilevel"/>
    <w:tmpl w:val="DB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266364">
    <w:abstractNumId w:val="3"/>
    <w:lvlOverride w:ilvl="0">
      <w:startOverride w:val="1"/>
    </w:lvlOverride>
  </w:num>
  <w:num w:numId="2" w16cid:durableId="191963929">
    <w:abstractNumId w:val="17"/>
  </w:num>
  <w:num w:numId="3" w16cid:durableId="262804568">
    <w:abstractNumId w:val="4"/>
  </w:num>
  <w:num w:numId="4" w16cid:durableId="466702094">
    <w:abstractNumId w:val="5"/>
  </w:num>
  <w:num w:numId="5" w16cid:durableId="1983121388">
    <w:abstractNumId w:val="2"/>
  </w:num>
  <w:num w:numId="6" w16cid:durableId="2141145507">
    <w:abstractNumId w:val="11"/>
  </w:num>
  <w:num w:numId="7" w16cid:durableId="1513496374">
    <w:abstractNumId w:val="1"/>
  </w:num>
  <w:num w:numId="8" w16cid:durableId="2029208240">
    <w:abstractNumId w:val="0"/>
  </w:num>
  <w:num w:numId="9" w16cid:durableId="175004396">
    <w:abstractNumId w:val="16"/>
  </w:num>
  <w:num w:numId="10" w16cid:durableId="766736699">
    <w:abstractNumId w:val="6"/>
  </w:num>
  <w:num w:numId="11" w16cid:durableId="2061126206">
    <w:abstractNumId w:val="8"/>
  </w:num>
  <w:num w:numId="12" w16cid:durableId="1209413199">
    <w:abstractNumId w:val="14"/>
  </w:num>
  <w:num w:numId="13" w16cid:durableId="2003191386">
    <w:abstractNumId w:val="12"/>
  </w:num>
  <w:num w:numId="14" w16cid:durableId="1519847696">
    <w:abstractNumId w:val="9"/>
  </w:num>
  <w:num w:numId="15" w16cid:durableId="771508173">
    <w:abstractNumId w:val="7"/>
  </w:num>
  <w:num w:numId="16" w16cid:durableId="1817993954">
    <w:abstractNumId w:val="13"/>
  </w:num>
  <w:num w:numId="17" w16cid:durableId="419765498">
    <w:abstractNumId w:val="10"/>
  </w:num>
  <w:num w:numId="18" w16cid:durableId="2032149708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4E18"/>
    <w:rsid w:val="0004103F"/>
    <w:rsid w:val="00053C44"/>
    <w:rsid w:val="000B7215"/>
    <w:rsid w:val="000C20B4"/>
    <w:rsid w:val="000F235C"/>
    <w:rsid w:val="001103DD"/>
    <w:rsid w:val="00115525"/>
    <w:rsid w:val="00125935"/>
    <w:rsid w:val="00147A97"/>
    <w:rsid w:val="001558E8"/>
    <w:rsid w:val="001612C5"/>
    <w:rsid w:val="00200719"/>
    <w:rsid w:val="0025796E"/>
    <w:rsid w:val="00283308"/>
    <w:rsid w:val="002B5610"/>
    <w:rsid w:val="002D3674"/>
    <w:rsid w:val="00317395"/>
    <w:rsid w:val="003211C9"/>
    <w:rsid w:val="00345312"/>
    <w:rsid w:val="00394F23"/>
    <w:rsid w:val="0045025A"/>
    <w:rsid w:val="004660D7"/>
    <w:rsid w:val="00487E71"/>
    <w:rsid w:val="004B75B9"/>
    <w:rsid w:val="004F39D3"/>
    <w:rsid w:val="005232B2"/>
    <w:rsid w:val="00540568"/>
    <w:rsid w:val="005564AE"/>
    <w:rsid w:val="005D6F73"/>
    <w:rsid w:val="005E785B"/>
    <w:rsid w:val="00675304"/>
    <w:rsid w:val="006B5A0F"/>
    <w:rsid w:val="006E0A28"/>
    <w:rsid w:val="006E1D20"/>
    <w:rsid w:val="00734C36"/>
    <w:rsid w:val="00753743"/>
    <w:rsid w:val="00783DD4"/>
    <w:rsid w:val="007E5E18"/>
    <w:rsid w:val="008A5112"/>
    <w:rsid w:val="008B1394"/>
    <w:rsid w:val="008D57E2"/>
    <w:rsid w:val="009C1CFD"/>
    <w:rsid w:val="009D15D8"/>
    <w:rsid w:val="00A440A1"/>
    <w:rsid w:val="00A46417"/>
    <w:rsid w:val="00AB3B31"/>
    <w:rsid w:val="00B02E76"/>
    <w:rsid w:val="00B118D5"/>
    <w:rsid w:val="00B119C0"/>
    <w:rsid w:val="00B17DE5"/>
    <w:rsid w:val="00B326F1"/>
    <w:rsid w:val="00B62A0D"/>
    <w:rsid w:val="00B82E90"/>
    <w:rsid w:val="00C42C87"/>
    <w:rsid w:val="00C46588"/>
    <w:rsid w:val="00CB4EAE"/>
    <w:rsid w:val="00CC5EC3"/>
    <w:rsid w:val="00CE09B6"/>
    <w:rsid w:val="00D158D3"/>
    <w:rsid w:val="00D41928"/>
    <w:rsid w:val="00D448DD"/>
    <w:rsid w:val="00D80A50"/>
    <w:rsid w:val="00D94280"/>
    <w:rsid w:val="00DA60B3"/>
    <w:rsid w:val="00DB0F66"/>
    <w:rsid w:val="00DB4962"/>
    <w:rsid w:val="00DC4F9B"/>
    <w:rsid w:val="00DE62B9"/>
    <w:rsid w:val="00DE7552"/>
    <w:rsid w:val="00E37BC1"/>
    <w:rsid w:val="00ED2600"/>
    <w:rsid w:val="00ED57F4"/>
    <w:rsid w:val="00F461A3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53546029-3E6A-E746-BE39-A3F4112E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552"/>
    <w:rPr>
      <w:rFonts w:ascii="Times New Roman" w:eastAsia="Times New Roman" w:hAnsi="Times New Roman" w:cs="Times New Roman"/>
      <w:color w:val="auto"/>
      <w:lang w:val="en-MX" w:eastAsia="en-US"/>
    </w:rPr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3D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39D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48DD"/>
    <w:rPr>
      <w:b/>
      <w:bCs/>
    </w:rPr>
  </w:style>
  <w:style w:type="character" w:styleId="Emphasis">
    <w:name w:val="Emphasis"/>
    <w:basedOn w:val="DefaultParagraphFont"/>
    <w:uiPriority w:val="20"/>
    <w:qFormat/>
    <w:rsid w:val="00D448D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448DD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E7552"/>
    <w:rPr>
      <w:b/>
      <w:bCs/>
      <w:color w:val="1A527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7552"/>
    <w:rPr>
      <w:b/>
      <w:bCs/>
      <w:color w:val="2DA54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E7552"/>
    <w:rPr>
      <w:color w:val="1F4D7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552"/>
    <w:rPr>
      <w:rFonts w:ascii="Courier New" w:eastAsia="Times New Roman" w:hAnsi="Courier New" w:cs="Courier New"/>
      <w:color w:val="auto"/>
      <w:sz w:val="20"/>
      <w:szCs w:val="20"/>
      <w:lang w:val="en-MX" w:eastAsia="en-US"/>
    </w:rPr>
  </w:style>
  <w:style w:type="character" w:styleId="HTMLCode">
    <w:name w:val="HTML Code"/>
    <w:basedOn w:val="DefaultParagraphFont"/>
    <w:uiPriority w:val="99"/>
    <w:semiHidden/>
    <w:unhideWhenUsed/>
    <w:rsid w:val="00DE75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RAMOS ACUNA</cp:lastModifiedBy>
  <cp:revision>3</cp:revision>
  <dcterms:created xsi:type="dcterms:W3CDTF">2026-08-01T07:40:00Z</dcterms:created>
  <dcterms:modified xsi:type="dcterms:W3CDTF">2026-08-01T07:44:00Z</dcterms:modified>
</cp:coreProperties>
</file>