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CFE3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JOINT VENTURE AGREEMENT</w:t>
      </w:r>
    </w:p>
    <w:p w14:paraId="4600FEBC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2F395714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45CE5981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184C8F6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4C25CDE3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In Madrid, on October 25, 2001.</w:t>
      </w:r>
    </w:p>
    <w:p w14:paraId="6158602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166D4DC0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7A4C7E36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6392D80C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                              ASSEMBLED</w:t>
      </w:r>
    </w:p>
    <w:p w14:paraId="13773D1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606EA6EA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100654E0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For the first party: Juan Antonio Cano Cuevas, of legal age, with Tax</w:t>
      </w:r>
    </w:p>
    <w:p w14:paraId="5DF2BE2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Identification Number 1,814,033-T, representing AFINSA BIENES TANGIBLES, S.A.</w:t>
      </w:r>
    </w:p>
    <w:p w14:paraId="4475175C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(ABT), with Tax Identification Code </w:t>
      </w:r>
      <w:proofErr w:type="gramStart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no.</w:t>
      </w:r>
      <w:proofErr w:type="gramEnd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A-28/658177 with offices in Madrid,</w:t>
      </w:r>
    </w:p>
    <w:p w14:paraId="5B0E0BAC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proofErr w:type="spellStart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calle</w:t>
      </w:r>
      <w:proofErr w:type="spellEnd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Lagasca 88, for the purposes of this agreement and generically, AFINSA or</w:t>
      </w:r>
    </w:p>
    <w:p w14:paraId="44E2AADD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the acronym ABT.</w:t>
      </w:r>
    </w:p>
    <w:p w14:paraId="46C1B0E8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0FAC9F3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And for the second party: Greg Manning, of legal age, representing GREG MANNING</w:t>
      </w:r>
    </w:p>
    <w:p w14:paraId="6C646F7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AUCTIONS Inc., with Tax Identification Number 222,365,834 with offices at</w:t>
      </w:r>
    </w:p>
    <w:p w14:paraId="64145548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Passaic Avenue 775, West </w:t>
      </w:r>
      <w:proofErr w:type="spellStart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Caldewell</w:t>
      </w:r>
      <w:proofErr w:type="spellEnd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, New Jersey (USA), for the purposes of this</w:t>
      </w:r>
    </w:p>
    <w:p w14:paraId="7B18A88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agreement and generically, GREG MANNING or the acronym GMAI.</w:t>
      </w:r>
    </w:p>
    <w:p w14:paraId="7C057F01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79E64C43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proofErr w:type="gramStart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Both  parties</w:t>
      </w:r>
      <w:proofErr w:type="gramEnd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mutually  recognize   sufficient  legal  powers  to  sign  this</w:t>
      </w:r>
    </w:p>
    <w:p w14:paraId="13088CC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agreement and</w:t>
      </w:r>
    </w:p>
    <w:p w14:paraId="4A0D20BB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74AD847D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                               DECLARE</w:t>
      </w:r>
    </w:p>
    <w:p w14:paraId="3FC0B874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5F711C8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I.- That the parties are interested in philatelic purchase-sale operations to</w:t>
      </w:r>
    </w:p>
    <w:p w14:paraId="1160071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develop their businesses.</w:t>
      </w:r>
    </w:p>
    <w:p w14:paraId="2BFDB37C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3EDB6E9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II.- That GMAI has complete knowledge of the philatelic supply and demand in the</w:t>
      </w:r>
    </w:p>
    <w:p w14:paraId="032F83AF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United States </w:t>
      </w:r>
      <w:proofErr w:type="gramStart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and ,in</w:t>
      </w:r>
      <w:proofErr w:type="gramEnd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regard to the acquisition of philatelic and numismatic</w:t>
      </w:r>
    </w:p>
    <w:p w14:paraId="50DB93B6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collections and other collections included in its corporate purpose, may require</w:t>
      </w:r>
    </w:p>
    <w:p w14:paraId="12BE7D5F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financing to make advance payments to depositors in its auction business.</w:t>
      </w:r>
    </w:p>
    <w:p w14:paraId="30DC5E3C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1117EA88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III.- That AFINSA, which is a shareholder of GMAI through a company in its</w:t>
      </w:r>
    </w:p>
    <w:p w14:paraId="5D8D28DD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group, is interested in acquiring philatelic collections in the United States</w:t>
      </w:r>
    </w:p>
    <w:p w14:paraId="0B658EBD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and has the financial resources to cover the possible necessities that may be</w:t>
      </w:r>
    </w:p>
    <w:p w14:paraId="5221A414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arise for GMAI in regard to the advance payments mentioned in the previous</w:t>
      </w:r>
    </w:p>
    <w:p w14:paraId="6FA06EAD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section, although all of this does not form part of its principal activity and</w:t>
      </w:r>
    </w:p>
    <w:p w14:paraId="78C2D3C3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shall be done occasionally and within a defined period of time whose limits are</w:t>
      </w:r>
    </w:p>
    <w:p w14:paraId="6542D5DA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established in this document.</w:t>
      </w:r>
    </w:p>
    <w:p w14:paraId="5012E95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008E3341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&lt;PAGE&gt;</w:t>
      </w:r>
    </w:p>
    <w:p w14:paraId="6A510221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40CB8AB3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IV.- That in order to regulate certain aspects regarding, among others, the</w:t>
      </w:r>
    </w:p>
    <w:p w14:paraId="5B94CAB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administration, management, control, information, and contracting of operations,</w:t>
      </w:r>
    </w:p>
    <w:p w14:paraId="7632D36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the participants have reached an agreement that is specified in the following:</w:t>
      </w:r>
    </w:p>
    <w:p w14:paraId="16E61F3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15477AF0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                            STIPULATIONS</w:t>
      </w:r>
    </w:p>
    <w:p w14:paraId="7243FE6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3582F47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proofErr w:type="gramStart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lastRenderedPageBreak/>
        <w:t>ONE.-</w:t>
      </w:r>
      <w:proofErr w:type="gramEnd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OBJECT.</w:t>
      </w:r>
    </w:p>
    <w:p w14:paraId="7BE8F3E8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32E20F7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By virtue of this Agreement, the parties, respecting and not modifying </w:t>
      </w:r>
      <w:proofErr w:type="gramStart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their</w:t>
      </w:r>
      <w:proofErr w:type="gramEnd"/>
    </w:p>
    <w:p w14:paraId="2577BED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respective legal characteristics, nor exchanging shares, nor creating any</w:t>
      </w:r>
    </w:p>
    <w:p w14:paraId="7DE2096F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commercial or civil entity apart from the parties themselves, agree to combine</w:t>
      </w:r>
    </w:p>
    <w:p w14:paraId="6390EFC4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their business efforts, during the period of time specified later in this</w:t>
      </w:r>
    </w:p>
    <w:p w14:paraId="4A4B2990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document, for the purpose of improving their respective operating accounts, and</w:t>
      </w:r>
    </w:p>
    <w:p w14:paraId="408660B7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their corporate images, without incurring in any case that could be deemed</w:t>
      </w:r>
    </w:p>
    <w:p w14:paraId="7E39196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obstruction of free competition.</w:t>
      </w:r>
    </w:p>
    <w:p w14:paraId="6F917FB4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3BDD0837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proofErr w:type="gramStart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TWO.-</w:t>
      </w:r>
      <w:proofErr w:type="gramEnd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DURATION.</w:t>
      </w:r>
    </w:p>
    <w:p w14:paraId="2990E82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372695D4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This agreement shall take effect on the day on which it is signed and shall be</w:t>
      </w:r>
    </w:p>
    <w:p w14:paraId="5E4EBD4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valid for one year; it may be tacitly extended for a maximum period of six</w:t>
      </w:r>
    </w:p>
    <w:p w14:paraId="0DC14AA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additional months.</w:t>
      </w:r>
    </w:p>
    <w:p w14:paraId="4B58CE8A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28F86BFC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5D5372F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proofErr w:type="gramStart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THREE.-</w:t>
      </w:r>
      <w:proofErr w:type="gramEnd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MATERIAL SCOPE OF THE AGREEMENT.</w:t>
      </w:r>
    </w:p>
    <w:p w14:paraId="656D83E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356B2F6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This agreement shall be carried out by opening a current account in the United</w:t>
      </w:r>
    </w:p>
    <w:p w14:paraId="6C0587FC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States in the Bank and location that, at the proposal of GMAI, the parties</w:t>
      </w:r>
    </w:p>
    <w:p w14:paraId="2B3EB008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decide upon by mutual agreement and over which GMAI will have withdrawal rights,</w:t>
      </w:r>
    </w:p>
    <w:p w14:paraId="1EF3E286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which will contain funds, provided by AFINSA, to be used within the conditions</w:t>
      </w:r>
    </w:p>
    <w:p w14:paraId="0D45EA53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of this document to purchase philatelic collections for AFINSA and to make</w:t>
      </w:r>
    </w:p>
    <w:p w14:paraId="4E3B3C1B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advance payments to depositors as part of the auction business of GMAI.</w:t>
      </w:r>
    </w:p>
    <w:p w14:paraId="517DBC5D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5FB00C7B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proofErr w:type="gramStart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FOUR.-</w:t>
      </w:r>
      <w:proofErr w:type="gramEnd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OBLIGATIONS AND RIGHTS</w:t>
      </w:r>
    </w:p>
    <w:p w14:paraId="7FDBBC9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2BDE30D7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OBLIGATIONS AND RIGHTS OF AFINSA</w:t>
      </w:r>
    </w:p>
    <w:p w14:paraId="06046F11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7325932C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o     </w:t>
      </w:r>
      <w:proofErr w:type="gramStart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Financial</w:t>
      </w:r>
      <w:proofErr w:type="gramEnd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contributions.</w:t>
      </w:r>
    </w:p>
    <w:p w14:paraId="038C0170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2D1FE24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In order to cover the financial needs arising as a result of this</w:t>
      </w:r>
    </w:p>
    <w:p w14:paraId="3B39A227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agreement, AFINSA will provide a total amount of up to $2,000,000 (TWO</w:t>
      </w:r>
    </w:p>
    <w:p w14:paraId="2D0E8783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MILLION DOLLARS).</w:t>
      </w:r>
    </w:p>
    <w:p w14:paraId="21718229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1A9B230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This contribution will be made in stages as required to carry out the</w:t>
      </w:r>
    </w:p>
    <w:p w14:paraId="4C9ABB79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operations described in this agreement.</w:t>
      </w:r>
    </w:p>
    <w:p w14:paraId="6716F030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76095C77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&lt;PAGE&gt;</w:t>
      </w:r>
    </w:p>
    <w:p w14:paraId="602D4B2C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44A9C04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AFINSA, at all times, shall know beforehand the purpose for which the</w:t>
      </w:r>
    </w:p>
    <w:p w14:paraId="3F4185AF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funds that it provides and which are available to GMAI are designated,</w:t>
      </w:r>
    </w:p>
    <w:p w14:paraId="4FB25F0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explicitly separating those corresponding to the acquisition philatelic</w:t>
      </w:r>
    </w:p>
    <w:p w14:paraId="08F4117F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collections and those withdrawn by GMAI to make advance payments to its</w:t>
      </w:r>
    </w:p>
    <w:p w14:paraId="164FDDFA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auction depositors.</w:t>
      </w:r>
    </w:p>
    <w:p w14:paraId="11037313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4C625CAB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If GMAI withdraws funds to make advance payments to auction depositors,</w:t>
      </w:r>
    </w:p>
    <w:p w14:paraId="7489F1DF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AFINSA shall consider these amounts as loans granted to GMAI, and GMAI</w:t>
      </w:r>
    </w:p>
    <w:p w14:paraId="6B10EB79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must consider them as such for all pertinent effects.</w:t>
      </w:r>
    </w:p>
    <w:p w14:paraId="03267DB7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76B19996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If GMAI makes the withdrawals described in the previous point, AFINSA</w:t>
      </w:r>
    </w:p>
    <w:p w14:paraId="165E13F8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lastRenderedPageBreak/>
        <w:t xml:space="preserve">      shall receive annual interest of 8% on the amounts of these loans.</w:t>
      </w:r>
    </w:p>
    <w:p w14:paraId="3230E10B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1836359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This interest shall be paid by calendar quarters on the total of the</w:t>
      </w:r>
    </w:p>
    <w:p w14:paraId="72B1DBF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average amounts provided during the period.</w:t>
      </w:r>
    </w:p>
    <w:p w14:paraId="2C502F81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1B3B381D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o     Collection purchases</w:t>
      </w:r>
    </w:p>
    <w:p w14:paraId="49E4789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      --------------------</w:t>
      </w:r>
    </w:p>
    <w:p w14:paraId="5CF4153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1ADE0A2A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Regarding both collections that may spontaneously become available on the</w:t>
      </w:r>
    </w:p>
    <w:p w14:paraId="5338AF6B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American market and the acquisition </w:t>
      </w:r>
      <w:proofErr w:type="gramStart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needs</w:t>
      </w:r>
      <w:proofErr w:type="gramEnd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that AFINSA, or any other</w:t>
      </w:r>
    </w:p>
    <w:p w14:paraId="40AE849F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company in its group, may propose motu proprio, the other party shall be</w:t>
      </w:r>
    </w:p>
    <w:p w14:paraId="02229F0F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informed with sufficient prior notice in order to make decisions regarding</w:t>
      </w:r>
    </w:p>
    <w:p w14:paraId="053CA70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them.</w:t>
      </w:r>
    </w:p>
    <w:p w14:paraId="02E01083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68E623B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GMAI, in regard to the purchasing actions that it carries out for AFINSA</w:t>
      </w:r>
    </w:p>
    <w:p w14:paraId="5FF4B531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or any company in its group with third parties, may figure as the</w:t>
      </w:r>
    </w:p>
    <w:p w14:paraId="49D80BF7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Purchasing Agent of the Group (non-exclusive).</w:t>
      </w:r>
    </w:p>
    <w:p w14:paraId="004FE38B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13D8F2B0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04E2FD58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OBLIGATIONS AND RIGHTS OF GMAI.</w:t>
      </w:r>
    </w:p>
    <w:p w14:paraId="131DCBA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791B8C69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o     Sales and auctions on the American Market.</w:t>
      </w:r>
    </w:p>
    <w:p w14:paraId="30E67F01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      ------------------------------------------</w:t>
      </w:r>
    </w:p>
    <w:p w14:paraId="15A313C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2C3A2E3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If AFINSA or any Company in its Group wishes to carry out activities that</w:t>
      </w:r>
    </w:p>
    <w:p w14:paraId="4F0B5F3A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are within the scope of those carried out by GMAI, GMAI shall be granted</w:t>
      </w:r>
    </w:p>
    <w:p w14:paraId="025101DA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exclusivity for these activities in the American Market, either directly</w:t>
      </w:r>
    </w:p>
    <w:p w14:paraId="78C0AA2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or through the Group Companies. No seller's commission will be payable on</w:t>
      </w:r>
    </w:p>
    <w:p w14:paraId="124BE56D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any sales or auctions of these goods by GMAI on behalf of AFINSA.</w:t>
      </w:r>
    </w:p>
    <w:p w14:paraId="04AD2F96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03074EAF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o     Acquisitions of general philately and collections.</w:t>
      </w:r>
    </w:p>
    <w:p w14:paraId="4A624419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      --------------------------------------------------</w:t>
      </w:r>
    </w:p>
    <w:p w14:paraId="36DB5996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1808AC8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When philatelic collections become available on the market, or when AFINSA</w:t>
      </w:r>
    </w:p>
    <w:p w14:paraId="1FD08DF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or any Company in its Group requests goods of this nature, GMAI shall</w:t>
      </w:r>
    </w:p>
    <w:p w14:paraId="1EE40AEA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devote all of its resources and its best knowledge to fulfill these</w:t>
      </w:r>
    </w:p>
    <w:p w14:paraId="2D836AFB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demands, carrying out these business operations within the price framework</w:t>
      </w:r>
    </w:p>
    <w:p w14:paraId="25ABECF6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specified for each occasion.</w:t>
      </w:r>
    </w:p>
    <w:p w14:paraId="4FAE61AC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6FE5E82F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o     Financing.</w:t>
      </w:r>
    </w:p>
    <w:p w14:paraId="6209581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      ----------</w:t>
      </w:r>
    </w:p>
    <w:p w14:paraId="1B849444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4838B37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&lt;PAGE&gt;</w:t>
      </w:r>
    </w:p>
    <w:p w14:paraId="424ACADB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4A55047B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If GMAI uses the financial resources provided by AFINSA to make advance</w:t>
      </w:r>
    </w:p>
    <w:p w14:paraId="3A99C31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payments to auction depositors, it agrees to repay these advances to</w:t>
      </w:r>
    </w:p>
    <w:p w14:paraId="37DF26F9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AFINSA within the time period established in this agreement, all</w:t>
      </w:r>
    </w:p>
    <w:p w14:paraId="06E6E678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regardless of the returns on the amounts provided.</w:t>
      </w:r>
    </w:p>
    <w:p w14:paraId="63242C0F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7DBB2A90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If these amounts cannot be repaid within the aforementioned time period,</w:t>
      </w:r>
    </w:p>
    <w:p w14:paraId="105CE4D4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the stipulations indicated in the following section "AFINSA's option on</w:t>
      </w:r>
    </w:p>
    <w:p w14:paraId="56C35F13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funds withdrawn" shall be applied.</w:t>
      </w:r>
    </w:p>
    <w:p w14:paraId="20232F60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00DD36B1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o     Administration and Accounting</w:t>
      </w:r>
    </w:p>
    <w:p w14:paraId="4187DC59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      -----------------------------</w:t>
      </w:r>
    </w:p>
    <w:p w14:paraId="141D171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3B0B29EA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GMAI will issue a monthly report regarding the movements of the current</w:t>
      </w:r>
    </w:p>
    <w:p w14:paraId="3653D31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account, reporting the destination of the amounts withdrawn from it as</w:t>
      </w:r>
    </w:p>
    <w:p w14:paraId="48D523F1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well as the balance that is considered to be a loan and which is still in</w:t>
      </w:r>
    </w:p>
    <w:p w14:paraId="33D0BC8D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effect at the end of each period.</w:t>
      </w:r>
    </w:p>
    <w:p w14:paraId="69DE4B8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10057ABA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If GMAI has withdrawn funds from the account to make advance payments to</w:t>
      </w:r>
    </w:p>
    <w:p w14:paraId="3D41F9E0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auction depositors, the aforementioned quarterly interest on them shall be</w:t>
      </w:r>
    </w:p>
    <w:p w14:paraId="271BEB1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paid directly by bank transfer to the account specified by AFINSA in</w:t>
      </w:r>
    </w:p>
    <w:p w14:paraId="75163CE6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Madrid, Spain for this purpose.</w:t>
      </w:r>
    </w:p>
    <w:p w14:paraId="712B2D33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2072023A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AFINSA will issue a receipt, duly dated and signed, for each of the</w:t>
      </w:r>
    </w:p>
    <w:p w14:paraId="50CC38EC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amounts withdrawn previously, in which it certifies the receipt of the</w:t>
      </w:r>
    </w:p>
    <w:p w14:paraId="45B0850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amounts, and will send the receipts at the end of the month along with the</w:t>
      </w:r>
    </w:p>
    <w:p w14:paraId="1FEB7E50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   aforementioned report.</w:t>
      </w:r>
    </w:p>
    <w:p w14:paraId="28597BB6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0BEBB4E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6C870BA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</w:t>
      </w:r>
      <w:proofErr w:type="gramStart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FIVE.-</w:t>
      </w:r>
      <w:proofErr w:type="gramEnd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AFINSA's OPTION ON FUNDS WITHDRAWN.</w:t>
      </w:r>
    </w:p>
    <w:p w14:paraId="13D7FA4A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5FA9A7E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If, upon the expiration of the time period of this agreement, GMAI cannot</w:t>
      </w:r>
    </w:p>
    <w:p w14:paraId="0A9AF32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fully or partially repay the funds that it has withdrawn to cover its needs</w:t>
      </w:r>
    </w:p>
    <w:p w14:paraId="756FF044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to make advance payments to auction depositors, For the outstanding balance,</w:t>
      </w:r>
    </w:p>
    <w:p w14:paraId="6261689F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AFINSA shall have the option, to purchase shares of GMAI for the amount of</w:t>
      </w:r>
    </w:p>
    <w:p w14:paraId="4DF788C8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the unpaid balance preferentially in regard to the capital increase that is</w:t>
      </w:r>
    </w:p>
    <w:p w14:paraId="2C474583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agreed upon for this purpose (which will be bound to this agreement with</w:t>
      </w:r>
    </w:p>
    <w:p w14:paraId="454278CC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GMAI), and for an effective price corresponding to the average price of the</w:t>
      </w:r>
    </w:p>
    <w:p w14:paraId="22210B8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stock market listing (NASDAQ) that is quoted between the date of the signing</w:t>
      </w:r>
    </w:p>
    <w:p w14:paraId="68C3A5E3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of this document and its date of expiration, or the date of its advance</w:t>
      </w:r>
    </w:p>
    <w:p w14:paraId="34BFD4A0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cancellation.</w:t>
      </w:r>
    </w:p>
    <w:p w14:paraId="3E4CCBD3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2334455B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The General Meeting of Shareholders that approves the capital increase that</w:t>
      </w:r>
    </w:p>
    <w:p w14:paraId="27557686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must fulfill AFINSA's rights must be held within two months of the date on</w:t>
      </w:r>
    </w:p>
    <w:p w14:paraId="14B0AA94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which AFINSA exercises its option, and must be at least for the amount of the</w:t>
      </w:r>
    </w:p>
    <w:p w14:paraId="588CB69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balance owed to AFINSA in relation with the average market price of the</w:t>
      </w:r>
    </w:p>
    <w:p w14:paraId="2944F1D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aforementioned shares unless such approval is determined by GMAI not to be</w:t>
      </w:r>
    </w:p>
    <w:p w14:paraId="54FE3658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  necessary.</w:t>
      </w:r>
    </w:p>
    <w:p w14:paraId="3777B020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05AC938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&lt;PAGE&gt;</w:t>
      </w:r>
    </w:p>
    <w:p w14:paraId="48A40B44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58510126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36A5F9A7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proofErr w:type="gramStart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SIX.-</w:t>
      </w:r>
      <w:proofErr w:type="gramEnd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CONFIDENTIALITY AND RATIFICATION</w:t>
      </w:r>
    </w:p>
    <w:p w14:paraId="18675642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4F64EC9B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Both AFINSA and GMAI agree to keep this agreement confidential in relation with</w:t>
      </w:r>
    </w:p>
    <w:p w14:paraId="6DD5CCD9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third parties, with the exception of the Board of Directors and shareholders of</w:t>
      </w:r>
    </w:p>
    <w:p w14:paraId="3E20992B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the latter, to whom full information must be given prior to and following its</w:t>
      </w:r>
    </w:p>
    <w:p w14:paraId="03A0D5AD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signing, in accordance with applicable law and regulation.</w:t>
      </w:r>
    </w:p>
    <w:p w14:paraId="4C31F329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334A574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proofErr w:type="gramStart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SEVEN.-</w:t>
      </w:r>
      <w:proofErr w:type="gramEnd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ADVANCE CANCELLATION</w:t>
      </w:r>
    </w:p>
    <w:p w14:paraId="4602B0B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7041E3E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lastRenderedPageBreak/>
        <w:t>The parties may cancel this agreement by mutual agreement prior to the</w:t>
      </w:r>
    </w:p>
    <w:p w14:paraId="2AD0C7B9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expiration date of this document.</w:t>
      </w:r>
    </w:p>
    <w:p w14:paraId="268ABDA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339B7BE7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In the case of early cancellation, the clause regarding AFINSA's option, covered</w:t>
      </w:r>
    </w:p>
    <w:p w14:paraId="6EED0F87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in section 5 of this document, shall be applied if there is a balance in favor</w:t>
      </w:r>
    </w:p>
    <w:p w14:paraId="17799A3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of AFINSA as an unpaid loan.</w:t>
      </w:r>
    </w:p>
    <w:p w14:paraId="2F1EFB17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52936E88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proofErr w:type="gramStart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EIGHT.-</w:t>
      </w:r>
      <w:proofErr w:type="gramEnd"/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 xml:space="preserve"> JURISDICTION</w:t>
      </w:r>
    </w:p>
    <w:p w14:paraId="7D0434B0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2566499D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In the case of interpretations or litigation resulting from the application of</w:t>
      </w:r>
    </w:p>
    <w:p w14:paraId="6022C14F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this agreement, the parties subject themselves explicitly to the Courts and</w:t>
      </w:r>
    </w:p>
    <w:p w14:paraId="305ED329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Tribunals of New York.</w:t>
      </w:r>
    </w:p>
    <w:p w14:paraId="40D78F1B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2899D607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And as proof of acceptance of all that precedes, the parties sign this agreement</w:t>
      </w:r>
    </w:p>
    <w:p w14:paraId="30B48E81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in duplicate in the place and on the date indicated above.</w:t>
      </w:r>
    </w:p>
    <w:p w14:paraId="19CBBB0A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37D32FBF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3BDB864F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6FBC48F5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AFINSA BIENES TANGIBLES, S.A.                     GREG MANNING AUCTIONS Inc</w:t>
      </w:r>
    </w:p>
    <w:p w14:paraId="2547CB0D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  <w:r w:rsidRPr="005606FB">
        <w:rPr>
          <w:rFonts w:ascii="Consolas" w:eastAsia="Times New Roman" w:hAnsi="Consolas" w:cs="Courier New"/>
          <w:color w:val="212529"/>
          <w:sz w:val="21"/>
          <w:szCs w:val="21"/>
        </w:rPr>
        <w:t>Juan Antonio Cano                                 Greg Manning</w:t>
      </w:r>
    </w:p>
    <w:p w14:paraId="4E4588DD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5CA069A3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11018CE0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03862E1E" w14:textId="77777777" w:rsidR="005606FB" w:rsidRPr="005606FB" w:rsidRDefault="005606FB" w:rsidP="0056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</w:rPr>
      </w:pPr>
    </w:p>
    <w:p w14:paraId="6750FB7C" w14:textId="77777777" w:rsidR="00864A3B" w:rsidRDefault="00864A3B"/>
    <w:sectPr w:rsidR="00864A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6FB"/>
    <w:rsid w:val="005606FB"/>
    <w:rsid w:val="0086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19CEC"/>
  <w15:chartTrackingRefBased/>
  <w15:docId w15:val="{4151CC07-68D4-4A14-A35D-7C3AA0DF2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06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06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0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9793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1547</Words>
  <Characters>8357</Characters>
  <Application>Microsoft Office Word</Application>
  <DocSecurity>0</DocSecurity>
  <Lines>185</Lines>
  <Paragraphs>48</Paragraphs>
  <ScaleCrop>false</ScaleCrop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chandran</dc:creator>
  <cp:keywords/>
  <dc:description/>
  <cp:lastModifiedBy>bala chandran</cp:lastModifiedBy>
  <cp:revision>1</cp:revision>
  <dcterms:created xsi:type="dcterms:W3CDTF">2024-10-27T06:37:00Z</dcterms:created>
  <dcterms:modified xsi:type="dcterms:W3CDTF">2024-10-27T06:38:00Z</dcterms:modified>
</cp:coreProperties>
</file>