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OmniBlend Simulator</w:t>
      </w:r>
    </w:p>
    <w:p>
      <w:pPr>
        <w:pStyle w:val="Subtitle"/>
      </w:pPr>
      <w:r>
        <w:t>Module Documentation</w:t>
      </w:r>
    </w:p>
    <w:p>
      <w:pPr>
        <w:pStyle w:val="Normal"/>
      </w:pPr>
    </w:p>
    <w:p>
      <w:pPr>
        <w:pStyle w:val="Normal"/>
        <w:shd w:val="clear" w:color="auto" w:fill="FFF2CC"/>
      </w:pPr>
      <w:r>
        <w:rPr>
          <w:b/>
          <w:color w:val="7F6000"/>
        </w:rPr>
        <w:t xml:space="preserve">Note: All timelines are tentative estimates. Actual durations will depend on site readiness, data availability, system access, and integration complexity.</w:t>
      </w:r>
    </w:p>
    <w:p>
      <w:pPr>
        <w:pStyle w:val="Normal"/>
      </w:pPr>
    </w:p>
    <w:p>
      <w:pPr>
        <w:pBdr>
          <w:bottom w:val="single" w:sz="6" w:space="1" w:color="4472C4"/>
        </w:pBdr>
      </w:pPr>
    </w:p>
    <w:p>
      <w:pPr>
        <w:pStyle w:val="Normal"/>
      </w:pPr>
    </w:p>
    <w:p>
      <w:pPr>
        <w:pStyle w:val="Heading1"/>
      </w:pPr>
      <w:r>
        <w:t xml:space="preserve">Module 1: Command Dashboard</w:t>
      </w:r>
    </w:p>
    <w:p>
      <w:pPr>
        <w:pStyle w:val="Normal"/>
      </w:pPr>
      <w:r>
        <w:rPr>
          <w:b/>
        </w:rPr>
        <w:t xml:space="preserve">Status: </w:t>
      </w:r>
      <w:r>
        <w:rPr/>
        <w:t xml:space="preserve">Simulated / Built</w:t>
      </w:r>
    </w:p>
    <w:p>
      <w:pPr>
        <w:pStyle w:val="Normal"/>
      </w:pPr>
    </w:p>
    <w:p>
      <w:pPr>
        <w:pStyle w:val="Heading2"/>
      </w:pPr>
      <w:r>
        <w:t xml:space="preserve">Function</w:t>
      </w:r>
    </w:p>
    <w:p>
      <w:pPr>
        <w:pStyle w:val="Normal"/>
      </w:pPr>
      <w:r>
        <w:t xml:space="preserve">Central operations overview showing live KPIs (production volume, cost per batch, energy usage, equipment utilisation, on-spec rate), a live event feed of alerts, an operations timeline, an energy consumption heatmap, and equipment health meters.</w:t>
      </w:r>
    </w:p>
    <w:p>
      <w:pPr>
        <w:pStyle w:val="Normal"/>
      </w:pPr>
    </w:p>
    <w:p>
      <w:pPr>
        <w:pStyle w:val="Heading2"/>
      </w:pPr>
      <w:r>
        <w:t xml:space="preserve">Current State</w:t>
      </w:r>
    </w:p>
    <w:p>
      <w:pPr>
        <w:pStyle w:val="Normal"/>
      </w:pPr>
      <w:r>
        <w:t xml:space="preserve">Fully simulated — all values are generated by the simulation engine.</w:t>
      </w:r>
    </w:p>
    <w:p>
      <w:pPr>
        <w:pStyle w:val="Normal"/>
      </w:pPr>
    </w:p>
    <w:p>
      <w:pPr>
        <w:pStyle w:val="Heading2"/>
      </w:pPr>
      <w:r>
        <w:t xml:space="preserve">Requirements to Go Live</w:t>
      </w:r>
    </w:p>
    <w:p>
      <w:pPr>
        <w:pStyle w:val="ListParagraph"/>
        <w:numPr>
          <w:ilvl w:val="0"/>
          <w:numId w:val="1"/>
        </w:numPr>
      </w:pPr>
      <w:r>
        <w:t xml:space="preserve">Production volumes from the manufacturing / ERP system</w:t>
      </w:r>
    </w:p>
    <w:p>
      <w:pPr>
        <w:pStyle w:val="ListParagraph"/>
        <w:numPr>
          <w:ilvl w:val="0"/>
          <w:numId w:val="1"/>
        </w:numPr>
      </w:pPr>
      <w:r>
        <w:t xml:space="preserve">Energy readings from building smart meters</w:t>
      </w:r>
    </w:p>
    <w:p>
      <w:pPr>
        <w:pStyle w:val="ListParagraph"/>
        <w:numPr>
          <w:ilvl w:val="0"/>
          <w:numId w:val="1"/>
        </w:numPr>
      </w:pPr>
      <w:r>
        <w:t xml:space="preserve">Equipment status signals from plant control systems (SCADA)</w:t>
      </w:r>
    </w:p>
    <w:p>
      <w:pPr>
        <w:pStyle w:val="ListParagraph"/>
        <w:numPr>
          <w:ilvl w:val="0"/>
          <w:numId w:val="1"/>
        </w:numPr>
      </w:pPr>
      <w:r>
        <w:t xml:space="preserve">Quality pass/fail results from the laboratory system (LIMS)</w:t>
      </w:r>
    </w:p>
    <w:p>
      <w:pPr>
        <w:pStyle w:val="ListParagraph"/>
        <w:numPr>
          <w:ilvl w:val="0"/>
          <w:numId w:val="1"/>
        </w:numPr>
      </w:pPr>
      <w:r>
        <w:t xml:space="preserve">Real alerts forwarded from SCADA, LIMS, and manufacturing systems</w:t>
      </w:r>
    </w:p>
    <w:p>
      <w:pPr>
        <w:pStyle w:val="Normal"/>
      </w:pPr>
    </w:p>
    <w:p>
      <w:pPr>
        <w:pStyle w:val="Heading2"/>
      </w:pPr>
      <w:r>
        <w:t xml:space="preserve">Timeline Phases</w:t>
      </w:r>
    </w:p>
    <w:p>
      <w:pPr>
        <w:pStyle w:val="Normal"/>
      </w:pPr>
      <w:r>
        <w:t xml:space="preserve">Phase 3 (SCADA), Phase 4 (LIMS), Phase 5 (MES/ERP), Phase 8 (Energy)</w:t>
      </w:r>
    </w:p>
    <w:p>
      <w:pPr>
        <w:pStyle w:val="Normal"/>
      </w:pPr>
    </w:p>
    <w:p>
      <w:pPr>
        <w:pBdr>
          <w:bottom w:val="single" w:sz="6" w:space="1" w:color="4472C4"/>
        </w:pBdr>
      </w:pPr>
    </w:p>
    <w:p>
      <w:pPr>
        <w:pStyle w:val="Normal"/>
      </w:pPr>
    </w:p>
    <w:p>
      <w:pPr>
        <w:pStyle w:val="Heading1"/>
      </w:pPr>
      <w:r>
        <w:t xml:space="preserve">Module 2: Blend Simulator</w:t>
      </w:r>
    </w:p>
    <w:p>
      <w:pPr>
        <w:pStyle w:val="Normal"/>
      </w:pPr>
      <w:r>
        <w:rPr>
          <w:b/>
        </w:rPr>
        <w:t xml:space="preserve">Status: </w:t>
      </w:r>
      <w:r>
        <w:rPr/>
        <w:t xml:space="preserve">Simulated / Built</w:t>
      </w:r>
    </w:p>
    <w:p>
      <w:pPr>
        <w:pStyle w:val="Normal"/>
      </w:pPr>
    </w:p>
    <w:p>
      <w:pPr>
        <w:pStyle w:val="Heading2"/>
      </w:pPr>
      <w:r>
        <w:t xml:space="preserve">Function</w:t>
      </w:r>
    </w:p>
    <w:p>
      <w:pPr>
        <w:pStyle w:val="Normal"/>
      </w:pPr>
      <w:r>
        <w:t xml:space="preserve">Manages blending batches through their full lifecycle — queued → mixing → sampling → lab → completed. Shows real-time batch temperature, mixing speed (RPM), progress percentage, and volume. Animated pipeline shows material flow between tanks.</w:t>
      </w:r>
    </w:p>
    <w:p>
      <w:pPr>
        <w:pStyle w:val="Normal"/>
      </w:pPr>
    </w:p>
    <w:p>
      <w:pPr>
        <w:pStyle w:val="Heading2"/>
      </w:pPr>
      <w:r>
        <w:t xml:space="preserve">Current State</w:t>
      </w:r>
    </w:p>
    <w:p>
      <w:pPr>
        <w:pStyle w:val="Normal"/>
      </w:pPr>
      <w:r>
        <w:t xml:space="preserve">Fully simulated — batch stages progress on a timer; temperature and RPM drift based on simulation engine ticks.</w:t>
      </w:r>
    </w:p>
    <w:p>
      <w:pPr>
        <w:pStyle w:val="Normal"/>
      </w:pPr>
    </w:p>
    <w:p>
      <w:pPr>
        <w:pStyle w:val="Heading2"/>
      </w:pPr>
      <w:r>
        <w:t xml:space="preserve">Requirements to Go Live</w:t>
      </w:r>
    </w:p>
    <w:p>
      <w:pPr>
        <w:pStyle w:val="ListParagraph"/>
        <w:numPr>
          <w:ilvl w:val="0"/>
          <w:numId w:val="1"/>
        </w:numPr>
      </w:pPr>
      <w:r>
        <w:t xml:space="preserve">Batch stage signals from plant control systems (SCADA/PLC)</w:t>
      </w:r>
    </w:p>
    <w:p>
      <w:pPr>
        <w:pStyle w:val="ListParagraph"/>
        <w:numPr>
          <w:ilvl w:val="0"/>
          <w:numId w:val="1"/>
        </w:numPr>
      </w:pPr>
      <w:r>
        <w:t xml:space="preserve">Real-time blender temperature from thermocouple sensors</w:t>
      </w:r>
    </w:p>
    <w:p>
      <w:pPr>
        <w:pStyle w:val="ListParagraph"/>
        <w:numPr>
          <w:ilvl w:val="0"/>
          <w:numId w:val="1"/>
        </w:numPr>
      </w:pPr>
      <w:r>
        <w:t xml:space="preserve">Mixing speed feedback from Variable Frequency Drives</w:t>
      </w:r>
    </w:p>
    <w:p>
      <w:pPr>
        <w:pStyle w:val="ListParagraph"/>
        <w:numPr>
          <w:ilvl w:val="0"/>
          <w:numId w:val="1"/>
        </w:numPr>
      </w:pPr>
      <w:r>
        <w:t xml:space="preserve">Volume readings from flow meters or weighing systems</w:t>
      </w:r>
    </w:p>
    <w:p>
      <w:pPr>
        <w:pStyle w:val="ListParagraph"/>
        <w:numPr>
          <w:ilvl w:val="0"/>
          <w:numId w:val="1"/>
        </w:numPr>
      </w:pPr>
      <w:r>
        <w:t xml:space="preserve">Production orders imported from the manufacturing system (MES/ERP)</w:t>
      </w:r>
    </w:p>
    <w:p>
      <w:pPr>
        <w:pStyle w:val="Normal"/>
      </w:pPr>
    </w:p>
    <w:p>
      <w:pPr>
        <w:pStyle w:val="Heading2"/>
      </w:pPr>
      <w:r>
        <w:t xml:space="preserve">Timeline Phases</w:t>
      </w:r>
    </w:p>
    <w:p>
      <w:pPr>
        <w:pStyle w:val="Normal"/>
      </w:pPr>
      <w:r>
        <w:t xml:space="preserve">Phase 3 (SCADA sensors), Phase 5 (MES/ERP orders)</w:t>
      </w:r>
    </w:p>
    <w:p>
      <w:pPr>
        <w:pStyle w:val="Normal"/>
      </w:pPr>
    </w:p>
    <w:p>
      <w:pPr>
        <w:pBdr>
          <w:bottom w:val="single" w:sz="6" w:space="1" w:color="4472C4"/>
        </w:pBdr>
      </w:pPr>
    </w:p>
    <w:p>
      <w:pPr>
        <w:pStyle w:val="Normal"/>
      </w:pPr>
    </w:p>
    <w:p>
      <w:pPr>
        <w:pStyle w:val="Heading1"/>
      </w:pPr>
      <w:r>
        <w:t xml:space="preserve">Module 3: Tank Digital Twin</w:t>
      </w:r>
    </w:p>
    <w:p>
      <w:pPr>
        <w:pStyle w:val="Normal"/>
      </w:pPr>
      <w:r>
        <w:rPr>
          <w:b/>
        </w:rPr>
        <w:t xml:space="preserve">Status: </w:t>
      </w:r>
      <w:r>
        <w:rPr/>
        <w:t xml:space="preserve">Simulated / Built</w:t>
      </w:r>
    </w:p>
    <w:p>
      <w:pPr>
        <w:pStyle w:val="Normal"/>
      </w:pPr>
    </w:p>
    <w:p>
      <w:pPr>
        <w:pStyle w:val="Heading2"/>
      </w:pPr>
      <w:r>
        <w:t xml:space="preserve">Function</w:t>
      </w:r>
    </w:p>
    <w:p>
      <w:pPr>
        <w:pStyle w:val="Normal"/>
      </w:pPr>
      <w:r>
        <w:t xml:space="preserve">Visual tank farm layout showing all 12 tanks with animated fill levels, material types, temperatures, and status (Normal / Low / Critical). Supports drag-and-drop tank allocation and low-stock alerts with glowing indicators.</w:t>
      </w:r>
    </w:p>
    <w:p>
      <w:pPr>
        <w:pStyle w:val="Normal"/>
      </w:pPr>
    </w:p>
    <w:p>
      <w:pPr>
        <w:pStyle w:val="Heading2"/>
      </w:pPr>
      <w:r>
        <w:t xml:space="preserve">Current State</w:t>
      </w:r>
    </w:p>
    <w:p>
      <w:pPr>
        <w:pStyle w:val="Normal"/>
      </w:pPr>
      <w:r>
        <w:t xml:space="preserve">Fully simulated — fill levels drift with Gaussian noise; temperatures drift slowly per simulation tick.</w:t>
      </w:r>
    </w:p>
    <w:p>
      <w:pPr>
        <w:pStyle w:val="Normal"/>
      </w:pPr>
    </w:p>
    <w:p>
      <w:pPr>
        <w:pStyle w:val="Heading2"/>
      </w:pPr>
      <w:r>
        <w:t xml:space="preserve">Requirements to Go Live</w:t>
      </w:r>
    </w:p>
    <w:p>
      <w:pPr>
        <w:pStyle w:val="ListParagraph"/>
        <w:numPr>
          <w:ilvl w:val="0"/>
          <w:numId w:val="1"/>
        </w:numPr>
      </w:pPr>
      <w:r>
        <w:t xml:space="preserve">Level sensors on each of the 12 tanks (ultrasonic or radar transmitters via SCADA)</w:t>
      </w:r>
    </w:p>
    <w:p>
      <w:pPr>
        <w:pStyle w:val="ListParagraph"/>
        <w:numPr>
          <w:ilvl w:val="0"/>
          <w:numId w:val="1"/>
        </w:numPr>
      </w:pPr>
      <w:r>
        <w:t xml:space="preserve">Temperature sensors per tank (thermocouple or RTD via SCADA)</w:t>
      </w:r>
    </w:p>
    <w:p>
      <w:pPr>
        <w:pStyle w:val="ListParagraph"/>
        <w:numPr>
          <w:ilvl w:val="0"/>
          <w:numId w:val="1"/>
        </w:numPr>
      </w:pPr>
      <w:r>
        <w:t xml:space="preserve">Tank material assignments from the manufacturing/ERP system</w:t>
      </w:r>
    </w:p>
    <w:p>
      <w:pPr>
        <w:pStyle w:val="ListParagraph"/>
        <w:numPr>
          <w:ilvl w:val="0"/>
          <w:numId w:val="1"/>
        </w:numPr>
      </w:pPr>
      <w:r>
        <w:t xml:space="preserve">Physical tank capacity data from plant datasheets (one-time configuration)</w:t>
      </w:r>
    </w:p>
    <w:p>
      <w:pPr>
        <w:pStyle w:val="Normal"/>
      </w:pPr>
    </w:p>
    <w:p>
      <w:pPr>
        <w:pStyle w:val="Heading2"/>
      </w:pPr>
      <w:r>
        <w:t xml:space="preserve">Timeline Phases</w:t>
      </w:r>
    </w:p>
    <w:p>
      <w:pPr>
        <w:pStyle w:val="Normal"/>
      </w:pPr>
      <w:r>
        <w:t xml:space="preserve">Phase 3 (SCADA sensors), Phase 5 (material assignments from ERP)</w:t>
      </w:r>
    </w:p>
    <w:p>
      <w:pPr>
        <w:pStyle w:val="Normal"/>
      </w:pPr>
    </w:p>
    <w:p>
      <w:pPr>
        <w:pBdr>
          <w:bottom w:val="single" w:sz="6" w:space="1" w:color="4472C4"/>
        </w:pBdr>
      </w:pPr>
    </w:p>
    <w:p>
      <w:pPr>
        <w:pStyle w:val="Normal"/>
      </w:pPr>
    </w:p>
    <w:p>
      <w:pPr>
        <w:pStyle w:val="Heading1"/>
      </w:pPr>
      <w:r>
        <w:t xml:space="preserve">Module 4: Recipe Lab</w:t>
      </w:r>
    </w:p>
    <w:p>
      <w:pPr>
        <w:pStyle w:val="Normal"/>
      </w:pPr>
      <w:r>
        <w:rPr>
          <w:b/>
        </w:rPr>
        <w:t xml:space="preserve">Status: </w:t>
      </w:r>
      <w:r>
        <w:rPr/>
        <w:t xml:space="preserve">Simulated / Built</w:t>
      </w:r>
    </w:p>
    <w:p>
      <w:pPr>
        <w:pStyle w:val="Normal"/>
      </w:pPr>
    </w:p>
    <w:p>
      <w:pPr>
        <w:pStyle w:val="Heading2"/>
      </w:pPr>
      <w:r>
        <w:t xml:space="preserve">Function</w:t>
      </w:r>
    </w:p>
    <w:p>
      <w:pPr>
        <w:pStyle w:val="Normal"/>
      </w:pPr>
      <w:r>
        <w:t xml:space="preserve">Create and modify lubricant formulations using ingredient sliders (base oil, viscosity modifier, antioxidant, detergent, PPD). AI engine predicts viscosity, flash point, and TBN in real time. Includes cost-per-litre display, three AI suggest modes (cost / quality / balanced), and a recipe library with 10 pre-loaded seed formulations.</w:t>
      </w:r>
    </w:p>
    <w:p>
      <w:pPr>
        <w:pStyle w:val="Normal"/>
      </w:pPr>
    </w:p>
    <w:p>
      <w:pPr>
        <w:pStyle w:val="Heading2"/>
      </w:pPr>
      <w:r>
        <w:t xml:space="preserve">Current State</w:t>
      </w:r>
    </w:p>
    <w:p>
      <w:pPr>
        <w:pStyle w:val="Normal"/>
      </w:pPr>
      <w:r>
        <w:t xml:space="preserve">Fully simulated — predictions use polynomial regression on synthetic data; costs are hardcoded; recipes are hardcoded seeds (SAE grades, hydraulic, gear oil, etc.) not the real plant product codes.</w:t>
      </w:r>
    </w:p>
    <w:p>
      <w:pPr>
        <w:pStyle w:val="Normal"/>
      </w:pPr>
    </w:p>
    <w:p>
      <w:pPr>
        <w:pStyle w:val="Heading2"/>
      </w:pPr>
      <w:r>
        <w:t xml:space="preserve">Requirements to Go Live</w:t>
      </w:r>
    </w:p>
    <w:p>
      <w:pPr>
        <w:pStyle w:val="ListParagraph"/>
        <w:numPr>
          <w:ilvl w:val="0"/>
          <w:numId w:val="1"/>
        </w:numPr>
      </w:pPr>
      <w:r>
        <w:t xml:space="preserve">Real recipe formulations synced from the ERP system (SAP PP-PI master recipe) to replace hardcoded seeds</w:t>
      </w:r>
    </w:p>
    <w:p>
      <w:pPr>
        <w:pStyle w:val="ListParagraph"/>
        <w:numPr>
          <w:ilvl w:val="0"/>
          <w:numId w:val="1"/>
        </w:numPr>
      </w:pPr>
      <w:r>
        <w:t xml:space="preserve">Historical batch data (200+ batches) for training accurate ML prediction models</w:t>
      </w:r>
    </w:p>
    <w:p>
      <w:pPr>
        <w:pStyle w:val="ListParagraph"/>
        <w:numPr>
          <w:ilvl w:val="0"/>
          <w:numId w:val="1"/>
        </w:numPr>
      </w:pPr>
      <w:r>
        <w:t xml:space="preserve">Live supplier pricing feed for accurate cost-per-litre calculations</w:t>
      </w:r>
    </w:p>
    <w:p>
      <w:pPr>
        <w:pStyle w:val="Normal"/>
      </w:pPr>
    </w:p>
    <w:p>
      <w:pPr>
        <w:pStyle w:val="Heading2"/>
      </w:pPr>
      <w:r>
        <w:t xml:space="preserve">Timeline Phases</w:t>
      </w:r>
    </w:p>
    <w:p>
      <w:pPr>
        <w:pStyle w:val="Normal"/>
      </w:pPr>
      <w:r>
        <w:t xml:space="preserve">Phase 5 (ERP recipe sync), Phase 6 (live pricing), Phase 7 (real ML models)</w:t>
      </w:r>
    </w:p>
    <w:p>
      <w:pPr>
        <w:pStyle w:val="Normal"/>
      </w:pPr>
    </w:p>
    <w:p>
      <w:pPr>
        <w:pBdr>
          <w:bottom w:val="single" w:sz="6" w:space="1" w:color="4472C4"/>
        </w:pBdr>
      </w:pPr>
    </w:p>
    <w:p>
      <w:pPr>
        <w:pStyle w:val="Normal"/>
      </w:pPr>
    </w:p>
    <w:p>
      <w:pPr>
        <w:pStyle w:val="Heading1"/>
      </w:pPr>
      <w:r>
        <w:t xml:space="preserve">Module 5: Quality AI Engine</w:t>
      </w:r>
    </w:p>
    <w:p>
      <w:pPr>
        <w:pStyle w:val="Normal"/>
      </w:pPr>
      <w:r>
        <w:rPr>
          <w:b/>
        </w:rPr>
        <w:t xml:space="preserve">Status: </w:t>
      </w:r>
      <w:r>
        <w:rPr/>
        <w:t xml:space="preserve">Simulated / Built</w:t>
      </w:r>
    </w:p>
    <w:p>
      <w:pPr>
        <w:pStyle w:val="Normal"/>
      </w:pPr>
    </w:p>
    <w:p>
      <w:pPr>
        <w:pStyle w:val="Heading2"/>
      </w:pPr>
      <w:r>
        <w:t xml:space="preserve">Function</w:t>
      </w:r>
    </w:p>
    <w:p>
      <w:pPr>
        <w:pStyle w:val="Normal"/>
      </w:pPr>
      <w:r>
        <w:t xml:space="preserve">Live quality prediction graphs with confidence intervals, an off-spec risk meter (0–100%), AI recommendations with impact levels, and a side-by-side predicted vs actual quality comparison table.</w:t>
      </w:r>
    </w:p>
    <w:p>
      <w:pPr>
        <w:pStyle w:val="Normal"/>
      </w:pPr>
    </w:p>
    <w:p>
      <w:pPr>
        <w:pStyle w:val="Heading2"/>
      </w:pPr>
      <w:r>
        <w:t xml:space="preserve">Current State</w:t>
      </w:r>
    </w:p>
    <w:p>
      <w:pPr>
        <w:pStyle w:val="Normal"/>
      </w:pPr>
      <w:r>
        <w:t xml:space="preserve">Fully simulated — predictions are formula-based; confidence intervals are hardcoded at ±5%; the predicted vs actual comparison table shows dummy data; risk meter uses hardcoded thresholds.</w:t>
      </w:r>
    </w:p>
    <w:p>
      <w:pPr>
        <w:pStyle w:val="Normal"/>
      </w:pPr>
    </w:p>
    <w:p>
      <w:pPr>
        <w:pStyle w:val="Heading2"/>
      </w:pPr>
      <w:r>
        <w:t xml:space="preserve">Requirements to Go Live</w:t>
      </w:r>
    </w:p>
    <w:p>
      <w:pPr>
        <w:pStyle w:val="ListParagraph"/>
        <w:numPr>
          <w:ilvl w:val="0"/>
          <w:numId w:val="1"/>
        </w:numPr>
      </w:pPr>
      <w:r>
        <w:t xml:space="preserve">Laboratory system (LIMS) integration to receive actual test results (viscosity, flash point, TBN) within 5 minutes of analyst sign-off</w:t>
      </w:r>
    </w:p>
    <w:p>
      <w:pPr>
        <w:pStyle w:val="ListParagraph"/>
        <w:numPr>
          <w:ilvl w:val="0"/>
          <w:numId w:val="1"/>
        </w:numPr>
      </w:pPr>
      <w:r>
        <w:t xml:space="preserve">Historical lab results (200–500 batches) to train accurate ML prediction models</w:t>
      </w:r>
    </w:p>
    <w:p>
      <w:pPr>
        <w:pStyle w:val="ListParagraph"/>
        <w:numPr>
          <w:ilvl w:val="0"/>
          <w:numId w:val="1"/>
        </w:numPr>
      </w:pPr>
      <w:r>
        <w:t xml:space="preserve">Real batch data to calculate genuine confidence intervals</w:t>
      </w:r>
    </w:p>
    <w:p>
      <w:pPr>
        <w:pStyle w:val="ListParagraph"/>
        <w:numPr>
          <w:ilvl w:val="0"/>
          <w:numId w:val="1"/>
        </w:numPr>
      </w:pPr>
      <w:r>
        <w:t xml:space="preserve">Automated off-spec alert triggering a batch hold when LIMS returns a fail</w:t>
      </w:r>
    </w:p>
    <w:p>
      <w:pPr>
        <w:pStyle w:val="Normal"/>
      </w:pPr>
    </w:p>
    <w:p>
      <w:pPr>
        <w:pStyle w:val="Heading2"/>
      </w:pPr>
      <w:r>
        <w:t xml:space="preserve">Timeline Phases</w:t>
      </w:r>
    </w:p>
    <w:p>
      <w:pPr>
        <w:pStyle w:val="Normal"/>
      </w:pPr>
      <w:r>
        <w:t xml:space="preserve">Phase 4 (LIMS integration), Phase 7 (real ML models)</w:t>
      </w:r>
    </w:p>
    <w:p>
      <w:pPr>
        <w:pStyle w:val="Normal"/>
      </w:pPr>
    </w:p>
    <w:p>
      <w:pPr>
        <w:pBdr>
          <w:bottom w:val="single" w:sz="6" w:space="1" w:color="4472C4"/>
        </w:pBdr>
      </w:pPr>
    </w:p>
    <w:p>
      <w:pPr>
        <w:pStyle w:val="Normal"/>
      </w:pPr>
    </w:p>
    <w:p>
      <w:pPr>
        <w:pStyle w:val="Heading1"/>
      </w:pPr>
      <w:r>
        <w:t xml:space="preserve">Module 6: Supply &amp; Cost Optimizer</w:t>
      </w:r>
    </w:p>
    <w:p>
      <w:pPr>
        <w:pStyle w:val="Normal"/>
      </w:pPr>
      <w:r>
        <w:rPr>
          <w:b/>
        </w:rPr>
        <w:t xml:space="preserve">Status: </w:t>
      </w:r>
      <w:r>
        <w:rPr/>
        <w:t xml:space="preserve">Simulated / Built</w:t>
      </w:r>
    </w:p>
    <w:p>
      <w:pPr>
        <w:pStyle w:val="Normal"/>
      </w:pPr>
    </w:p>
    <w:p>
      <w:pPr>
        <w:pStyle w:val="Heading2"/>
      </w:pPr>
      <w:r>
        <w:t xml:space="preserve">Function</w:t>
      </w:r>
    </w:p>
    <w:p>
      <w:pPr>
        <w:pStyle w:val="Normal"/>
      </w:pPr>
      <w:r>
        <w:t xml:space="preserve">Multi-supplier selection interface showing price per litre, lead time, quality grade, and reliability score per supplier. AI optimizer suggests the cheapest and best-quality supplier mix. Dynamic cost breakdown pie chart and 6-month price trend charts.</w:t>
      </w:r>
    </w:p>
    <w:p>
      <w:pPr>
        <w:pStyle w:val="Normal"/>
      </w:pPr>
    </w:p>
    <w:p>
      <w:pPr>
        <w:pStyle w:val="Heading2"/>
      </w:pPr>
      <w:r>
        <w:t xml:space="preserve">Current State</w:t>
      </w:r>
    </w:p>
    <w:p>
      <w:pPr>
        <w:pStyle w:val="Normal"/>
      </w:pPr>
      <w:r>
        <w:t xml:space="preserve">Fully simulated — all supplier data (prices, lead times, quality grades, reliability scores) is hardcoded static data.</w:t>
      </w:r>
    </w:p>
    <w:p>
      <w:pPr>
        <w:pStyle w:val="Normal"/>
      </w:pPr>
    </w:p>
    <w:p>
      <w:pPr>
        <w:pStyle w:val="Heading2"/>
      </w:pPr>
      <w:r>
        <w:t xml:space="preserve">Requirements to Go Live</w:t>
      </w:r>
    </w:p>
    <w:p>
      <w:pPr>
        <w:pStyle w:val="ListParagraph"/>
        <w:numPr>
          <w:ilvl w:val="0"/>
          <w:numId w:val="1"/>
        </w:numPr>
      </w:pPr>
      <w:r>
        <w:t xml:space="preserve">Live supplier pricing feeds via EDI or supplier REST APIs (updated daily)</w:t>
      </w:r>
    </w:p>
    <w:p>
      <w:pPr>
        <w:pStyle w:val="ListParagraph"/>
        <w:numPr>
          <w:ilvl w:val="0"/>
          <w:numId w:val="1"/>
        </w:numPr>
      </w:pPr>
      <w:r>
        <w:t xml:space="preserve">Lead times derived from ERP purchase order history</w:t>
      </w:r>
    </w:p>
    <w:p>
      <w:pPr>
        <w:pStyle w:val="ListParagraph"/>
        <w:numPr>
          <w:ilvl w:val="0"/>
          <w:numId w:val="1"/>
        </w:numPr>
      </w:pPr>
      <w:r>
        <w:t xml:space="preserve">Quality grades from incoming raw material QC results (LIMS)</w:t>
      </w:r>
    </w:p>
    <w:p>
      <w:pPr>
        <w:pStyle w:val="ListParagraph"/>
        <w:numPr>
          <w:ilvl w:val="0"/>
          <w:numId w:val="1"/>
        </w:numPr>
      </w:pPr>
      <w:r>
        <w:t xml:space="preserve">Reliability scores calculated from ERP on-time delivery history (rolling 12-month)</w:t>
      </w:r>
    </w:p>
    <w:p>
      <w:pPr>
        <w:pStyle w:val="Normal"/>
      </w:pPr>
    </w:p>
    <w:p>
      <w:pPr>
        <w:pStyle w:val="Heading2"/>
      </w:pPr>
      <w:r>
        <w:t xml:space="preserve">Timeline Phases</w:t>
      </w:r>
    </w:p>
    <w:p>
      <w:pPr>
        <w:pStyle w:val="Normal"/>
      </w:pPr>
      <w:r>
        <w:t xml:space="preserve">Phase 5 (quality grades from LIMS), Phase 6 (live pricing and ERP data)</w:t>
      </w:r>
    </w:p>
    <w:p>
      <w:pPr>
        <w:pStyle w:val="Normal"/>
      </w:pPr>
    </w:p>
    <w:p>
      <w:pPr>
        <w:pBdr>
          <w:bottom w:val="single" w:sz="6" w:space="1" w:color="4472C4"/>
        </w:pBdr>
      </w:pPr>
    </w:p>
    <w:p>
      <w:pPr>
        <w:pStyle w:val="Normal"/>
      </w:pPr>
    </w:p>
    <w:p>
      <w:pPr>
        <w:pStyle w:val="Heading1"/>
      </w:pPr>
      <w:r>
        <w:t xml:space="preserve">Module 7: AI Control Panel</w:t>
      </w:r>
    </w:p>
    <w:p>
      <w:pPr>
        <w:pStyle w:val="Normal"/>
      </w:pPr>
      <w:r>
        <w:rPr>
          <w:b/>
        </w:rPr>
        <w:t xml:space="preserve">Status: </w:t>
      </w:r>
      <w:r>
        <w:rPr/>
        <w:t xml:space="preserve">Simulated / Built</w:t>
      </w:r>
    </w:p>
    <w:p>
      <w:pPr>
        <w:pStyle w:val="Normal"/>
      </w:pPr>
    </w:p>
    <w:p>
      <w:pPr>
        <w:pStyle w:val="Heading2"/>
      </w:pPr>
      <w:r>
        <w:t xml:space="preserve">Function</w:t>
      </w:r>
    </w:p>
    <w:p>
      <w:pPr>
        <w:pStyle w:val="Normal"/>
      </w:pPr>
      <w:r>
        <w:t xml:space="preserve">Natural language command interface (e.g. "Start blend B101", "Optimise recipe for cost"). Includes quick command buttons, a what-if scenario comparison with radar charts (3 pre-configured scenarios), and injectable simulation events (equipment failure, material shortage, quality deviation).</w:t>
      </w:r>
    </w:p>
    <w:p>
      <w:pPr>
        <w:pStyle w:val="Normal"/>
      </w:pPr>
    </w:p>
    <w:p>
      <w:pPr>
        <w:pStyle w:val="Heading2"/>
      </w:pPr>
      <w:r>
        <w:t xml:space="preserve">Current State</w:t>
      </w:r>
    </w:p>
    <w:p>
      <w:pPr>
        <w:pStyle w:val="Normal"/>
      </w:pPr>
      <w:r>
        <w:t xml:space="preserve">Functional simulator — commands are parsed using keyword/regex matching (no real NLP). Scenarios and event injection work within the simulator.</w:t>
      </w:r>
    </w:p>
    <w:p>
      <w:pPr>
        <w:pStyle w:val="Normal"/>
      </w:pPr>
    </w:p>
    <w:p>
      <w:pPr>
        <w:pStyle w:val="Heading2"/>
      </w:pPr>
      <w:r>
        <w:t xml:space="preserve">Requirements to Go Live</w:t>
      </w:r>
    </w:p>
    <w:p>
      <w:pPr>
        <w:pStyle w:val="ListParagraph"/>
        <w:numPr>
          <w:ilvl w:val="0"/>
          <w:numId w:val="1"/>
        </w:numPr>
      </w:pPr>
      <w:r>
        <w:t xml:space="preserve">Claude API (Anthropic) integration to replace regex matching with real natural language understanding</w:t>
      </w:r>
    </w:p>
    <w:p>
      <w:pPr>
        <w:pStyle w:val="ListParagraph"/>
        <w:numPr>
          <w:ilvl w:val="0"/>
          <w:numId w:val="1"/>
        </w:numPr>
      </w:pPr>
      <w:r>
        <w:t xml:space="preserve">Connection routing from NL commands to all live module APIs</w:t>
      </w:r>
    </w:p>
    <w:p>
      <w:pPr>
        <w:pStyle w:val="ListParagraph"/>
        <w:numPr>
          <w:ilvl w:val="0"/>
          <w:numId w:val="1"/>
        </w:numPr>
      </w:pPr>
      <w:r>
        <w:t xml:space="preserve">Response caching and graceful fallback for API downtime</w:t>
      </w:r>
    </w:p>
    <w:p>
      <w:pPr>
        <w:pStyle w:val="Normal"/>
      </w:pPr>
    </w:p>
    <w:p>
      <w:pPr>
        <w:pStyle w:val="Heading2"/>
      </w:pPr>
      <w:r>
        <w:t xml:space="preserve">Timeline Phases</w:t>
      </w:r>
    </w:p>
    <w:p>
      <w:pPr>
        <w:pStyle w:val="Normal"/>
      </w:pPr>
      <w:r>
        <w:t xml:space="preserve">Phase 8 (Claude API NLP integration)</w:t>
      </w:r>
    </w:p>
    <w:p>
      <w:pPr>
        <w:pStyle w:val="Normal"/>
      </w:pPr>
    </w:p>
    <w:p>
      <w:pPr>
        <w:pBdr>
          <w:bottom w:val="single" w:sz="6" w:space="1" w:color="4472C4"/>
        </w:pBdr>
      </w:pPr>
    </w:p>
    <w:p>
      <w:pPr>
        <w:pStyle w:val="Normal"/>
      </w:pPr>
    </w:p>
    <w:p>
      <w:pPr>
        <w:pStyle w:val="Heading1"/>
      </w:pPr>
      <w:r>
        <w:t xml:space="preserve">Tentative Implementation Timeline</w:t>
      </w:r>
    </w:p>
    <w:p>
      <w:pPr>
        <w:pStyle w:val="Normal"/>
        <w:shd w:val="clear" w:color="auto" w:fill="FFF2CC"/>
      </w:pPr>
      <w:r>
        <w:rPr>
          <w:b/>
          <w:color w:val="7F6000"/>
        </w:rPr>
        <w:t xml:space="preserve">Note: All timelines are tentative estimates. Actual durations will depend on site readiness, data availability, system access, and integration complexity.</w:t>
      </w:r>
    </w:p>
    <w:p>
      <w:pPr>
        <w:pStyle w:val="Normal"/>
      </w:pPr>
    </w:p>
    <w:p>
      <w:pPr>
        <w:pStyle w:val="Heading2"/>
      </w:pPr>
      <w:r>
        <w:t xml:space="preserve">Phase 1: Infrastructure Foundation</w:t>
      </w:r>
    </w:p>
    <w:p>
      <w:pPr>
        <w:pStyle w:val="Normal"/>
      </w:pPr>
      <w:r>
        <w:rPr>
          <w:b/>
        </w:rPr>
        <w:t xml:space="preserve">Estimated Weeks: </w:t>
      </w:r>
      <w:r>
        <w:rPr/>
        <w:t xml:space="preserve">Weeks 1–4</w:t>
      </w:r>
    </w:p>
    <w:p>
      <w:pPr>
        <w:pStyle w:val="Normal"/>
      </w:pPr>
      <w:r>
        <w:rPr>
          <w:b/>
        </w:rPr>
        <w:t xml:space="preserve">Modules Affected: </w:t>
      </w:r>
      <w:r>
        <w:rPr/>
        <w:t xml:space="preserve">All (underpins everything)</w:t>
      </w:r>
    </w:p>
    <w:p>
      <w:pPr>
        <w:pStyle w:val="Normal"/>
      </w:pPr>
    </w:p>
    <w:p>
      <w:pPr>
        <w:pStyle w:val="Heading3"/>
      </w:pPr>
      <w:r>
        <w:t xml:space="preserve">Key Work</w:t>
      </w:r>
    </w:p>
    <w:p>
      <w:pPr>
        <w:pStyle w:val="Normal"/>
      </w:pPr>
      <w:r>
        <w:t xml:space="preserve">Cloud/server setup, database deployment, caching layer, SSL, environment separation, load testing.</w:t>
      </w:r>
    </w:p>
    <w:p>
      <w:pPr>
        <w:pStyle w:val="Normal"/>
      </w:pPr>
    </w:p>
    <w:p>
      <w:pPr>
        <w:pStyle w:val="Heading2"/>
      </w:pPr>
      <w:r>
        <w:t xml:space="preserve">Phase 2: Security &amp; Access Control</w:t>
      </w:r>
    </w:p>
    <w:p>
      <w:pPr>
        <w:pStyle w:val="Normal"/>
      </w:pPr>
      <w:r>
        <w:rPr>
          <w:b/>
        </w:rPr>
        <w:t xml:space="preserve">Estimated Weeks: </w:t>
      </w:r>
      <w:r>
        <w:rPr/>
        <w:t xml:space="preserve">Weeks 3–6 (overlaps Phase 1)</w:t>
      </w:r>
    </w:p>
    <w:p>
      <w:pPr>
        <w:pStyle w:val="Normal"/>
      </w:pPr>
      <w:r>
        <w:rPr>
          <w:b/>
        </w:rPr>
        <w:t xml:space="preserve">Modules Affected: </w:t>
      </w:r>
      <w:r>
        <w:rPr/>
        <w:t xml:space="preserve">All</w:t>
      </w:r>
    </w:p>
    <w:p>
      <w:pPr>
        <w:pStyle w:val="Normal"/>
      </w:pPr>
    </w:p>
    <w:p>
      <w:pPr>
        <w:pStyle w:val="Heading3"/>
      </w:pPr>
      <w:r>
        <w:t xml:space="preserve">Key Work</w:t>
      </w:r>
    </w:p>
    <w:p>
      <w:pPr>
        <w:pStyle w:val="Normal"/>
      </w:pPr>
      <w:r>
        <w:t xml:space="preserve">User authentication, role-based access (4 roles: Operator, Engineer, Manager, Read-Only), secure network tunnels between plant and platform, secrets management, audit logging.</w:t>
      </w:r>
    </w:p>
    <w:p>
      <w:pPr>
        <w:pStyle w:val="Normal"/>
      </w:pPr>
    </w:p>
    <w:p>
      <w:pPr>
        <w:pStyle w:val="Heading2"/>
      </w:pPr>
      <w:r>
        <w:t xml:space="preserve">Phase 3: SCADA / Plant Sensor Connection</w:t>
      </w:r>
    </w:p>
    <w:p>
      <w:pPr>
        <w:pStyle w:val="Normal"/>
      </w:pPr>
      <w:r>
        <w:rPr>
          <w:b/>
        </w:rPr>
        <w:t xml:space="preserve">Estimated Weeks: </w:t>
      </w:r>
      <w:r>
        <w:rPr/>
        <w:t xml:space="preserve">Weeks 5–10</w:t>
      </w:r>
    </w:p>
    <w:p>
      <w:pPr>
        <w:pStyle w:val="Normal"/>
      </w:pPr>
      <w:r>
        <w:rPr>
          <w:b/>
        </w:rPr>
        <w:t xml:space="preserve">Modules Affected: </w:t>
      </w:r>
      <w:r>
        <w:rPr/>
        <w:t xml:space="preserve">Tank Digital Twin, Blend Simulator, Command Dashboard</w:t>
      </w:r>
    </w:p>
    <w:p>
      <w:pPr>
        <w:pStyle w:val="Normal"/>
      </w:pPr>
    </w:p>
    <w:p>
      <w:pPr>
        <w:pStyle w:val="Heading3"/>
      </w:pPr>
      <w:r>
        <w:t xml:space="preserve">Key Work</w:t>
      </w:r>
    </w:p>
    <w:p>
      <w:pPr>
        <w:pStyle w:val="Normal"/>
      </w:pPr>
      <w:r>
        <w:t xml:space="preserve">Connect 12 tank level + 12 tank temperature sensors; connect blender RPM and temperature; connect flow meters; forward SCADA alarms to event feed.</w:t>
      </w:r>
    </w:p>
    <w:p>
      <w:pPr>
        <w:pStyle w:val="Normal"/>
      </w:pPr>
    </w:p>
    <w:p>
      <w:pPr>
        <w:pStyle w:val="Heading2"/>
      </w:pPr>
      <w:r>
        <w:t xml:space="preserve">Phase 4: Laboratory System Integration</w:t>
      </w:r>
    </w:p>
    <w:p>
      <w:pPr>
        <w:pStyle w:val="Normal"/>
      </w:pPr>
      <w:r>
        <w:rPr>
          <w:b/>
        </w:rPr>
        <w:t xml:space="preserve">Estimated Weeks: </w:t>
      </w:r>
      <w:r>
        <w:rPr/>
        <w:t xml:space="preserve">Weeks 8–14</w:t>
      </w:r>
    </w:p>
    <w:p>
      <w:pPr>
        <w:pStyle w:val="Normal"/>
      </w:pPr>
      <w:r>
        <w:rPr>
          <w:b/>
        </w:rPr>
        <w:t xml:space="preserve">Modules Affected: </w:t>
      </w:r>
      <w:r>
        <w:rPr/>
        <w:t xml:space="preserve">Quality AI Engine, Command Dashboard (On-Spec Rate KPI)</w:t>
      </w:r>
    </w:p>
    <w:p>
      <w:pPr>
        <w:pStyle w:val="Normal"/>
      </w:pPr>
    </w:p>
    <w:p>
      <w:pPr>
        <w:pStyle w:val="Heading3"/>
      </w:pPr>
      <w:r>
        <w:t xml:space="preserve">Key Work</w:t>
      </w:r>
    </w:p>
    <w:p>
      <w:pPr>
        <w:pStyle w:val="Normal"/>
      </w:pPr>
      <w:r>
        <w:t xml:space="preserve">Connect LIMS to receive real lab results within 5 minutes of sign-off; activate predicted vs actual panel; enable off-spec batch hold alerts; begin accumulating lab data for future ML training.</w:t>
      </w:r>
    </w:p>
    <w:p>
      <w:pPr>
        <w:pStyle w:val="Normal"/>
      </w:pPr>
    </w:p>
    <w:p>
      <w:pPr>
        <w:pStyle w:val="Heading2"/>
      </w:pPr>
      <w:r>
        <w:t xml:space="preserve">Phase 5: Manufacturing &amp; ERP Sync</w:t>
      </w:r>
    </w:p>
    <w:p>
      <w:pPr>
        <w:pStyle w:val="Normal"/>
      </w:pPr>
      <w:r>
        <w:rPr>
          <w:b/>
        </w:rPr>
        <w:t xml:space="preserve">Estimated Weeks: </w:t>
      </w:r>
      <w:r>
        <w:rPr/>
        <w:t xml:space="preserve">Weeks 12–18</w:t>
      </w:r>
    </w:p>
    <w:p>
      <w:pPr>
        <w:pStyle w:val="Normal"/>
      </w:pPr>
      <w:r>
        <w:rPr>
          <w:b/>
        </w:rPr>
        <w:t xml:space="preserve">Modules Affected: </w:t>
      </w:r>
      <w:r>
        <w:rPr/>
        <w:t xml:space="preserve">Blend Simulator, Recipe Lab, Tank Digital Twin, Command Dashboard</w:t>
      </w:r>
    </w:p>
    <w:p>
      <w:pPr>
        <w:pStyle w:val="Normal"/>
      </w:pPr>
    </w:p>
    <w:p>
      <w:pPr>
        <w:pStyle w:val="Heading3"/>
      </w:pPr>
      <w:r>
        <w:t xml:space="preserve">Key Work</w:t>
      </w:r>
    </w:p>
    <w:p>
      <w:pPr>
        <w:pStyle w:val="Normal"/>
      </w:pPr>
      <w:r>
        <w:t xml:space="preserve">Auto-import production orders; sync real recipe formulations from ERP (retire hardcoded seeds); bidirectional batch stage sync; material consumption data postback to ERP; real operations timeline.</w:t>
      </w:r>
    </w:p>
    <w:p>
      <w:pPr>
        <w:pStyle w:val="Normal"/>
      </w:pPr>
    </w:p>
    <w:p>
      <w:pPr>
        <w:pStyle w:val="Heading2"/>
      </w:pPr>
      <w:r>
        <w:t xml:space="preserve">Phase 6: Supplier Pricing Feed</w:t>
      </w:r>
    </w:p>
    <w:p>
      <w:pPr>
        <w:pStyle w:val="Normal"/>
      </w:pPr>
      <w:r>
        <w:rPr>
          <w:b/>
        </w:rPr>
        <w:t xml:space="preserve">Estimated Weeks: </w:t>
      </w:r>
      <w:r>
        <w:rPr/>
        <w:t xml:space="preserve">Weeks 16–20</w:t>
      </w:r>
    </w:p>
    <w:p>
      <w:pPr>
        <w:pStyle w:val="Normal"/>
      </w:pPr>
      <w:r>
        <w:rPr>
          <w:b/>
        </w:rPr>
        <w:t xml:space="preserve">Modules Affected: </w:t>
      </w:r>
      <w:r>
        <w:rPr/>
        <w:t xml:space="preserve">Supply &amp; Cost Optimizer, Recipe Lab</w:t>
      </w:r>
    </w:p>
    <w:p>
      <w:pPr>
        <w:pStyle w:val="Normal"/>
      </w:pPr>
    </w:p>
    <w:p>
      <w:pPr>
        <w:pStyle w:val="Heading3"/>
      </w:pPr>
      <w:r>
        <w:t xml:space="preserve">Key Work</w:t>
      </w:r>
    </w:p>
    <w:p>
      <w:pPr>
        <w:pStyle w:val="Normal"/>
      </w:pPr>
      <w:r>
        <w:t xml:space="preserve">Connect live supplier pricing; derive lead times from ERP purchase history; calculate reliability scores from on-time delivery data; Cost per Batch KPI becomes real.</w:t>
      </w:r>
    </w:p>
    <w:p>
      <w:pPr>
        <w:pStyle w:val="Normal"/>
      </w:pPr>
    </w:p>
    <w:p>
      <w:pPr>
        <w:pStyle w:val="Heading2"/>
      </w:pPr>
      <w:r>
        <w:t xml:space="preserve">Phase 7: ML Model Training</w:t>
      </w:r>
    </w:p>
    <w:p>
      <w:pPr>
        <w:pStyle w:val="Normal"/>
      </w:pPr>
      <w:r>
        <w:rPr>
          <w:b/>
        </w:rPr>
        <w:t xml:space="preserve">Estimated Weeks: </w:t>
      </w:r>
      <w:r>
        <w:rPr/>
        <w:t xml:space="preserve">Weeks 18–24</w:t>
      </w:r>
    </w:p>
    <w:p>
      <w:pPr>
        <w:pStyle w:val="Normal"/>
      </w:pPr>
      <w:r>
        <w:rPr>
          <w:b/>
        </w:rPr>
        <w:t xml:space="preserve">Modules Affected: </w:t>
      </w:r>
      <w:r>
        <w:rPr/>
        <w:t xml:space="preserve">Recipe Lab, Quality AI Engine, Supply &amp; Cost Optimizer</w:t>
      </w:r>
    </w:p>
    <w:p>
      <w:pPr>
        <w:pStyle w:val="Normal"/>
      </w:pPr>
    </w:p>
    <w:p>
      <w:pPr>
        <w:pStyle w:val="Heading3"/>
      </w:pPr>
      <w:r>
        <w:t xml:space="preserve">Key Work</w:t>
      </w:r>
    </w:p>
    <w:p>
      <w:pPr>
        <w:pStyle w:val="Normal"/>
      </w:pPr>
      <w:r>
        <w:t xml:space="preserve">Train viscosity, flash point, and TBN prediction models on 200+ real batches (target accuracy R²&gt;0.92); train off-spec risk classifier; replace hardcoded confidence intervals with real model performance; upgrade AI recipe suggestions to use constrained optimisation.</w:t>
      </w:r>
    </w:p>
    <w:p>
      <w:pPr>
        <w:pStyle w:val="Normal"/>
      </w:pPr>
    </w:p>
    <w:p>
      <w:pPr>
        <w:pStyle w:val="Heading2"/>
      </w:pPr>
      <w:r>
        <w:t xml:space="preserve">Phase 8: Go-Live &amp; Observability</w:t>
      </w:r>
    </w:p>
    <w:p>
      <w:pPr>
        <w:pStyle w:val="Normal"/>
      </w:pPr>
      <w:r>
        <w:rPr>
          <w:b/>
        </w:rPr>
        <w:t xml:space="preserve">Estimated Weeks: </w:t>
      </w:r>
      <w:r>
        <w:rPr/>
        <w:t xml:space="preserve">Weeks 22–26</w:t>
      </w:r>
    </w:p>
    <w:p>
      <w:pPr>
        <w:pStyle w:val="Normal"/>
      </w:pPr>
      <w:r>
        <w:rPr>
          <w:b/>
        </w:rPr>
        <w:t xml:space="preserve">Modules Affected: </w:t>
      </w:r>
      <w:r>
        <w:rPr/>
        <w:t xml:space="preserve">AI Control Panel, Command Dashboard (Energy Heatmap)</w:t>
      </w:r>
    </w:p>
    <w:p>
      <w:pPr>
        <w:pStyle w:val="Normal"/>
      </w:pPr>
    </w:p>
    <w:p>
      <w:pPr>
        <w:pStyle w:val="Heading3"/>
      </w:pPr>
      <w:r>
        <w:t xml:space="preserve">Key Work</w:t>
      </w:r>
    </w:p>
    <w:p>
      <w:pPr>
        <w:pStyle w:val="Normal"/>
      </w:pPr>
      <w:r>
        <w:t xml:space="preserve">Activate Claude API for AI Control Panel NLP; connect energy heatmap to real building management data; set up application monitoring, log aggregation, and on-call alerting; operator training; phased go-live with 4-week support period.</w:t>
      </w:r>
    </w:p>
    <w:p>
      <w:pPr>
        <w:pStyle w:val="Normal"/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rFonts w:ascii="Calibri" w:hAnsi="Calibri"/>
      <w:sz w:val="20"/>
      <w:szCs w:val="20"/>
    </w:rPr>
  </w:style>
  <w:style w:type="paragraph" w:styleId="Title">
    <w:name w:val="Title"/>
    <w:basedOn w:val="Normal"/>
    <w:pPr>
      <w:jc w:val="center"/>
      <w:spacing w:after="240"/>
    </w:pPr>
    <w:rPr>
      <w:b/>
      <w:rFonts w:ascii="Calibri" w:hAnsi="Calibri"/>
      <w:sz w:val="52"/>
      <w:szCs w:val="52"/>
      <w:color w:val="1F3864"/>
    </w:rPr>
  </w:style>
  <w:style w:type="paragraph" w:styleId="Subtitle">
    <w:name w:val="Subtitle"/>
    <w:basedOn w:val="Normal"/>
    <w:pPr>
      <w:jc w:val="center"/>
      <w:spacing w:after="480"/>
    </w:pPr>
    <w:rPr>
      <w:rFonts w:ascii="Calibri" w:hAnsi="Calibri"/>
      <w:sz w:val="32"/>
      <w:szCs w:val="32"/>
      <w:color w:val="2F5496"/>
    </w:rPr>
  </w:style>
  <w:style w:type="paragraph" w:styleId="Heading1">
    <w:name w:val="heading 1"/>
    <w:basedOn w:val="Normal"/>
    <w:pPr>
      <w:spacing w:before="360" w:after="120"/>
      <w:shd w:val="clear" w:color="auto" w:fill="2F5496"/>
    </w:pPr>
    <w:rPr>
      <w:b/>
      <w:rFonts w:ascii="Calibri" w:hAnsi="Calibri"/>
      <w:sz w:val="28"/>
      <w:szCs w:val="28"/>
      <w:color w:val="FFFFFF"/>
    </w:rPr>
  </w:style>
  <w:style w:type="paragraph" w:styleId="Heading2">
    <w:name w:val="heading 2"/>
    <w:basedOn w:val="Normal"/>
    <w:pPr>
      <w:spacing w:before="240" w:after="60"/>
      <w:pBdr>
        <w:bottom w:val="single" w:sz="4" w:space="1" w:color="4472C4"/>
      </w:pBdr>
    </w:pPr>
    <w:rPr>
      <w:b/>
      <w:rFonts w:ascii="Calibri" w:hAnsi="Calibri"/>
      <w:sz w:val="24"/>
      <w:szCs w:val="24"/>
      <w:color w:val="2F5496"/>
    </w:rPr>
  </w:style>
  <w:style w:type="paragraph" w:styleId="Heading3">
    <w:name w:val="heading 3"/>
    <w:basedOn w:val="Normal"/>
    <w:pPr>
      <w:spacing w:before="180" w:after="60"/>
    </w:pPr>
    <w:rPr>
      <w:b/>
      <w:i/>
      <w:rFonts w:ascii="Calibri" w:hAnsi="Calibri"/>
      <w:sz w:val="22"/>
      <w:szCs w:val="22"/>
      <w:color w:val="1F386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