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01</w:t>
      </w:r>
    </w:p>
    <w:p>
      <w:pPr>
        <w:jc w:val="left"/>
        <w:spacing w:before="0" w:after="40"/>
      </w:pPr>
      <w:r>
        <w:rPr>
          <w:b/>
          <w:i w:val="0"/>
          <w:color w:val="336049"/>
          <w:sz w:val="32"/>
          <w:u w:val="none"/>
        </w:rPr>
        <w:t>Injury Free Workplace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01</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INJURY FREE WORKPLACE PLAN</w:t>
      </w:r>
    </w:p>
    <w:p>
      <w:pPr>
        <w:spacing w:before="140" w:after="60"/>
        <w:keepNext/>
      </w:pPr>
      <w:r>
        <w:rPr>
          <w:b/>
          <w:i w:val="0"/>
          <w:color w:val="336049"/>
          <w:sz w:val="22"/>
          <w:u w:val="none"/>
        </w:rPr>
        <w:t>Number</w:t>
      </w:r>
    </w:p>
    <w:p>
      <w:pPr>
        <w:spacing w:before="200" w:after="80"/>
        <w:keepNext/>
      </w:pPr>
      <w:r>
        <w:rPr>
          <w:b/>
          <w:i w:val="0"/>
          <w:color w:val="336049"/>
          <w:sz w:val="26"/>
          <w:u w:val="none"/>
        </w:rPr>
        <w:t>MISH 1</w:t>
      </w:r>
    </w:p>
    <w:p>
      <w:pPr>
        <w:jc w:val="both"/>
        <w:spacing w:before="50" w:after="50" w:line="276" w:lineRule="auto"/>
        <w:ind w:left="720"/>
      </w:pPr>
      <w:r>
        <w:rPr>
          <w:b w:val="0"/>
          <w:i w:val="0"/>
          <w:sz w:val="22"/>
          <w:u w:val="none"/>
        </w:rPr>
        <w:t>Revision 1 Approved By Jeremy Thamert                                       03/01/2025 Name                                                      Date Effective Date 3/1/25 Page 1 of 4</w:t>
      </w:r>
    </w:p>
    <w:p>
      <w:pPr>
        <w:jc w:val="both"/>
        <w:spacing w:before="50" w:after="50" w:line="276" w:lineRule="auto"/>
        <w:ind w:left="720"/>
      </w:pPr>
      <w:r>
        <w:rPr>
          <w:b w:val="0"/>
          <w:i w:val="0"/>
          <w:sz w:val="22"/>
          <w:u w:val="none"/>
        </w:rPr>
        <w:t>GENERAL.    The MH Construction Inc. (MH Construction) Safety Process is solidly based on the INJURY FREE WORKPLACE philosophy, through High Performance Safety.  The key elements of this process consist of the following:</w:t>
      </w:r>
    </w:p>
    <w:p>
      <w:pPr>
        <w:spacing w:before="30" w:after="30"/>
        <w:ind w:left="1080" w:hanging="360"/>
      </w:pPr>
      <w:r>
        <w:rPr>
          <w:b w:val="0"/>
          <w:i w:val="0"/>
          <w:sz w:val="22"/>
          <w:u w:val="none"/>
        </w:rPr>
        <w:t>•  Leadership</w:t>
      </w:r>
    </w:p>
    <w:p>
      <w:pPr>
        <w:jc w:val="both"/>
        <w:spacing w:before="50" w:after="50" w:line="276" w:lineRule="auto"/>
        <w:ind w:left="720"/>
      </w:pPr>
      <w:r>
        <w:rPr>
          <w:b w:val="0"/>
          <w:i w:val="0"/>
          <w:sz w:val="22"/>
          <w:u w:val="none"/>
        </w:rPr>
        <w:t>Establishing Safety as a Value rather than a priority.</w:t>
      </w:r>
    </w:p>
    <w:p>
      <w:pPr>
        <w:spacing w:before="30" w:after="30"/>
        <w:ind w:left="1080" w:hanging="360"/>
      </w:pPr>
      <w:r>
        <w:rPr>
          <w:b w:val="0"/>
          <w:i w:val="0"/>
          <w:sz w:val="22"/>
          <w:u w:val="none"/>
        </w:rPr>
        <w:t>•  Behavior</w:t>
      </w:r>
    </w:p>
    <w:p>
      <w:pPr>
        <w:jc w:val="both"/>
        <w:spacing w:before="50" w:after="50" w:line="276" w:lineRule="auto"/>
        <w:ind w:left="720"/>
      </w:pPr>
      <w:r>
        <w:rPr>
          <w:b w:val="0"/>
          <w:i w:val="0"/>
          <w:sz w:val="22"/>
          <w:u w:val="none"/>
        </w:rPr>
        <w:t>Acceptance and commitment to safety by Choice rather than compliance.</w:t>
      </w:r>
    </w:p>
    <w:p>
      <w:pPr>
        <w:spacing w:before="30" w:after="30"/>
        <w:ind w:left="1080" w:hanging="360"/>
      </w:pPr>
      <w:r>
        <w:rPr>
          <w:b w:val="0"/>
          <w:i w:val="0"/>
          <w:sz w:val="22"/>
          <w:u w:val="none"/>
        </w:rPr>
        <w:t>•  Environment</w:t>
      </w:r>
    </w:p>
    <w:p>
      <w:pPr>
        <w:jc w:val="both"/>
        <w:spacing w:before="50" w:after="50" w:line="276" w:lineRule="auto"/>
        <w:ind w:left="720"/>
      </w:pPr>
      <w:r>
        <w:rPr>
          <w:b w:val="0"/>
          <w:i w:val="0"/>
          <w:sz w:val="22"/>
          <w:u w:val="none"/>
        </w:rPr>
        <w:t>Maintaining the culture of the workplace at a High Moral.</w:t>
      </w:r>
    </w:p>
    <w:p>
      <w:pPr>
        <w:jc w:val="both"/>
        <w:spacing w:before="50" w:after="50" w:line="276" w:lineRule="auto"/>
        <w:ind w:left="720"/>
      </w:pPr>
      <w:r>
        <w:rPr>
          <w:b w:val="0"/>
          <w:i w:val="0"/>
          <w:sz w:val="22"/>
          <w:u w:val="none"/>
        </w:rPr>
        <w:t>MISSION.    MH Construction is committed to embracing this INJURY FREE WORKPLACE and NON-PERMITTED HAZARDOUS MATERIAL RELEASE FREE philosophy with the sole intent of eliminating incidents and resulting injuries and non-permitted discharges or releases with respect to the environment on the project site.  Summarized:</w:t>
      </w:r>
    </w:p>
    <w:p>
      <w:pPr>
        <w:jc w:val="both"/>
        <w:spacing w:before="50" w:after="50" w:line="276" w:lineRule="auto"/>
        <w:ind w:left="720"/>
      </w:pPr>
      <w:r>
        <w:rPr>
          <w:b w:val="0"/>
          <w:i w:val="0"/>
          <w:sz w:val="22"/>
          <w:u w:val="none"/>
        </w:rPr>
        <w:t>“We cannot, and will not, hurt our people and/or the environment”</w:t>
      </w:r>
    </w:p>
    <w:p>
      <w:pPr>
        <w:jc w:val="both"/>
        <w:spacing w:before="50" w:after="50" w:line="276" w:lineRule="auto"/>
        <w:ind w:left="720"/>
      </w:pPr>
      <w:r>
        <w:rPr>
          <w:b w:val="0"/>
          <w:i w:val="0"/>
          <w:sz w:val="22"/>
          <w:u w:val="none"/>
        </w:rPr>
        <w:t>PLAN ELEMENTS.    To attain an Injury Free Workplace and a higher state of continuous improvement in the above mission, the following programs, policies and procedures have been developed, adopted and implemented by MH Construction on all its projects.</w:t>
      </w:r>
    </w:p>
    <w:p>
      <w:pPr>
        <w:jc w:val="both"/>
        <w:spacing w:before="50" w:after="50" w:line="276" w:lineRule="auto"/>
        <w:ind w:left="720"/>
      </w:pPr>
      <w:r>
        <w:rPr>
          <w:b w:val="0"/>
          <w:i w:val="0"/>
          <w:sz w:val="22"/>
          <w:u w:val="none"/>
        </w:rPr>
        <w:t>1. Orientation.  Orientation will include MH Construction’s Accident Prevention Program and thorough and detailed presentation of Safety material, procedures and practices to all new employees, prior to reporting for work, with added emphasis on MH Construction’s INJURY FREE WORKPLACE philosophy.</w:t>
      </w:r>
    </w:p>
    <w:p>
      <w:pPr>
        <w:jc w:val="both"/>
        <w:spacing w:before="50" w:after="50" w:line="276" w:lineRule="auto"/>
        <w:ind w:left="720"/>
      </w:pPr>
      <w:r>
        <w:rPr>
          <w:b w:val="0"/>
          <w:i w:val="0"/>
          <w:sz w:val="22"/>
          <w:u w:val="none"/>
        </w:rPr>
        <w:t>2. Drug Free Workplace.  Employees are required to follow MH Construction’s Drug Free Workplace program which requires pre-employment, random, post accident/incident and for cause testing.</w:t>
      </w:r>
    </w:p>
    <w:p>
      <w:pPr>
        <w:jc w:val="both"/>
        <w:spacing w:before="50" w:after="50" w:line="276" w:lineRule="auto"/>
        <w:ind w:left="720"/>
      </w:pPr>
      <w:r>
        <w:rPr>
          <w:b w:val="0"/>
          <w:i w:val="0"/>
          <w:sz w:val="22"/>
          <w:u w:val="none"/>
        </w:rPr>
        <w:t>3. Discipline Policy.  First warning regarding the need for safe work performance is conveyed to the worker during orientation.  A violation of safe practices and procedures may result in suspension or termination of the employee.</w:t>
      </w:r>
    </w:p>
    <w:p>
      <w:pPr>
        <w:spacing w:before="30" w:after="30"/>
        <w:ind w:left="1080" w:hanging="360"/>
      </w:pPr>
      <w:r>
        <w:rPr>
          <w:b w:val="0"/>
          <w:i w:val="0"/>
          <w:sz w:val="22"/>
          <w:u w:val="none"/>
        </w:rPr>
        <w:t>•  First Violation – Written Warning</w:t>
      </w:r>
    </w:p>
    <w:p>
      <w:pPr>
        <w:spacing w:before="30" w:after="30"/>
        <w:ind w:left="1080" w:hanging="360"/>
      </w:pPr>
      <w:r>
        <w:rPr>
          <w:b w:val="0"/>
          <w:i w:val="0"/>
          <w:sz w:val="22"/>
          <w:u w:val="none"/>
        </w:rPr>
        <w:t>•  Second Violation – Four Day Suspension/Without Pay</w:t>
      </w:r>
    </w:p>
    <w:p>
      <w:pPr>
        <w:spacing w:before="30" w:after="30"/>
        <w:ind w:left="1080" w:hanging="360"/>
      </w:pPr>
      <w:r>
        <w:rPr>
          <w:b w:val="0"/>
          <w:i w:val="0"/>
          <w:sz w:val="22"/>
          <w:u w:val="none"/>
        </w:rPr>
        <w:t xml:space="preserve">•  Third Violation - </w:t>
        <w:tab/>
        <w:t>Termination</w:t>
      </w:r>
    </w:p>
    <w:p>
      <w:pPr>
        <w:jc w:val="both"/>
        <w:spacing w:before="50" w:after="50" w:line="276" w:lineRule="auto"/>
        <w:ind w:left="720"/>
      </w:pPr>
      <w:r>
        <w:rPr>
          <w:b w:val="0"/>
          <w:i w:val="0"/>
          <w:sz w:val="22"/>
          <w:u w:val="none"/>
        </w:rPr>
        <w:t>NOTE:  MH Construction reserves the right to execute immediate termination based on the hazard associated with the behavior.</w:t>
      </w:r>
    </w:p>
    <w:p>
      <w:pPr>
        <w:jc w:val="both"/>
        <w:spacing w:before="50" w:after="50" w:line="276" w:lineRule="auto"/>
        <w:ind w:left="720"/>
      </w:pPr>
      <w:r>
        <w:rPr>
          <w:b w:val="0"/>
          <w:i w:val="0"/>
          <w:sz w:val="22"/>
          <w:u w:val="none"/>
        </w:rPr>
        <w:t>4. Subcontractor Pre-Qualification.  Pre-bid, post-bid, and other preliminary meetings will provide detailed safety direction and guidance to the Subcontractor.  The Subcontractor will acknowledge and commit to MH Construction’s and any owners/general contractors safety requirements before commencing work.  If subcontractors Experience modification rate and or incident rates are above general contractors or owners criteria for a safe contractor the subcontractor shall submit a corrective action plan that is acceptable to MH Construction Safety and general contractor or owner’s Safety department prior to awarding a subcontract.</w:t>
      </w:r>
    </w:p>
    <w:p>
      <w:pPr>
        <w:jc w:val="both"/>
        <w:spacing w:before="50" w:after="50" w:line="276" w:lineRule="auto"/>
        <w:ind w:left="720"/>
      </w:pPr>
      <w:r>
        <w:rPr>
          <w:b w:val="0"/>
          <w:i w:val="0"/>
          <w:sz w:val="22"/>
          <w:u w:val="none"/>
        </w:rPr>
        <w:t>5. Safety Representative.  MH Construction will designate a Site Safety Representative on all projects.  The position may be filled by a qualified worker or foreman.</w:t>
      </w:r>
    </w:p>
    <w:p>
      <w:pPr>
        <w:jc w:val="both"/>
        <w:spacing w:before="50" w:after="50" w:line="276" w:lineRule="auto"/>
        <w:ind w:left="720"/>
      </w:pPr>
      <w:r>
        <w:rPr>
          <w:b w:val="0"/>
          <w:i w:val="0"/>
          <w:sz w:val="22"/>
          <w:u w:val="none"/>
        </w:rPr>
        <w:t>6. Quality of Life.  Adequate facilities are provided to enhance the worker quality of life and increase morale.  Toilet facilities, lunchrooms, parking, lighting, access ways, and other conveniences will be considered.</w:t>
      </w:r>
    </w:p>
    <w:p>
      <w:pPr>
        <w:jc w:val="both"/>
        <w:spacing w:before="50" w:after="50" w:line="276" w:lineRule="auto"/>
        <w:ind w:left="720"/>
      </w:pPr>
      <w:r>
        <w:rPr>
          <w:b w:val="0"/>
          <w:i w:val="0"/>
          <w:sz w:val="22"/>
          <w:u w:val="none"/>
        </w:rPr>
        <w:t>7. Personal Protective Equipment (PPE).  Head protection (hard hat), eye protection (safety glasses), hand protection (gloves), foot protection (sturdy, leather work boots), full-length pants and shirts with sleeves (minimum 4” below the shoulder) are to be worn when the hazard exists.  Hearing protection and high visibility vests will be worn as directed by the Project Superintendent.</w:t>
      </w:r>
    </w:p>
    <w:p>
      <w:pPr>
        <w:jc w:val="both"/>
        <w:spacing w:before="50" w:after="50" w:line="276" w:lineRule="auto"/>
        <w:ind w:left="720"/>
      </w:pPr>
      <w:r>
        <w:rPr>
          <w:b w:val="0"/>
          <w:i w:val="0"/>
          <w:sz w:val="22"/>
          <w:u w:val="none"/>
        </w:rPr>
        <w:t>8. Training Requirements.  Employees are required to participate in safety training as outlined in the contract and MH Construction’s Industrial Safety and Health Manual, to include but not limited to, fall protection, scaffolding, trenching and excavation, equipment operation, CPR/First Aid, and JSA’s, JHA’s.</w:t>
      </w:r>
    </w:p>
    <w:p>
      <w:pPr>
        <w:jc w:val="both"/>
        <w:spacing w:before="50" w:after="50" w:line="276" w:lineRule="auto"/>
        <w:ind w:left="720"/>
      </w:pPr>
      <w:r>
        <w:rPr>
          <w:b w:val="0"/>
          <w:i w:val="0"/>
          <w:sz w:val="22"/>
          <w:u w:val="none"/>
        </w:rPr>
        <w:t>9. Meeting Requirements.  Safety centered meetings are required on a weekly basis.  Examples are Job Hazard Analysis, Pre-Task Planning, and Weekly Safety Meetings.</w:t>
      </w:r>
    </w:p>
    <w:p>
      <w:pPr>
        <w:jc w:val="both"/>
        <w:spacing w:before="50" w:after="50" w:line="276" w:lineRule="auto"/>
        <w:ind w:left="720"/>
      </w:pPr>
      <w:r>
        <w:rPr>
          <w:b w:val="0"/>
          <w:i w:val="0"/>
          <w:sz w:val="22"/>
          <w:u w:val="none"/>
        </w:rPr>
        <w:t>10. Safety Planning Process.  Safety planning begins with the 3-week look-ahead to define the scope of work and establish safety and health requirements, it’s conducted at three levels:  Strategic (MH Construction), Operational (Subcontractor/MH Construction), and Action (Crew).</w:t>
      </w:r>
    </w:p>
    <w:p>
      <w:pPr>
        <w:spacing w:before="30" w:after="30"/>
        <w:ind w:left="1080" w:hanging="360"/>
      </w:pPr>
      <w:r>
        <w:rPr>
          <w:b w:val="0"/>
          <w:i w:val="0"/>
          <w:sz w:val="22"/>
          <w:u w:val="none"/>
        </w:rPr>
        <w:t>•  Strategic – Phase Safety Plan (PSP).  MH Construction will initiate the safety planning process based on the scheduled phases of construction.  Key activities, and training and operational requirements to perform work safely, are identified and referred to the appropriate Subcontractor for planning and action or (for self performed work- Superintendent).</w:t>
      </w:r>
    </w:p>
    <w:p>
      <w:pPr>
        <w:spacing w:before="30" w:after="30"/>
        <w:ind w:left="1080" w:hanging="360"/>
      </w:pPr>
      <w:r>
        <w:rPr>
          <w:b w:val="0"/>
          <w:i w:val="0"/>
          <w:sz w:val="22"/>
          <w:u w:val="none"/>
        </w:rPr>
        <w:t>•  Operational - Job Hazard Analysis (JHA).  Superintendent/Subcontractor utilizes the JHA process to identify all hazards, safety requirements and controls related with all tasks performed in a given phase of construction.  JHA’s are submitted and reviewed prior to beginning work.</w:t>
      </w:r>
    </w:p>
    <w:p>
      <w:pPr>
        <w:spacing w:before="30" w:after="30"/>
        <w:ind w:left="1080" w:hanging="360"/>
      </w:pPr>
      <w:r>
        <w:rPr>
          <w:b w:val="0"/>
          <w:i w:val="0"/>
          <w:sz w:val="22"/>
          <w:u w:val="none"/>
        </w:rPr>
        <w:t>•  Action - Pre-Task Plan (PTP).  Crew completes a PTP daily for the specific tasks they will undertake that day, or when the scope of work changes, to ensure hazards are noted and safety measures are implemented.</w:t>
      </w:r>
    </w:p>
    <w:p>
      <w:pPr>
        <w:jc w:val="both"/>
        <w:spacing w:before="50" w:after="50" w:line="276" w:lineRule="auto"/>
        <w:ind w:left="720"/>
      </w:pPr>
      <w:r>
        <w:rPr>
          <w:b w:val="0"/>
          <w:i w:val="0"/>
          <w:sz w:val="22"/>
          <w:u w:val="none"/>
        </w:rPr>
        <w:t>11. Incident Reviews.  All incidents, regardless of injury, are reviewed within 24-hours of occurrence.</w:t>
      </w:r>
    </w:p>
    <w:p>
      <w:pPr>
        <w:spacing w:before="30" w:after="30"/>
        <w:ind w:left="1080" w:hanging="360"/>
      </w:pPr>
      <w:r>
        <w:rPr>
          <w:b w:val="0"/>
          <w:i w:val="0"/>
          <w:sz w:val="22"/>
          <w:u w:val="none"/>
        </w:rPr>
        <w:t>•  Reviews are attended by MH Construction management, the employee(s) involved, the employee’s foreman and superintendent, and witnesses to the incident.</w:t>
      </w:r>
    </w:p>
    <w:p>
      <w:pPr>
        <w:spacing w:before="30" w:after="30"/>
        <w:ind w:left="1080" w:hanging="360"/>
      </w:pPr>
      <w:r>
        <w:rPr>
          <w:b w:val="0"/>
          <w:i w:val="0"/>
          <w:sz w:val="22"/>
          <w:u w:val="none"/>
        </w:rPr>
        <w:t>•  Sequence of events, contributing factors, root cause and corrective action are determined.</w:t>
      </w:r>
    </w:p>
    <w:p>
      <w:pPr>
        <w:spacing w:before="30" w:after="30"/>
        <w:ind w:left="1080" w:hanging="360"/>
      </w:pPr>
      <w:r>
        <w:rPr>
          <w:b w:val="0"/>
          <w:i w:val="0"/>
          <w:sz w:val="22"/>
          <w:u w:val="none"/>
        </w:rPr>
        <w:t>•  Lessons learned are published and discussed at safety meetings.</w:t>
      </w:r>
    </w:p>
    <w:p>
      <w:pPr>
        <w:jc w:val="both"/>
        <w:spacing w:before="50" w:after="50" w:line="276" w:lineRule="auto"/>
        <w:ind w:left="720"/>
      </w:pPr>
      <w:r>
        <w:rPr>
          <w:b w:val="0"/>
          <w:i w:val="0"/>
          <w:sz w:val="22"/>
          <w:u w:val="none"/>
        </w:rPr>
        <w:t>12. Safety Audits.  Daily site inspections are conducted by the Key Supervisor and/or Safety Representatives, findings noted and corrective action planned.</w:t>
      </w:r>
    </w:p>
    <w:p>
      <w:pPr>
        <w:jc w:val="both"/>
        <w:spacing w:before="50" w:after="50" w:line="276" w:lineRule="auto"/>
        <w:ind w:left="720"/>
      </w:pPr>
      <w:r>
        <w:rPr>
          <w:b w:val="0"/>
          <w:i w:val="0"/>
          <w:sz w:val="22"/>
          <w:u w:val="none"/>
        </w:rPr>
        <w:t>13. Safety Self-Assessment (SSA).   A Safety Self-Assessments will be conducted during the course of the project, by the Project Management Team.</w:t>
      </w:r>
    </w:p>
    <w:p>
      <w:pPr>
        <w:jc w:val="both"/>
        <w:spacing w:before="50" w:after="50" w:line="276" w:lineRule="auto"/>
        <w:ind w:left="720"/>
      </w:pPr>
      <w:r>
        <w:rPr>
          <w:b w:val="0"/>
          <w:i w:val="0"/>
          <w:sz w:val="22"/>
          <w:u w:val="none"/>
        </w:rPr>
        <w:t>14. SDS Approval.  Hazardous chemicals/materials are required to have MH Construction approval prior to the on-site delivery and use of the product.</w:t>
      </w:r>
    </w:p>
    <w:p>
      <w:pPr>
        <w:spacing w:before="30" w:after="30"/>
        <w:ind w:left="1080" w:hanging="360"/>
      </w:pPr>
      <w:r>
        <w:rPr>
          <w:b w:val="0"/>
          <w:i w:val="0"/>
          <w:sz w:val="22"/>
          <w:u w:val="none"/>
        </w:rPr>
        <w:t>•  The Safety Data Sheet (SDS) is the basis for that approval.</w:t>
      </w:r>
    </w:p>
    <w:p>
      <w:pPr>
        <w:spacing w:before="30" w:after="30"/>
        <w:ind w:left="1080" w:hanging="360"/>
      </w:pPr>
      <w:r>
        <w:rPr>
          <w:b w:val="0"/>
          <w:i w:val="0"/>
          <w:sz w:val="22"/>
          <w:u w:val="none"/>
        </w:rPr>
        <w:t>•  SDS’s for each product will be submitted to MH Construction/General contractor or Owner for review and approval.</w:t>
      </w:r>
    </w:p>
    <w:p>
      <w:pPr>
        <w:spacing w:before="30" w:after="30"/>
        <w:ind w:left="1080" w:hanging="360"/>
      </w:pPr>
      <w:r>
        <w:rPr>
          <w:b w:val="0"/>
          <w:i w:val="0"/>
          <w:sz w:val="22"/>
          <w:u w:val="none"/>
        </w:rPr>
        <w:t>•  Hazardous chemical inventory and reporting usage shall meet the contract requirements.</w:t>
      </w:r>
    </w:p>
    <w:p>
      <w:pPr>
        <w:jc w:val="both"/>
        <w:spacing w:before="50" w:after="50" w:line="276" w:lineRule="auto"/>
        <w:ind w:left="720"/>
      </w:pPr>
      <w:r>
        <w:rPr>
          <w:b w:val="0"/>
          <w:i w:val="0"/>
          <w:sz w:val="22"/>
          <w:u w:val="none"/>
        </w:rPr>
        <w:t>15. Project Management Involvement.  Managers, superintendents, and project support staff will become intricately familiar with project safety and field operations.  To accomplish this, the following methods are suggested.</w:t>
      </w:r>
    </w:p>
    <w:p>
      <w:pPr>
        <w:spacing w:before="30" w:after="30"/>
        <w:ind w:left="1080" w:hanging="360"/>
      </w:pPr>
      <w:r>
        <w:rPr>
          <w:b w:val="0"/>
          <w:i w:val="0"/>
          <w:sz w:val="22"/>
          <w:u w:val="none"/>
        </w:rPr>
        <w:t>•  Safety Management By Walking Around (SMBWA).  Involvement by becoming acquainted with the project and the workers on a personal and professional basis.</w:t>
      </w:r>
    </w:p>
    <w:p>
      <w:pPr>
        <w:spacing w:before="30" w:after="30"/>
        <w:ind w:left="1080" w:hanging="360"/>
      </w:pPr>
      <w:r>
        <w:rPr>
          <w:b w:val="0"/>
          <w:i w:val="0"/>
          <w:sz w:val="22"/>
          <w:u w:val="none"/>
        </w:rPr>
        <w:t>•  Meeting Attendance.  Personal involvement at safety meetings</w:t>
      </w:r>
    </w:p>
    <w:p>
      <w:pPr>
        <w:spacing w:before="30" w:after="30"/>
        <w:ind w:left="1080" w:hanging="360"/>
      </w:pPr>
      <w:r>
        <w:rPr>
          <w:b w:val="0"/>
          <w:i w:val="0"/>
          <w:sz w:val="22"/>
          <w:u w:val="none"/>
        </w:rPr>
        <w:t>•  Follow-up.  Addressing safety issues immediately upon knowledge and following through with corrective action.</w:t>
      </w:r>
    </w:p>
    <w:p>
      <w:pPr>
        <w:spacing w:before="30" w:after="30"/>
        <w:ind w:left="1080" w:hanging="360"/>
      </w:pPr>
      <w:r>
        <w:rPr>
          <w:b w:val="0"/>
          <w:i w:val="0"/>
          <w:sz w:val="22"/>
          <w:u w:val="none"/>
        </w:rPr>
        <w:t>•  Visible Leadership.  Maximize team resources to effectively and efficiently lead the Site Safety Process.  Planning, Organizing, Coordinating and Communicating are the principle vehicles to accomplish this.</w:t>
      </w:r>
    </w:p>
    <w:p>
      <w:pPr>
        <w:jc w:val="both"/>
        <w:spacing w:before="50" w:after="50" w:line="276" w:lineRule="auto"/>
        <w:ind w:left="720"/>
      </w:pPr>
      <w:r>
        <w:rPr>
          <w:b w:val="0"/>
          <w:i w:val="0"/>
          <w:sz w:val="22"/>
          <w:u w:val="none"/>
        </w:rPr>
        <w:t>16. Subcontractor flow down. Subcontracts to subcontractors shall have flow down requirements to ensure all subcontractors meet the minimum MH Construction’s safety requirement or Owners safety requirements.</w:t>
      </w:r>
    </w:p>
    <w:p>
      <w:pPr>
        <w:jc w:val="both"/>
        <w:spacing w:before="50" w:after="50" w:line="276" w:lineRule="auto"/>
        <w:ind w:left="720"/>
      </w:pPr>
      <w:r>
        <w:rPr>
          <w:b w:val="0"/>
          <w:i w:val="0"/>
          <w:sz w:val="22"/>
          <w:u w:val="none"/>
        </w:rPr>
        <w:t>17. Equipment Inspection.  To ensure Zero non-permitted releases of hazardous chemicals to the environment all equipment will have a thorough documented inspection prior to being allowed on site.  Any deficiency shall be corrected prior to mobilization.  Daily inspection and monthly documented inspections shall be performed to ensure all items are working safely and will eliminate any spills.  Manufactures recommendations shall be followed for schedule maintenance activities.</w:t>
      </w:r>
    </w:p>
    <w:p>
      <w:pPr>
        <w:jc w:val="both"/>
        <w:spacing w:before="50" w:after="50" w:line="276" w:lineRule="auto"/>
        <w:ind w:left="720"/>
      </w:pPr>
      <w:r>
        <w:rPr>
          <w:b w:val="0"/>
          <w:i w:val="0"/>
          <w:sz w:val="22"/>
          <w:u w:val="none"/>
        </w:rPr>
        <w:t>18.  Accountability and Responsibility.  The project manager has overall responsibility for implementation of the contract and MH Construction’s Accident Prevention Manual and is accountable for the safe performance of their projects.  Superintendent/key supervisors are responsible and accountable to ensure an injury free work environment, compliance with applicable procedures, federal, and contract safety requirements. Workers are responsible to follow the work rules and good working practice.</w:t>
      </w:r>
    </w:p>
    <w:p>
      <w:pPr>
        <w:jc w:val="both"/>
        <w:spacing w:before="50" w:after="50" w:line="276" w:lineRule="auto"/>
        <w:ind w:left="720"/>
      </w:pPr>
      <w:r>
        <w:rPr>
          <w:b w:val="0"/>
          <w:i w:val="0"/>
          <w:sz w:val="22"/>
          <w:u w:val="none"/>
        </w:rPr>
        <w:t>19. Job Site –Good Order and Housekeeping Policy: It is the policy of the MH Construction group to maintain good project housekeeping, order and organization. We believe that while not every clean jobsite is safe, every safe job site is clean. Project Managers and site superintendents will ensure that housekeeping and cleanliness is maintained regularly on the project floor, trailers and storage facilities – including associated laydown areas.  All areas will be maintained free of general trash and debris, including the work areas, office and break facilities. Work areas will be swept down daily, while all materials and equipment will be stored neatly, in an organized manner, thus enhancing jobsite safety, morale and productivity.</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7152A4-1BD4-4271-97A9-033A1D8911A8}"/>
</file>

<file path=customXml/itemProps3.xml><?xml version="1.0" encoding="utf-8"?>
<ds:datastoreItem xmlns:ds="http://schemas.openxmlformats.org/officeDocument/2006/customXml" ds:itemID="{22513DDA-182E-4BF8-A38D-A7E06B049487}"/>
</file>

<file path=customXml/itemProps4.xml><?xml version="1.0" encoding="utf-8"?>
<ds:datastoreItem xmlns:ds="http://schemas.openxmlformats.org/officeDocument/2006/customXml" ds:itemID="{D799132F-1EAE-441B-9705-DC3CD8CD498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