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80"/>
      </w:pPr>
      <w:r>
        <w:rPr>
          <w:b/>
          <w:i w:val="0"/>
          <w:color w:val="336049"/>
          <w:sz w:val="44"/>
          <w:u w:val="none"/>
        </w:rPr>
        <w:t>MISH 07</w:t>
      </w:r>
    </w:p>
    <w:p>
      <w:pPr>
        <w:jc w:val="left"/>
        <w:spacing w:before="0" w:after="40"/>
      </w:pPr>
      <w:r>
        <w:rPr>
          <w:b/>
          <w:i w:val="0"/>
          <w:color w:val="336049"/>
          <w:sz w:val="32"/>
          <w:u w:val="none"/>
        </w:rPr>
        <w:t>Safety Bulletin Boards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DOCUMENT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REVISION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EFFECTIVE DATE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APPROVED BY</w:t>
            </w:r>
          </w:p>
        </w:tc>
      </w:tr>
      <w:tr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MISH 07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04/07/2026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Jeremy Thamert</w:t>
            </w:r>
          </w:p>
        </w:tc>
      </w:tr>
    </w:tbl>
    <w:p/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﻿MH CONSTRUCTION INDUSTRIAL SAFETY AND HEALTH PROGRAM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Title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SAFETY BULLETIN BOARDS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Number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MISH 07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Revision 1 Approved By Jeremy Thamert                                              03/01/2025 Name                                                      Date Effective Date 3/1/25 Page 1 of 2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1.0  </w:t>
      </w:r>
      <w:r>
        <w:rPr>
          <w:b w:val="0"/>
          <w:i w:val="0"/>
          <w:sz w:val="22"/>
          <w:u w:val="none"/>
        </w:rPr>
        <w:t>PURPOSE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To define the requirements for installing and maintaining safety bulletin board, and to ensure compliance with applicable state, federal and owner safety and health requirements.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2.0  </w:t>
      </w:r>
      <w:r>
        <w:rPr>
          <w:b w:val="0"/>
          <w:i w:val="0"/>
          <w:sz w:val="22"/>
          <w:u w:val="none"/>
        </w:rPr>
        <w:t>RESPONSIBILITY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2.1  </w:t>
      </w:r>
      <w:r>
        <w:rPr>
          <w:b w:val="0"/>
          <w:i w:val="0"/>
          <w:sz w:val="22"/>
          <w:u w:val="none"/>
        </w:rPr>
        <w:t>The Key supervisor/Subcontractor is responsible for installing and maintaining a safety bulletin board at the location where the majority of employees report to work.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2.2  </w:t>
      </w:r>
      <w:r>
        <w:rPr>
          <w:b w:val="0"/>
          <w:i w:val="0"/>
          <w:sz w:val="22"/>
          <w:u w:val="none"/>
        </w:rPr>
        <w:t>Mobile crews shall be advised to the location of the nearest bulletin board.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2.3  </w:t>
      </w:r>
      <w:r>
        <w:rPr>
          <w:b w:val="0"/>
          <w:i w:val="0"/>
          <w:sz w:val="22"/>
          <w:u w:val="none"/>
        </w:rPr>
        <w:t>Employees shall be responsible for reviewing the bulletin board to keep informed of safety related information.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3.0  </w:t>
      </w:r>
      <w:r>
        <w:rPr>
          <w:b w:val="0"/>
          <w:i w:val="0"/>
          <w:sz w:val="22"/>
          <w:u w:val="none"/>
        </w:rPr>
        <w:t>DEFINITIONS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Not Applicable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4.0  </w:t>
      </w:r>
      <w:r>
        <w:rPr>
          <w:b w:val="0"/>
          <w:i w:val="0"/>
          <w:sz w:val="22"/>
          <w:u w:val="none"/>
        </w:rPr>
        <w:t>GENERAL REQUIREMENTS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4.1  </w:t>
      </w:r>
      <w:r>
        <w:rPr>
          <w:b w:val="0"/>
          <w:i w:val="0"/>
          <w:sz w:val="22"/>
          <w:u w:val="none"/>
        </w:rPr>
        <w:t>Every job site with eight or more persons shall install and maintain a safety bulletin board where the majority of employees report to work.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4.2  </w:t>
      </w:r>
      <w:r>
        <w:rPr>
          <w:b w:val="0"/>
          <w:i w:val="0"/>
          <w:sz w:val="22"/>
          <w:u w:val="none"/>
        </w:rPr>
        <w:t>Safety bulletin boards shall be sufficient size to display and post safety bulletins, newsletters, posters, accident statistics, and other safety educational material.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4.3  </w:t>
      </w:r>
      <w:r>
        <w:rPr>
          <w:b w:val="0"/>
          <w:i w:val="0"/>
          <w:sz w:val="22"/>
          <w:u w:val="none"/>
        </w:rPr>
        <w:t>As a minimum, the safety bulletin board shall post the following: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DOE Occupational Safety and Health Poster DOE-F 5480.2 (DOE sites only)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DOE Occupational Safety and Health Complaint Form 5480.4 (DOE sites only)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Industrial Insurance Labor and Industries (Federal or State Specific)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Citations and Notices-as needed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OSHA 300 form during February 1st to March 1st.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Owner supplied safety bulletins, publications and posters.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4.4  </w:t>
      </w:r>
      <w:r>
        <w:rPr>
          <w:b w:val="0"/>
          <w:i w:val="0"/>
          <w:sz w:val="22"/>
          <w:u w:val="none"/>
        </w:rPr>
        <w:t>Suggested items to be posted include the following: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Safety and Health posters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Minutes of safety meetings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Information on accidents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Lessons Learned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5.0  </w:t>
      </w:r>
      <w:r>
        <w:rPr>
          <w:b w:val="0"/>
          <w:i w:val="0"/>
          <w:sz w:val="22"/>
          <w:u w:val="none"/>
        </w:rPr>
        <w:t>PROCEDURE Not Applicable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6.0  </w:t>
      </w:r>
      <w:r>
        <w:rPr>
          <w:b w:val="0"/>
          <w:i w:val="0"/>
          <w:sz w:val="22"/>
          <w:u w:val="none"/>
        </w:rPr>
        <w:t>RECORDS Not Applicable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7.0  </w:t>
      </w:r>
      <w:r>
        <w:rPr>
          <w:b w:val="0"/>
          <w:i w:val="0"/>
          <w:sz w:val="22"/>
          <w:u w:val="none"/>
        </w:rPr>
        <w:t>REFERENCES 29 CFR 1910</w:t>
        <w:tab/>
        <w:tab/>
        <w:tab/>
        <w:t>Occupational Safety and Health Standards (OSHA)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29 CFR 1926</w:t>
        <w:tab/>
        <w:tab/>
        <w:tab/>
        <w:t>Safety and Health Regulations for Construction (OSHA)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WAC 296-155</w:t>
        <w:tab/>
        <w:t>Safety Standards for Construction Work (WISHA)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8.0  </w:t>
      </w:r>
      <w:r>
        <w:rPr>
          <w:b w:val="0"/>
          <w:i w:val="0"/>
          <w:sz w:val="22"/>
          <w:u w:val="none"/>
        </w:rPr>
        <w:t>ATTACHMENTS Not Applicable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2CDBD7-4484-4F1C-8959-87AA3288FC23}"/>
</file>

<file path=customXml/itemProps3.xml><?xml version="1.0" encoding="utf-8"?>
<ds:datastoreItem xmlns:ds="http://schemas.openxmlformats.org/officeDocument/2006/customXml" ds:itemID="{3D988208-1D96-48C1-B0D1-8B47041F0F4C}"/>
</file>

<file path=customXml/itemProps4.xml><?xml version="1.0" encoding="utf-8"?>
<ds:datastoreItem xmlns:ds="http://schemas.openxmlformats.org/officeDocument/2006/customXml" ds:itemID="{D405CE5B-DC2B-44B8-B3C7-DE0C0EE4C5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