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22</w:t>
      </w:r>
    </w:p>
    <w:p>
      <w:pPr>
        <w:jc w:val="left"/>
        <w:spacing w:before="0" w:after="40"/>
      </w:pPr>
      <w:r>
        <w:rPr>
          <w:b/>
          <w:i w:val="0"/>
          <w:color w:val="336049"/>
          <w:sz w:val="32"/>
          <w:u w:val="none"/>
        </w:rPr>
        <w:t>Scaffolding Use &amp; Handling</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22</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USE AND HANDLING OF SCAFFOLDS</w:t>
      </w:r>
    </w:p>
    <w:p>
      <w:pPr>
        <w:spacing w:before="140" w:after="60"/>
        <w:keepNext/>
      </w:pPr>
      <w:r>
        <w:rPr>
          <w:b/>
          <w:i w:val="0"/>
          <w:color w:val="336049"/>
          <w:sz w:val="22"/>
          <w:u w:val="none"/>
        </w:rPr>
        <w:t>Number</w:t>
      </w:r>
    </w:p>
    <w:p>
      <w:pPr>
        <w:spacing w:before="200" w:after="80"/>
        <w:keepNext/>
      </w:pPr>
      <w:r>
        <w:rPr>
          <w:b/>
          <w:i w:val="0"/>
          <w:color w:val="336049"/>
          <w:sz w:val="26"/>
          <w:u w:val="none"/>
        </w:rPr>
        <w:t>MISH 22</w:t>
      </w:r>
    </w:p>
    <w:p>
      <w:pPr>
        <w:jc w:val="both"/>
        <w:spacing w:before="50" w:after="50" w:line="276" w:lineRule="auto"/>
        <w:ind w:left="720"/>
      </w:pPr>
      <w:r>
        <w:rPr>
          <w:b w:val="0"/>
          <w:i w:val="0"/>
          <w:sz w:val="22"/>
          <w:u w:val="none"/>
        </w:rPr>
        <w:t>Revision 1 Approved By Jeremy Thamert                                              03/01/2025 Name                                                      Date Effective Date 3/1/2025 Page 1 of 5</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responsibilities and requirements for the safe use, erection, and maintenance of scaffolds.  Further,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ensuring compliance with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provisions of this procedure.</w:t>
      </w:r>
    </w:p>
    <w:p>
      <w:pPr>
        <w:spacing w:before="50" w:after="50" w:line="276" w:lineRule="auto"/>
        <w:ind w:left="720" w:hanging="720"/>
      </w:pPr>
      <w:r>
        <w:rPr>
          <w:b/>
          <w:i w:val="0"/>
          <w:sz w:val="22"/>
          <w:u w:val="none"/>
        </w:rPr>
        <w:t xml:space="preserve">2.3  </w:t>
      </w:r>
      <w:r>
        <w:rPr>
          <w:b w:val="0"/>
          <w:i w:val="0"/>
          <w:sz w:val="22"/>
          <w:u w:val="none"/>
        </w:rPr>
        <w:t>Training shall be provided to all employees regarding hazards by qualified persons in the subject matter.</w:t>
      </w:r>
    </w:p>
    <w:p>
      <w:pPr>
        <w:spacing w:before="50" w:after="50" w:line="276" w:lineRule="auto"/>
        <w:ind w:left="720" w:hanging="720"/>
      </w:pPr>
      <w:r>
        <w:rPr>
          <w:b/>
          <w:i w:val="0"/>
          <w:sz w:val="22"/>
          <w:u w:val="none"/>
        </w:rPr>
        <w:t xml:space="preserve">2.4  </w:t>
      </w:r>
      <w:r>
        <w:rPr>
          <w:b w:val="0"/>
          <w:i w:val="0"/>
          <w:sz w:val="22"/>
          <w:u w:val="none"/>
        </w:rPr>
        <w:t>Retraining is required in at least the following situations:</w:t>
      </w:r>
    </w:p>
    <w:p>
      <w:pPr>
        <w:jc w:val="both"/>
        <w:spacing w:before="50" w:after="50" w:line="276" w:lineRule="auto"/>
        <w:ind w:left="720"/>
      </w:pPr>
      <w:r>
        <w:rPr>
          <w:b w:val="0"/>
          <w:i w:val="0"/>
          <w:sz w:val="22"/>
          <w:u w:val="none"/>
        </w:rPr>
        <w:t>(1) where changes at the worksite present a hazard about which an employee has not been previously trained; or</w:t>
      </w:r>
    </w:p>
    <w:p>
      <w:pPr>
        <w:jc w:val="both"/>
        <w:spacing w:before="50" w:after="50" w:line="276" w:lineRule="auto"/>
        <w:ind w:left="720"/>
      </w:pPr>
      <w:r>
        <w:rPr>
          <w:b w:val="0"/>
          <w:i w:val="0"/>
          <w:sz w:val="22"/>
          <w:u w:val="none"/>
        </w:rPr>
        <w:t>(2) where changes in the types of scaffolds, fall protection, falling object protection, or other equipment present a hazard about which an employee has not been previously trained; or</w:t>
      </w:r>
    </w:p>
    <w:p>
      <w:pPr>
        <w:jc w:val="both"/>
        <w:spacing w:before="50" w:after="50" w:line="276" w:lineRule="auto"/>
        <w:ind w:left="720"/>
      </w:pPr>
      <w:r>
        <w:rPr>
          <w:b w:val="0"/>
          <w:i w:val="0"/>
          <w:sz w:val="22"/>
          <w:u w:val="none"/>
        </w:rPr>
        <w:t>(3) where inadequacies in an affected employee's work involving scaffolds indicate that the employee has not retained the requisite proficiency.</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Competent Person:  An individual with knowledge of scaffolds and scaffolding systems, including the design, construction, maintenance, operation, testing, manufacturer’s recommendations for the proper use and inspections; who is capable of identifying existing and potential hazards; and who has the authority to take prompt corrective action to eliminate those hazards; and who is knowledgeable of the rules contained in this section regarding the design, erection, use, inspection, and maintenance of scaffolding equipment and systems.</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Construction, maintenance, use and inspection of scaffolds shall comply with the following statutory requirements:</w:t>
      </w:r>
    </w:p>
    <w:p>
      <w:pPr>
        <w:spacing w:before="30" w:after="30"/>
        <w:ind w:left="1080" w:hanging="360"/>
      </w:pPr>
      <w:r>
        <w:rPr>
          <w:b w:val="0"/>
          <w:i w:val="0"/>
          <w:sz w:val="22"/>
          <w:u w:val="none"/>
        </w:rPr>
        <w:t>•  29 Code of Federal Regulations (CFR) 1926, Subpart L; Scaffolding</w:t>
      </w:r>
    </w:p>
    <w:p>
      <w:pPr>
        <w:spacing w:before="30" w:after="30"/>
        <w:ind w:left="1080" w:hanging="360"/>
      </w:pPr>
      <w:r>
        <w:rPr>
          <w:b w:val="0"/>
          <w:i w:val="0"/>
          <w:sz w:val="22"/>
          <w:u w:val="none"/>
        </w:rPr>
        <w:t>•  29 Code of Federal Regulations (CFR) 1910, Subpart D; Walking and Working Surfaces</w:t>
      </w:r>
    </w:p>
    <w:p>
      <w:pPr>
        <w:spacing w:before="30" w:after="30"/>
        <w:ind w:left="1080" w:hanging="360"/>
      </w:pPr>
      <w:r>
        <w:rPr>
          <w:b w:val="0"/>
          <w:i w:val="0"/>
          <w:sz w:val="22"/>
          <w:u w:val="none"/>
        </w:rPr>
        <w:t>•  Washington Administrative Code (WAC) 296-155, Part J-1; Scaffolding</w:t>
      </w:r>
    </w:p>
    <w:p>
      <w:pPr>
        <w:spacing w:before="50" w:after="50" w:line="276" w:lineRule="auto"/>
        <w:ind w:left="720" w:hanging="720"/>
      </w:pPr>
      <w:r>
        <w:rPr>
          <w:b/>
          <w:i w:val="0"/>
          <w:sz w:val="22"/>
          <w:u w:val="none"/>
        </w:rPr>
        <w:t xml:space="preserve">4.2  </w:t>
      </w:r>
      <w:r>
        <w:rPr>
          <w:b w:val="0"/>
          <w:i w:val="0"/>
          <w:sz w:val="22"/>
          <w:u w:val="none"/>
        </w:rPr>
        <w:t>A competent person shall be designated in writing (see MISH 3).</w:t>
      </w:r>
    </w:p>
    <w:p>
      <w:pPr>
        <w:spacing w:before="50" w:after="50" w:line="276" w:lineRule="auto"/>
        <w:ind w:left="720" w:hanging="720"/>
      </w:pPr>
      <w:r>
        <w:rPr>
          <w:b/>
          <w:i w:val="0"/>
          <w:sz w:val="22"/>
          <w:u w:val="none"/>
        </w:rPr>
        <w:t xml:space="preserve">4.3  </w:t>
      </w:r>
      <w:r>
        <w:rPr>
          <w:b w:val="0"/>
          <w:i w:val="0"/>
          <w:sz w:val="22"/>
          <w:u w:val="none"/>
        </w:rPr>
        <w:t>Scaffolding materials purchased, erected, and used shall meet applicable OSHA/WISHA safety standards and the manufacturer’s rules and instructions for safe use and erection of scaffolding.</w:t>
      </w:r>
    </w:p>
    <w:p>
      <w:pPr>
        <w:spacing w:before="50" w:after="50" w:line="276" w:lineRule="auto"/>
        <w:ind w:left="720" w:hanging="720"/>
      </w:pPr>
      <w:r>
        <w:rPr>
          <w:b/>
          <w:i w:val="0"/>
          <w:sz w:val="22"/>
          <w:u w:val="none"/>
        </w:rPr>
        <w:t xml:space="preserve">4.4  </w:t>
      </w:r>
      <w:r>
        <w:rPr>
          <w:b w:val="0"/>
          <w:i w:val="0"/>
          <w:sz w:val="22"/>
          <w:u w:val="none"/>
        </w:rPr>
        <w:t>Hazards including fall protection, electrical safety, falling object protection, scaffold use and load capacity should all be addressed in the training provided to employees.</w:t>
      </w:r>
    </w:p>
    <w:p>
      <w:pPr>
        <w:spacing w:before="50" w:after="50" w:line="276" w:lineRule="auto"/>
        <w:ind w:left="720" w:hanging="720"/>
      </w:pPr>
      <w:r>
        <w:rPr>
          <w:b/>
          <w:i w:val="0"/>
          <w:sz w:val="22"/>
          <w:u w:val="none"/>
        </w:rPr>
        <w:t xml:space="preserve">4.5  </w:t>
      </w:r>
      <w:r>
        <w:rPr>
          <w:b w:val="0"/>
          <w:i w:val="0"/>
          <w:sz w:val="22"/>
          <w:u w:val="none"/>
        </w:rPr>
        <w:t>Scaffolds and component parts shall be maintained in a safe condition.  Any scaffold parts damaged or weakened from any cause shall not be used.</w:t>
      </w:r>
    </w:p>
    <w:p>
      <w:pPr>
        <w:spacing w:before="50" w:after="50" w:line="276" w:lineRule="auto"/>
        <w:ind w:left="720" w:hanging="720"/>
      </w:pPr>
      <w:r>
        <w:rPr>
          <w:b/>
          <w:i w:val="0"/>
          <w:sz w:val="22"/>
          <w:u w:val="none"/>
        </w:rPr>
        <w:t xml:space="preserve">4.6  </w:t>
      </w:r>
      <w:r>
        <w:rPr>
          <w:b w:val="0"/>
          <w:i w:val="0"/>
          <w:sz w:val="22"/>
          <w:u w:val="none"/>
        </w:rPr>
        <w:t>Scaffolds and their components shall be capable of supporting at least four times the maximum intended load without failure.  Ladders or makeshift devices shall not be used to increase the working height of scaffolds.</w:t>
      </w:r>
    </w:p>
    <w:p>
      <w:pPr>
        <w:spacing w:before="50" w:after="50" w:line="276" w:lineRule="auto"/>
        <w:ind w:left="720" w:hanging="720"/>
      </w:pPr>
      <w:r>
        <w:rPr>
          <w:b/>
          <w:i w:val="0"/>
          <w:sz w:val="22"/>
          <w:u w:val="none"/>
        </w:rPr>
        <w:t xml:space="preserve">4.7  </w:t>
      </w:r>
      <w:r>
        <w:rPr>
          <w:b w:val="0"/>
          <w:i w:val="0"/>
          <w:sz w:val="22"/>
          <w:u w:val="none"/>
        </w:rPr>
        <w:t>Standard guardrails (capable of sustaining 200-pound lateral force) and toe-boards shall be installed on all open sides and ends of scaffolds and platforms more than 10 feet above the ground or floor.</w:t>
      </w:r>
    </w:p>
    <w:p>
      <w:pPr>
        <w:spacing w:before="50" w:after="50" w:line="276" w:lineRule="auto"/>
        <w:ind w:left="720" w:hanging="720"/>
      </w:pPr>
      <w:r>
        <w:rPr>
          <w:b/>
          <w:i w:val="0"/>
          <w:sz w:val="22"/>
          <w:u w:val="none"/>
        </w:rPr>
        <w:t xml:space="preserve">4.8  </w:t>
      </w:r>
      <w:r>
        <w:rPr>
          <w:b w:val="0"/>
          <w:i w:val="0"/>
          <w:sz w:val="22"/>
          <w:u w:val="none"/>
        </w:rPr>
        <w:t>Wooden guardrails shall be a minimum of 2-inch by 4-inch stock.  Top rails shall be approximately 42 inches high.  Mid-rails shall also be installed.  Toe-boards shall be a minimum of 4 inches high.  Uprights shall be placed at least every 8 feet.</w:t>
      </w:r>
    </w:p>
    <w:p>
      <w:pPr>
        <w:spacing w:before="50" w:after="50" w:line="276" w:lineRule="auto"/>
        <w:ind w:left="720" w:hanging="720"/>
      </w:pPr>
      <w:r>
        <w:rPr>
          <w:b/>
          <w:i w:val="0"/>
          <w:sz w:val="22"/>
          <w:u w:val="none"/>
        </w:rPr>
        <w:t xml:space="preserve">4.9  </w:t>
      </w:r>
      <w:r>
        <w:rPr>
          <w:b w:val="0"/>
          <w:i w:val="0"/>
          <w:sz w:val="22"/>
          <w:u w:val="none"/>
        </w:rPr>
        <w:t>The height of manually propelled mobile scaffolds shall not exceed four times the minimum base dimension.</w:t>
      </w:r>
    </w:p>
    <w:p>
      <w:pPr>
        <w:spacing w:before="50" w:after="50" w:line="276" w:lineRule="auto"/>
        <w:ind w:left="720" w:hanging="720"/>
      </w:pPr>
      <w:r>
        <w:rPr>
          <w:b/>
          <w:i w:val="0"/>
          <w:sz w:val="22"/>
          <w:u w:val="none"/>
        </w:rPr>
        <w:t xml:space="preserve">4.10  </w:t>
      </w:r>
      <w:r>
        <w:rPr>
          <w:b w:val="0"/>
          <w:i w:val="0"/>
          <w:sz w:val="22"/>
          <w:u w:val="none"/>
        </w:rPr>
        <w:t>Platforms shall be fully secured.  Platforms shall be a minimum width of 2”x10” planks (if using planking), or at least 18 inches (if using other material – such material shall be of sufficient type and strength/thickness).</w:t>
      </w:r>
    </w:p>
    <w:p>
      <w:pPr>
        <w:spacing w:before="50" w:after="50" w:line="276" w:lineRule="auto"/>
        <w:ind w:left="720" w:hanging="720"/>
      </w:pPr>
      <w:r>
        <w:rPr>
          <w:b/>
          <w:i w:val="0"/>
          <w:sz w:val="22"/>
          <w:u w:val="none"/>
        </w:rPr>
        <w:t xml:space="preserve">4.11  </w:t>
      </w:r>
      <w:r>
        <w:rPr>
          <w:b w:val="0"/>
          <w:i w:val="0"/>
          <w:sz w:val="22"/>
          <w:u w:val="none"/>
        </w:rPr>
        <w:t>A personal fall protection work plan shall be developed for workers exposed to fall hazard of 10 feet or more (refer to MISH 11).  Personal fall protection equipment or other means of equivalent protection shall be provided and used when guardrails cannot be installed.</w:t>
      </w:r>
    </w:p>
    <w:p>
      <w:pPr>
        <w:spacing w:before="50" w:after="50" w:line="276" w:lineRule="auto"/>
        <w:ind w:left="720" w:hanging="720"/>
      </w:pPr>
      <w:r>
        <w:rPr>
          <w:b/>
          <w:i w:val="0"/>
          <w:sz w:val="22"/>
          <w:u w:val="none"/>
        </w:rPr>
        <w:t xml:space="preserve">4.12  </w:t>
      </w:r>
      <w:r>
        <w:rPr>
          <w:b w:val="0"/>
          <w:i w:val="0"/>
          <w:sz w:val="22"/>
          <w:u w:val="none"/>
        </w:rPr>
        <w:t>Tube and coupler scaffolds shall be erected according to manufacturer’s design.</w:t>
      </w:r>
    </w:p>
    <w:p>
      <w:pPr>
        <w:spacing w:before="50" w:after="50" w:line="276" w:lineRule="auto"/>
        <w:ind w:left="720" w:hanging="720"/>
      </w:pPr>
      <w:r>
        <w:rPr>
          <w:b/>
          <w:i w:val="0"/>
          <w:sz w:val="22"/>
          <w:u w:val="none"/>
        </w:rPr>
        <w:t xml:space="preserve">4.13  </w:t>
      </w:r>
      <w:r>
        <w:rPr>
          <w:b w:val="0"/>
          <w:i w:val="0"/>
          <w:sz w:val="22"/>
          <w:u w:val="none"/>
        </w:rPr>
        <w:t>The poles, legs, or uprights of scaffolds shall be plumb and securely and rigidly braced to prevent swaying and displacement.</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Scaffolds shall be inspected by the erector(s) prior to turnover for use by other personnel.</w:t>
      </w:r>
    </w:p>
    <w:p>
      <w:pPr>
        <w:spacing w:before="50" w:after="50" w:line="276" w:lineRule="auto"/>
        <w:ind w:left="720" w:hanging="720"/>
      </w:pPr>
      <w:r>
        <w:rPr>
          <w:b/>
          <w:i w:val="0"/>
          <w:sz w:val="22"/>
          <w:u w:val="none"/>
        </w:rPr>
        <w:t xml:space="preserve">5.2  </w:t>
      </w:r>
      <w:r>
        <w:rPr>
          <w:b w:val="0"/>
          <w:i w:val="0"/>
          <w:sz w:val="22"/>
          <w:u w:val="none"/>
        </w:rPr>
        <w:t>Scaffolds shall not be erected, dismantled, or altered except under the supervision of a competent person.  All scaffolds shall have the appropriate status tag (attachment MISH 22-A) attached to or near the access ladder.  This status tag shall be installed by the scaffold erector(s), and shall be attached at all times during erection, use, and dismantlement of scaffold.  The status tags shall be color-coded and shall have the following meanings:</w:t>
      </w:r>
    </w:p>
    <w:p>
      <w:pPr>
        <w:spacing w:before="30" w:after="30"/>
        <w:ind w:left="1080" w:hanging="360"/>
      </w:pPr>
      <w:r>
        <w:rPr>
          <w:b w:val="0"/>
          <w:i w:val="0"/>
          <w:sz w:val="22"/>
          <w:u w:val="none"/>
        </w:rPr>
        <w:t>•  Red Tag:</w:t>
        <w:tab/>
        <w:t xml:space="preserve">KEEP OFF/DO NOT USE.  This tag is used to prohibit use of </w:t>
        <w:tab/>
        <w:t xml:space="preserve">the scaffold during installation, alteration, or dismantlement </w:t>
        <w:tab/>
        <w:t xml:space="preserve">except by the erecting crew performing installation, alteration, or </w:t>
        <w:tab/>
        <w:t>dismantlement activities</w:t>
      </w:r>
    </w:p>
    <w:p>
      <w:pPr>
        <w:spacing w:before="30" w:after="30"/>
        <w:ind w:left="1080" w:hanging="360"/>
      </w:pPr>
      <w:r>
        <w:rPr>
          <w:b w:val="0"/>
          <w:i w:val="0"/>
          <w:sz w:val="22"/>
          <w:u w:val="none"/>
        </w:rPr>
        <w:t>•  Yellow Tag:</w:t>
        <w:tab/>
        <w:t>SCAFFOLD NOT ERECTED TO CODE/FALL PROTECTION MAY BE REQUIRED. This tag is used to indicate that special use conditions, such as fall protection measures, are required.</w:t>
      </w:r>
    </w:p>
    <w:p>
      <w:pPr>
        <w:spacing w:before="30" w:after="30"/>
        <w:ind w:left="1080" w:hanging="360"/>
      </w:pPr>
      <w:r>
        <w:rPr>
          <w:b w:val="0"/>
          <w:i w:val="0"/>
          <w:sz w:val="22"/>
          <w:u w:val="none"/>
        </w:rPr>
        <w:t>•  Green Tag:</w:t>
        <w:tab/>
        <w:t>SCAFFOLDING IS ERECTED TO CODE/APPROVED FOR USE:  This tag is used to indicate that the completed scaffold meets all erection codes, standards, and company procedures, and is safe for use.</w:t>
      </w:r>
    </w:p>
    <w:p>
      <w:pPr>
        <w:jc w:val="both"/>
        <w:spacing w:before="50" w:after="50" w:line="276" w:lineRule="auto"/>
        <w:ind w:left="720"/>
      </w:pPr>
      <w:r>
        <w:rPr>
          <w:b w:val="0"/>
          <w:i w:val="0"/>
          <w:sz w:val="22"/>
          <w:u w:val="none"/>
        </w:rPr>
        <w:t>NOTE:  Status tags are available from MH Construction Safety Department.</w:t>
      </w:r>
    </w:p>
    <w:p>
      <w:pPr>
        <w:spacing w:before="50" w:after="50" w:line="276" w:lineRule="auto"/>
        <w:ind w:left="720" w:hanging="720"/>
      </w:pPr>
      <w:r>
        <w:rPr>
          <w:b/>
          <w:i w:val="0"/>
          <w:sz w:val="22"/>
          <w:u w:val="none"/>
        </w:rPr>
        <w:t xml:space="preserve">5.3  </w:t>
      </w:r>
      <w:r>
        <w:rPr>
          <w:b w:val="0"/>
          <w:i w:val="0"/>
          <w:sz w:val="22"/>
          <w:u w:val="none"/>
        </w:rPr>
        <w:t>Scaffolding planks are scaffold grade or equivalent as recognized by approved grading rules for the species of wood used.  (See Table 1 for minimum and maximum permissible spans for 2-by 10-in. or wider planks.)</w:t>
      </w:r>
    </w:p>
    <w:p>
      <w:pPr>
        <w:spacing w:before="200" w:after="80"/>
        <w:keepNext/>
      </w:pPr>
      <w:r>
        <w:rPr>
          <w:b/>
          <w:i w:val="0"/>
          <w:color w:val="336049"/>
          <w:sz w:val="26"/>
          <w:u w:val="none"/>
        </w:rPr>
        <w:t>TABLE 1 – MATERIAL</w:t>
      </w:r>
    </w:p>
    <w:p>
      <w:pPr>
        <w:jc w:val="both"/>
        <w:spacing w:before="50" w:after="50" w:line="276" w:lineRule="auto"/>
        <w:ind w:left="720"/>
      </w:pPr>
      <w:r>
        <w:rPr>
          <w:b w:val="0"/>
          <w:i w:val="0"/>
          <w:sz w:val="22"/>
          <w:u w:val="none"/>
        </w:rPr>
        <w:t>Full thickness</w:t>
        <w:tab/>
        <w:tab/>
        <w:tab/>
        <w:t>Nominal thickness Undressed</w:t>
        <w:tab/>
        <w:tab/>
        <w:tab/>
        <w:t xml:space="preserve">                    lumber* Lumber Working load (p.s.f.)</w:t>
        <w:tab/>
        <w:tab/>
        <w:t>25</w:t>
        <w:tab/>
        <w:t>50</w:t>
        <w:tab/>
        <w:t>75</w:t>
        <w:tab/>
        <w:tab/>
        <w:t xml:space="preserve">                  25</w:t>
        <w:tab/>
        <w:t>50</w:t>
      </w:r>
    </w:p>
    <w:p>
      <w:pPr>
        <w:spacing w:before="140" w:after="60"/>
        <w:keepNext/>
      </w:pPr>
      <w:r>
        <w:rPr>
          <w:b/>
          <w:i w:val="0"/>
          <w:color w:val="336049"/>
          <w:sz w:val="22"/>
          <w:u w:val="none"/>
        </w:rPr>
        <w:t>Permissible span (ft.)</w:t>
        <w:tab/>
        <w:t>10</w:t>
        <w:tab/>
        <w:t xml:space="preserve">  8</w:t>
        <w:tab/>
        <w:t xml:space="preserve">  6</w:t>
        <w:tab/>
        <w:tab/>
        <w:t xml:space="preserve">                    8</w:t>
        <w:tab/>
        <w:t xml:space="preserve">  6</w:t>
      </w:r>
    </w:p>
    <w:p>
      <w:pPr>
        <w:jc w:val="both"/>
        <w:spacing w:before="50" w:after="50" w:line="276" w:lineRule="auto"/>
        <w:ind w:left="720"/>
      </w:pPr>
      <w:r>
        <w:rPr>
          <w:b w:val="0"/>
          <w:i w:val="0"/>
          <w:sz w:val="22"/>
          <w:u w:val="none"/>
        </w:rPr>
        <w:t>*Nominal thickness lumber not recommended for heavy-duty use.</w:t>
      </w:r>
    </w:p>
    <w:p>
      <w:pPr>
        <w:spacing w:before="50" w:after="50" w:line="276" w:lineRule="auto"/>
        <w:ind w:left="720" w:hanging="720"/>
      </w:pPr>
      <w:r>
        <w:rPr>
          <w:b/>
          <w:i w:val="0"/>
          <w:sz w:val="22"/>
          <w:u w:val="none"/>
        </w:rPr>
        <w:t xml:space="preserve">5.4  </w:t>
      </w:r>
      <w:r>
        <w:rPr>
          <w:b w:val="0"/>
          <w:i w:val="0"/>
          <w:sz w:val="22"/>
          <w:u w:val="none"/>
        </w:rPr>
        <w:t>An access ladder or equivalent safe access shall be provided for each working level.</w:t>
      </w:r>
    </w:p>
    <w:p>
      <w:pPr>
        <w:spacing w:before="50" w:after="50" w:line="276" w:lineRule="auto"/>
        <w:ind w:left="720" w:hanging="720"/>
      </w:pPr>
      <w:r>
        <w:rPr>
          <w:b/>
          <w:i w:val="0"/>
          <w:sz w:val="22"/>
          <w:u w:val="none"/>
        </w:rPr>
        <w:t xml:space="preserve">5.5  </w:t>
      </w:r>
      <w:r>
        <w:rPr>
          <w:b w:val="0"/>
          <w:i w:val="0"/>
          <w:sz w:val="22"/>
          <w:u w:val="none"/>
        </w:rPr>
        <w:t>Scaffold work levels shall be kept clear of trash, snow, ice, and excess accumulation of materials or tools.</w:t>
      </w:r>
    </w:p>
    <w:p>
      <w:pPr>
        <w:spacing w:before="50" w:after="50" w:line="276" w:lineRule="auto"/>
        <w:ind w:left="720" w:hanging="720"/>
      </w:pPr>
      <w:r>
        <w:rPr>
          <w:b/>
          <w:i w:val="0"/>
          <w:sz w:val="22"/>
          <w:u w:val="none"/>
        </w:rPr>
        <w:t xml:space="preserve">5.6  </w:t>
      </w:r>
      <w:r>
        <w:rPr>
          <w:b w:val="0"/>
          <w:i w:val="0"/>
          <w:sz w:val="22"/>
          <w:u w:val="none"/>
        </w:rPr>
        <w:t>Footings and anchorages for scaffolds shall be firm and capable of carrying the maximum intended load without settling or displacement.  Unstable objects, such as boxes, barrels, and concrete blocks, shall not be used.  Mud plates shall be used on loose footings.</w:t>
      </w:r>
    </w:p>
    <w:p>
      <w:pPr>
        <w:spacing w:before="50" w:after="50" w:line="276" w:lineRule="auto"/>
        <w:ind w:left="720" w:hanging="720"/>
      </w:pPr>
      <w:r>
        <w:rPr>
          <w:b/>
          <w:i w:val="0"/>
          <w:sz w:val="22"/>
          <w:u w:val="none"/>
        </w:rPr>
        <w:t xml:space="preserve">5.7  </w:t>
      </w:r>
      <w:r>
        <w:rPr>
          <w:b w:val="0"/>
          <w:i w:val="0"/>
          <w:sz w:val="22"/>
          <w:u w:val="none"/>
        </w:rPr>
        <w:t>Scaffolds shall be placed as close to the work as possible.  Where fall protection is being provided by the structure (building, wall, adjacent platform, etc.) on which work is being performed, the maximum allowable distance between the scaffold platform and the structure is 14 inches.</w:t>
      </w:r>
    </w:p>
    <w:p>
      <w:pPr>
        <w:spacing w:before="50" w:after="50" w:line="276" w:lineRule="auto"/>
        <w:ind w:left="720" w:hanging="720"/>
      </w:pPr>
      <w:r>
        <w:rPr>
          <w:b/>
          <w:i w:val="0"/>
          <w:sz w:val="22"/>
          <w:u w:val="none"/>
        </w:rPr>
        <w:t xml:space="preserve">5.8  </w:t>
      </w:r>
      <w:r>
        <w:rPr>
          <w:b w:val="0"/>
          <w:i w:val="0"/>
          <w:sz w:val="22"/>
          <w:u w:val="none"/>
        </w:rPr>
        <w:t>Freestanding scaffolds shall be secured to a substantial support structure every 26 ft vertically and 30 ft horizontally whenever the total height of the scaffold exceeds four times the minimum or least dimension.</w:t>
      </w:r>
    </w:p>
    <w:p>
      <w:pPr>
        <w:spacing w:before="50" w:after="50" w:line="276" w:lineRule="auto"/>
        <w:ind w:left="720" w:hanging="720"/>
      </w:pPr>
      <w:r>
        <w:rPr>
          <w:b/>
          <w:i w:val="0"/>
          <w:sz w:val="22"/>
          <w:u w:val="none"/>
        </w:rPr>
        <w:t xml:space="preserve">5.9  </w:t>
      </w:r>
      <w:r>
        <w:rPr>
          <w:b w:val="0"/>
          <w:i w:val="0"/>
          <w:sz w:val="22"/>
          <w:u w:val="none"/>
        </w:rPr>
        <w:t>Planking shall be secured from movement.</w:t>
      </w:r>
    </w:p>
    <w:p>
      <w:pPr>
        <w:spacing w:before="50" w:after="50" w:line="276" w:lineRule="auto"/>
        <w:ind w:left="720" w:hanging="720"/>
      </w:pPr>
      <w:r>
        <w:rPr>
          <w:b/>
          <w:i w:val="0"/>
          <w:sz w:val="22"/>
          <w:u w:val="none"/>
        </w:rPr>
        <w:t xml:space="preserve">5.10  </w:t>
      </w:r>
      <w:r>
        <w:rPr>
          <w:b w:val="0"/>
          <w:i w:val="0"/>
          <w:sz w:val="22"/>
          <w:u w:val="none"/>
        </w:rPr>
        <w:t>Planking shall extend over end supports a minimum of 6 inches but not more than 12 inches.</w:t>
      </w:r>
    </w:p>
    <w:p>
      <w:pPr>
        <w:spacing w:before="50" w:after="50" w:line="276" w:lineRule="auto"/>
        <w:ind w:left="720" w:hanging="720"/>
      </w:pPr>
      <w:r>
        <w:rPr>
          <w:b/>
          <w:i w:val="0"/>
          <w:sz w:val="22"/>
          <w:u w:val="none"/>
        </w:rPr>
        <w:t xml:space="preserve">5.11  </w:t>
      </w:r>
      <w:r>
        <w:rPr>
          <w:b w:val="0"/>
          <w:i w:val="0"/>
          <w:sz w:val="22"/>
          <w:u w:val="none"/>
        </w:rPr>
        <w:t>Where persons are required to work or pass under the scaffold, scaffolds shall be provided with a screen between the toe-board and the guardrail, extending along the entire opening, consisting of No. 18 gauge U.S. Standard wire ½-in. mesh, or the equivalent.</w:t>
      </w:r>
    </w:p>
    <w:p>
      <w:pPr>
        <w:spacing w:before="50" w:after="50" w:line="276" w:lineRule="auto"/>
        <w:ind w:left="720" w:hanging="720"/>
      </w:pPr>
      <w:r>
        <w:rPr>
          <w:b/>
          <w:i w:val="0"/>
          <w:sz w:val="22"/>
          <w:u w:val="none"/>
        </w:rPr>
        <w:t xml:space="preserve">5.12  </w:t>
      </w:r>
      <w:r>
        <w:rPr>
          <w:b w:val="0"/>
          <w:i w:val="0"/>
          <w:sz w:val="22"/>
          <w:u w:val="none"/>
        </w:rPr>
        <w:t>Conductive parts of scaffolds shall not be erected or positioned within 10 feet of exposed live electrical equipment unless the equipment is de-energized and locked out, or it is protected from contact by insulating blankets.</w:t>
      </w:r>
    </w:p>
    <w:p>
      <w:pPr>
        <w:spacing w:before="50" w:after="50" w:line="276" w:lineRule="auto"/>
        <w:ind w:left="720" w:hanging="720"/>
      </w:pPr>
      <w:r>
        <w:rPr>
          <w:b/>
          <w:i w:val="0"/>
          <w:sz w:val="22"/>
          <w:u w:val="none"/>
        </w:rPr>
        <w:t xml:space="preserve">5.13  </w:t>
      </w:r>
      <w:r>
        <w:rPr>
          <w:b w:val="0"/>
          <w:i w:val="0"/>
          <w:sz w:val="22"/>
          <w:u w:val="none"/>
        </w:rPr>
        <w:t>When scaffolding is to be erected within 20 ft of overhead utility or electrical lines, Utilities shall be notified.</w:t>
      </w:r>
    </w:p>
    <w:p>
      <w:pPr>
        <w:spacing w:before="50" w:after="50" w:line="276" w:lineRule="auto"/>
        <w:ind w:left="720" w:hanging="720"/>
      </w:pPr>
      <w:r>
        <w:rPr>
          <w:b/>
          <w:i w:val="0"/>
          <w:sz w:val="22"/>
          <w:u w:val="none"/>
        </w:rPr>
        <w:t xml:space="preserve">5.14  </w:t>
      </w:r>
      <w:r>
        <w:rPr>
          <w:b w:val="0"/>
          <w:i w:val="0"/>
          <w:sz w:val="22"/>
          <w:u w:val="none"/>
        </w:rPr>
        <w:t>If the scaffolding is to be erected 10 feet or less from overhead electrical lines, Utilities shall be contacted for assistance in de-energizing or insulating the lines prior to scaffold erection.</w:t>
      </w:r>
    </w:p>
    <w:p>
      <w:pPr>
        <w:spacing w:before="50" w:after="50" w:line="276" w:lineRule="auto"/>
        <w:ind w:left="720" w:hanging="720"/>
      </w:pPr>
      <w:r>
        <w:rPr>
          <w:b/>
          <w:i w:val="0"/>
          <w:sz w:val="22"/>
          <w:u w:val="none"/>
        </w:rPr>
        <w:t xml:space="preserve">5.15  </w:t>
      </w:r>
      <w:r>
        <w:rPr>
          <w:b w:val="0"/>
          <w:i w:val="0"/>
          <w:sz w:val="22"/>
          <w:u w:val="none"/>
        </w:rPr>
        <w:t>Workers shall not “ride” a manually propelled scaffold while it is being moved.</w:t>
      </w:r>
    </w:p>
    <w:p>
      <w:pPr>
        <w:spacing w:before="50" w:after="50" w:line="276" w:lineRule="auto"/>
        <w:ind w:left="720" w:hanging="720"/>
      </w:pPr>
      <w:r>
        <w:rPr>
          <w:b/>
          <w:i w:val="0"/>
          <w:sz w:val="22"/>
          <w:u w:val="none"/>
        </w:rPr>
        <w:t xml:space="preserve">5.16  </w:t>
      </w:r>
      <w:r>
        <w:rPr>
          <w:b w:val="0"/>
          <w:i w:val="0"/>
          <w:sz w:val="22"/>
          <w:u w:val="none"/>
        </w:rPr>
        <w:t>Workers shall not straddle or work outside of the guardrails.</w:t>
      </w:r>
    </w:p>
    <w:p>
      <w:pPr>
        <w:spacing w:before="50" w:after="50" w:line="276" w:lineRule="auto"/>
        <w:ind w:left="720" w:hanging="720"/>
      </w:pPr>
      <w:r>
        <w:rPr>
          <w:b/>
          <w:i w:val="0"/>
          <w:sz w:val="22"/>
          <w:u w:val="none"/>
        </w:rPr>
        <w:t xml:space="preserve">5.17  </w:t>
      </w:r>
      <w:r>
        <w:rPr>
          <w:b w:val="0"/>
          <w:i w:val="0"/>
          <w:sz w:val="22"/>
          <w:u w:val="none"/>
        </w:rPr>
        <w:t>All tools and materials shall be secured or removed from the platforms of mobile scaffolds before the scaffold is moved.</w:t>
      </w:r>
    </w:p>
    <w:p>
      <w:pPr>
        <w:spacing w:before="50" w:after="50" w:line="276" w:lineRule="auto"/>
        <w:ind w:left="720" w:hanging="720"/>
      </w:pPr>
      <w:r>
        <w:rPr>
          <w:b/>
          <w:i w:val="0"/>
          <w:sz w:val="22"/>
          <w:u w:val="none"/>
        </w:rPr>
        <w:t xml:space="preserve">5.18  </w:t>
      </w:r>
      <w:r>
        <w:rPr>
          <w:b w:val="0"/>
          <w:i w:val="0"/>
          <w:sz w:val="22"/>
          <w:u w:val="none"/>
        </w:rPr>
        <w:t>Mobile scaffolds rest upon suitable footings and stand plumb.  The casters or wheels are locked to prevent movement.</w:t>
      </w:r>
    </w:p>
    <w:p>
      <w:pPr>
        <w:spacing w:before="50" w:after="50" w:line="276" w:lineRule="auto"/>
        <w:ind w:left="720" w:hanging="720"/>
      </w:pPr>
      <w:r>
        <w:rPr>
          <w:b/>
          <w:i w:val="0"/>
          <w:sz w:val="22"/>
          <w:u w:val="none"/>
        </w:rPr>
        <w:t xml:space="preserve">5.19  </w:t>
      </w:r>
      <w:r>
        <w:rPr>
          <w:b w:val="0"/>
          <w:i w:val="0"/>
          <w:sz w:val="22"/>
          <w:u w:val="none"/>
        </w:rPr>
        <w:t>Scaffolding over 25 feet vertical or 30 feet horizontal shall be identified and approved by MH Construction IS&amp;H on the JSA.</w:t>
      </w:r>
    </w:p>
    <w:p>
      <w:pPr>
        <w:spacing w:before="50" w:after="50" w:line="276" w:lineRule="auto"/>
        <w:ind w:left="720" w:hanging="720"/>
      </w:pPr>
      <w:r>
        <w:rPr>
          <w:b/>
          <w:i w:val="0"/>
          <w:sz w:val="22"/>
          <w:u w:val="none"/>
        </w:rPr>
        <w:t xml:space="preserve">5.20  </w:t>
      </w:r>
      <w:r>
        <w:rPr>
          <w:b w:val="0"/>
          <w:i w:val="0"/>
          <w:sz w:val="22"/>
          <w:u w:val="none"/>
        </w:rPr>
        <w:t>The height of freestanding scaffolding towers shall not exceed four times the minimum base dimension.  All scaffolding components and materials shall be inspected before use.</w:t>
      </w:r>
    </w:p>
    <w:p>
      <w:pPr>
        <w:spacing w:before="50" w:after="50" w:line="276" w:lineRule="auto"/>
        <w:ind w:left="720" w:hanging="720"/>
      </w:pPr>
      <w:r>
        <w:rPr>
          <w:b/>
          <w:i w:val="0"/>
          <w:sz w:val="22"/>
          <w:u w:val="none"/>
        </w:rPr>
        <w:t xml:space="preserve">5.21  </w:t>
      </w:r>
      <w:r>
        <w:rPr>
          <w:b w:val="0"/>
          <w:i w:val="0"/>
          <w:sz w:val="22"/>
          <w:u w:val="none"/>
        </w:rPr>
        <w:t>For rolling towers under 30 feet, 5-inch or larger casters shall be used.  For rolling towers 30 feet and over, 8-inch or larger casters shall be used.</w:t>
      </w:r>
    </w:p>
    <w:p>
      <w:pPr>
        <w:spacing w:before="50" w:after="50" w:line="276" w:lineRule="auto"/>
        <w:ind w:left="720" w:hanging="720"/>
      </w:pPr>
      <w:r>
        <w:rPr>
          <w:b/>
          <w:i w:val="0"/>
          <w:sz w:val="22"/>
          <w:u w:val="none"/>
        </w:rPr>
        <w:t xml:space="preserve">5.22  </w:t>
      </w:r>
      <w:r>
        <w:rPr>
          <w:b w:val="0"/>
          <w:i w:val="0"/>
          <w:sz w:val="22"/>
          <w:u w:val="none"/>
        </w:rPr>
        <w:t>Where moving vehicles are present, the scaffold area shall be marked with warnings such as flags and/or barricades.</w:t>
      </w:r>
    </w:p>
    <w:p>
      <w:pPr>
        <w:spacing w:before="50" w:after="50" w:line="276" w:lineRule="auto"/>
        <w:ind w:left="720" w:hanging="720"/>
      </w:pPr>
      <w:r>
        <w:rPr>
          <w:b/>
          <w:i w:val="0"/>
          <w:sz w:val="22"/>
          <w:u w:val="none"/>
        </w:rPr>
        <w:t xml:space="preserve">5.23  </w:t>
      </w:r>
      <w:r>
        <w:rPr>
          <w:b w:val="0"/>
          <w:i w:val="0"/>
          <w:sz w:val="22"/>
          <w:u w:val="none"/>
        </w:rPr>
        <w:t>No welding, burning, riveting or open flame work shall be performed on any staging suspended by means of fiber or synthetic rope.  Only treated or protected fiber or synthetic ropes are used for or near any work involving the use of corrosive substances or chemicals.</w:t>
      </w:r>
    </w:p>
    <w:p>
      <w:pPr>
        <w:spacing w:before="50" w:after="50" w:line="276" w:lineRule="auto"/>
        <w:ind w:left="720" w:hanging="720"/>
      </w:pPr>
      <w:r>
        <w:rPr>
          <w:b/>
          <w:i w:val="0"/>
          <w:sz w:val="22"/>
          <w:u w:val="none"/>
        </w:rPr>
        <w:t xml:space="preserve">5.24  </w:t>
      </w:r>
      <w:r>
        <w:rPr>
          <w:b w:val="0"/>
          <w:i w:val="0"/>
          <w:sz w:val="22"/>
          <w:u w:val="none"/>
        </w:rPr>
        <w:t>All attachments and rigging apparatus used with suspended scaffolding shall conform to the requirements of DOE-RD-92-36, Hanford Site Hoisting and Rigging Manual, Section 10.0, “Rigging Hardware.”</w:t>
      </w:r>
    </w:p>
    <w:p>
      <w:pPr>
        <w:spacing w:before="50" w:after="50" w:line="276" w:lineRule="auto"/>
        <w:ind w:left="720" w:hanging="720"/>
      </w:pPr>
      <w:r>
        <w:rPr>
          <w:b/>
          <w:i w:val="0"/>
          <w:sz w:val="22"/>
          <w:u w:val="none"/>
        </w:rPr>
        <w:t xml:space="preserve">5.25  </w:t>
      </w:r>
      <w:r>
        <w:rPr>
          <w:b w:val="0"/>
          <w:i w:val="0"/>
          <w:sz w:val="22"/>
          <w:u w:val="none"/>
        </w:rPr>
        <w:t>The selection, assembly, care, use, maintenance and inspection of the various types of suspended scaffolding shall be in accordance with the requirements of the specifically applicable sections of the OSHA/WISHA standards identified in subsection 4.1.</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Document</w:t>
      </w:r>
    </w:p>
    <w:p>
      <w:pPr>
        <w:jc w:val="both"/>
        <w:spacing w:before="50" w:after="50" w:line="276" w:lineRule="auto"/>
        <w:ind w:left="720"/>
      </w:pPr>
      <w:r>
        <w:rPr>
          <w:b w:val="0"/>
          <w:i w:val="0"/>
          <w:sz w:val="22"/>
          <w:u w:val="none"/>
        </w:rPr>
        <w:t>Record Submittal Responsibility Record Retention Responsibility</w:t>
      </w:r>
    </w:p>
    <w:p>
      <w:pPr>
        <w:spacing w:before="140" w:after="60"/>
        <w:keepNext/>
      </w:pPr>
      <w:r>
        <w:rPr>
          <w:b/>
          <w:i w:val="0"/>
          <w:color w:val="336049"/>
          <w:sz w:val="22"/>
          <w:u w:val="none"/>
        </w:rPr>
        <w:t>Competent Person Designation</w:t>
      </w:r>
    </w:p>
    <w:p>
      <w:pPr>
        <w:jc w:val="both"/>
        <w:spacing w:before="50" w:after="50" w:line="276" w:lineRule="auto"/>
        <w:ind w:left="720"/>
      </w:pPr>
      <w:r>
        <w:rPr>
          <w:b w:val="0"/>
          <w:i w:val="0"/>
          <w:sz w:val="22"/>
          <w:u w:val="none"/>
        </w:rPr>
        <w:t>Contractor MH Construction</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6889D3F-7683-47DC-ABF3-38A9E4979732}"/>
</file>

<file path=customXml/itemProps3.xml><?xml version="1.0" encoding="utf-8"?>
<ds:datastoreItem xmlns:ds="http://schemas.openxmlformats.org/officeDocument/2006/customXml" ds:itemID="{12DC1325-AF0A-4F33-AB10-ED32EFABFEB7}"/>
</file>

<file path=customXml/itemProps4.xml><?xml version="1.0" encoding="utf-8"?>
<ds:datastoreItem xmlns:ds="http://schemas.openxmlformats.org/officeDocument/2006/customXml" ds:itemID="{77780645-4F4A-4C64-9250-5FFA898142E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