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23</w:t>
      </w:r>
    </w:p>
    <w:p>
      <w:pPr>
        <w:jc w:val="left"/>
        <w:spacing w:before="0" w:after="40"/>
      </w:pPr>
      <w:r>
        <w:rPr>
          <w:b/>
          <w:i w:val="0"/>
          <w:color w:val="336049"/>
          <w:sz w:val="32"/>
          <w:u w:val="none"/>
        </w:rPr>
        <w:t>Industrial Hygiene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23</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INDUSTRIAL HYGIENE PROGRAM</w:t>
      </w:r>
    </w:p>
    <w:p>
      <w:pPr>
        <w:spacing w:before="140" w:after="60"/>
        <w:keepNext/>
      </w:pPr>
      <w:r>
        <w:rPr>
          <w:b/>
          <w:i w:val="0"/>
          <w:color w:val="336049"/>
          <w:sz w:val="22"/>
          <w:u w:val="none"/>
        </w:rPr>
        <w:t>Number</w:t>
      </w:r>
    </w:p>
    <w:p>
      <w:pPr>
        <w:spacing w:before="200" w:after="80"/>
        <w:keepNext/>
      </w:pPr>
      <w:r>
        <w:rPr>
          <w:b/>
          <w:i w:val="0"/>
          <w:color w:val="336049"/>
          <w:sz w:val="26"/>
          <w:u w:val="none"/>
        </w:rPr>
        <w:t>MISH 23</w:t>
      </w:r>
    </w:p>
    <w:p>
      <w:pPr>
        <w:jc w:val="both"/>
        <w:spacing w:before="50" w:after="50" w:line="276" w:lineRule="auto"/>
        <w:ind w:left="720"/>
      </w:pPr>
      <w:r>
        <w:rPr>
          <w:b w:val="0"/>
          <w:i w:val="0"/>
          <w:sz w:val="22"/>
          <w:u w:val="none"/>
        </w:rPr>
        <w:t>Revision 1 Approved By Jeremy Thamert                                              03/01/2025 Name                                                      Date Effective Date 3/1/2025 Page 1 of 15</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requirements and responsibilities for recognizing, evaluating, and controlling employee exposures to chemical, physical, and biological agents in the workplace.  The program also ensures compliance with Occupational Safety and Health Administration/Washington Industrial Safety and Health Act (OSHA/WISHA), and other applicable regulations.</w:t>
      </w:r>
    </w:p>
    <w:p>
      <w:pPr>
        <w:jc w:val="both"/>
        <w:spacing w:before="50" w:after="50" w:line="276" w:lineRule="auto"/>
        <w:ind w:left="720"/>
      </w:pPr>
      <w:r>
        <w:rPr>
          <w:b w:val="0"/>
          <w:i w:val="0"/>
          <w:sz w:val="22"/>
          <w:u w:val="none"/>
        </w:rPr>
        <w:t>The Industrial Hygiene (IH) program includes the following elements (as applicable):</w:t>
      </w:r>
    </w:p>
    <w:p>
      <w:pPr>
        <w:spacing w:before="30" w:after="30"/>
        <w:ind w:left="1080" w:hanging="360"/>
      </w:pPr>
      <w:r>
        <w:rPr>
          <w:b w:val="0"/>
          <w:i w:val="0"/>
          <w:sz w:val="22"/>
          <w:u w:val="none"/>
        </w:rPr>
        <w:t>•  Hearing Protection/Hearing Conservation</w:t>
      </w:r>
    </w:p>
    <w:p>
      <w:pPr>
        <w:spacing w:before="30" w:after="30"/>
        <w:ind w:left="1080" w:hanging="360"/>
      </w:pPr>
      <w:r>
        <w:rPr>
          <w:b w:val="0"/>
          <w:i w:val="0"/>
          <w:sz w:val="22"/>
          <w:u w:val="none"/>
        </w:rPr>
        <w:t>•  Hazardous Materials</w:t>
      </w:r>
    </w:p>
    <w:p>
      <w:pPr>
        <w:spacing w:before="30" w:after="30"/>
        <w:ind w:left="1080" w:hanging="360"/>
      </w:pPr>
      <w:r>
        <w:rPr>
          <w:b w:val="0"/>
          <w:i w:val="0"/>
          <w:sz w:val="22"/>
          <w:u w:val="none"/>
        </w:rPr>
        <w:t>•  Sanitation</w:t>
      </w:r>
    </w:p>
    <w:p>
      <w:pPr>
        <w:spacing w:before="30" w:after="30"/>
        <w:ind w:left="1080" w:hanging="360"/>
      </w:pPr>
      <w:r>
        <w:rPr>
          <w:b w:val="0"/>
          <w:i w:val="0"/>
          <w:sz w:val="22"/>
          <w:u w:val="none"/>
        </w:rPr>
        <w:t>•  Temperature Extremes (moved see MISH 25)</w:t>
      </w:r>
    </w:p>
    <w:p>
      <w:pPr>
        <w:spacing w:before="30" w:after="30"/>
        <w:ind w:left="1080" w:hanging="360"/>
      </w:pPr>
      <w:r>
        <w:rPr>
          <w:b w:val="0"/>
          <w:i w:val="0"/>
          <w:sz w:val="22"/>
          <w:u w:val="none"/>
        </w:rPr>
        <w:t>•  Lighting and Illumination</w:t>
      </w:r>
    </w:p>
    <w:p>
      <w:pPr>
        <w:spacing w:before="30" w:after="30"/>
        <w:ind w:left="1080" w:hanging="360"/>
      </w:pPr>
      <w:r>
        <w:rPr>
          <w:b w:val="0"/>
          <w:i w:val="0"/>
          <w:sz w:val="22"/>
          <w:u w:val="none"/>
        </w:rPr>
        <w:t>•  Ventilation</w:t>
      </w:r>
    </w:p>
    <w:p>
      <w:pPr>
        <w:spacing w:before="30" w:after="30"/>
        <w:ind w:left="1080" w:hanging="360"/>
      </w:pPr>
      <w:r>
        <w:rPr>
          <w:b w:val="0"/>
          <w:i w:val="0"/>
          <w:sz w:val="22"/>
          <w:u w:val="none"/>
        </w:rPr>
        <w:t>•  Ionizing Radiation</w:t>
      </w:r>
    </w:p>
    <w:p>
      <w:pPr>
        <w:spacing w:before="30" w:after="30"/>
        <w:ind w:left="1080" w:hanging="360"/>
      </w:pPr>
      <w:r>
        <w:rPr>
          <w:b w:val="0"/>
          <w:i w:val="0"/>
          <w:sz w:val="22"/>
          <w:u w:val="none"/>
        </w:rPr>
        <w:t>•  Lasers</w:t>
      </w:r>
    </w:p>
    <w:p>
      <w:pPr>
        <w:spacing w:before="30" w:after="30"/>
        <w:ind w:left="1080" w:hanging="360"/>
      </w:pPr>
      <w:r>
        <w:rPr>
          <w:b w:val="0"/>
          <w:i w:val="0"/>
          <w:sz w:val="22"/>
          <w:u w:val="none"/>
        </w:rPr>
        <w:t>•  Construction Site Dust Control</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implementing an effective IH program which:</w:t>
      </w:r>
    </w:p>
    <w:p>
      <w:pPr>
        <w:spacing w:before="30" w:after="30"/>
        <w:ind w:left="1080" w:hanging="360"/>
      </w:pPr>
      <w:r>
        <w:rPr>
          <w:b w:val="0"/>
          <w:i w:val="0"/>
          <w:sz w:val="22"/>
          <w:u w:val="none"/>
        </w:rPr>
        <w:t>•  Identifies, evaluates, and controls potential and existing hazards/agents in the workplace through the pre-job safety planning process.</w:t>
      </w:r>
    </w:p>
    <w:p>
      <w:pPr>
        <w:spacing w:before="30" w:after="30"/>
        <w:ind w:left="1080" w:hanging="360"/>
      </w:pPr>
      <w:r>
        <w:rPr>
          <w:b w:val="0"/>
          <w:i w:val="0"/>
          <w:sz w:val="22"/>
          <w:u w:val="none"/>
        </w:rPr>
        <w:t>•  Ensures that engineering devices, administrative controls, and personal protective equipment are available, appropriate, tested, and utilized by employees.</w:t>
      </w:r>
    </w:p>
    <w:p>
      <w:pPr>
        <w:spacing w:before="30" w:after="30"/>
        <w:ind w:left="1080" w:hanging="360"/>
      </w:pPr>
      <w:r>
        <w:rPr>
          <w:b w:val="0"/>
          <w:i w:val="0"/>
          <w:sz w:val="22"/>
          <w:u w:val="none"/>
        </w:rPr>
        <w:t>•  Ensures employees are trained as required.</w:t>
      </w:r>
    </w:p>
    <w:p>
      <w:pPr>
        <w:spacing w:before="30" w:after="30"/>
        <w:ind w:left="1080" w:hanging="360"/>
      </w:pPr>
      <w:r>
        <w:rPr>
          <w:b w:val="0"/>
          <w:i w:val="0"/>
          <w:sz w:val="22"/>
          <w:u w:val="none"/>
        </w:rPr>
        <w:t>•  Stops work that is not being safely performed.</w:t>
      </w:r>
    </w:p>
    <w:p>
      <w:pPr>
        <w:spacing w:before="30" w:after="30"/>
        <w:ind w:left="1080" w:hanging="360"/>
      </w:pPr>
      <w:r>
        <w:rPr>
          <w:b w:val="0"/>
          <w:i w:val="0"/>
          <w:sz w:val="22"/>
          <w:u w:val="none"/>
        </w:rPr>
        <w:t>•  Reports occupational exposure data to affected employees.</w:t>
      </w:r>
    </w:p>
    <w:p>
      <w:pPr>
        <w:spacing w:before="50" w:after="50" w:line="276" w:lineRule="auto"/>
        <w:ind w:left="720" w:hanging="720"/>
      </w:pPr>
      <w:r>
        <w:rPr>
          <w:b/>
          <w:i w:val="0"/>
          <w:sz w:val="22"/>
          <w:u w:val="none"/>
        </w:rPr>
        <w:t xml:space="preserve">2.2  </w:t>
      </w:r>
      <w:r>
        <w:rPr>
          <w:b w:val="0"/>
          <w:i w:val="0"/>
          <w:sz w:val="22"/>
          <w:u w:val="none"/>
        </w:rPr>
        <w:t>MH Construction Industrial Safety &amp; Health (IS&amp;H) shall be responsible for reviewing the IH program and for monitoring activities and worksites for compliance with this procedure, and for providing assistance on industrial hygiene matters.</w:t>
      </w:r>
    </w:p>
    <w:p>
      <w:pPr>
        <w:spacing w:before="50" w:after="50" w:line="276" w:lineRule="auto"/>
        <w:ind w:left="720" w:hanging="720"/>
      </w:pPr>
      <w:r>
        <w:rPr>
          <w:b/>
          <w:i w:val="0"/>
          <w:sz w:val="22"/>
          <w:u w:val="none"/>
        </w:rPr>
        <w:t xml:space="preserve">2.3  </w:t>
      </w:r>
      <w:r>
        <w:rPr>
          <w:b w:val="0"/>
          <w:i w:val="0"/>
          <w:sz w:val="22"/>
          <w:u w:val="none"/>
        </w:rPr>
        <w:t>Employees shall be responsible for the following:</w:t>
      </w:r>
    </w:p>
    <w:p>
      <w:pPr>
        <w:spacing w:before="30" w:after="30"/>
        <w:ind w:left="1080" w:hanging="360"/>
      </w:pPr>
      <w:r>
        <w:rPr>
          <w:b w:val="0"/>
          <w:i w:val="0"/>
          <w:sz w:val="22"/>
          <w:u w:val="none"/>
        </w:rPr>
        <w:t>•  Complying with the provisions of this procedure.</w:t>
      </w:r>
    </w:p>
    <w:p>
      <w:pPr>
        <w:spacing w:before="30" w:after="30"/>
        <w:ind w:left="1080" w:hanging="360"/>
      </w:pPr>
      <w:r>
        <w:rPr>
          <w:b w:val="0"/>
          <w:i w:val="0"/>
          <w:sz w:val="22"/>
          <w:u w:val="none"/>
        </w:rPr>
        <w:t>•  Using all prescribed engineering control devices and personal protective equipment.</w:t>
      </w:r>
    </w:p>
    <w:p>
      <w:pPr>
        <w:spacing w:before="30" w:after="30"/>
        <w:ind w:left="1080" w:hanging="360"/>
      </w:pPr>
      <w:r>
        <w:rPr>
          <w:b w:val="0"/>
          <w:i w:val="0"/>
          <w:sz w:val="22"/>
          <w:u w:val="none"/>
        </w:rPr>
        <w:t>•  Reporting unsafe conditions or suspected exposures to harmful agents to their supervisor.</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Action Level:  The concentration of a non-carcinogenic, airborne contaminant that is 50 percent of the established threshold limit value (TLV) for that contaminant, or the concentration of a known or suspected carcinogen that is consistent with ALARA principles.</w:t>
      </w:r>
    </w:p>
    <w:p>
      <w:pPr>
        <w:jc w:val="both"/>
        <w:spacing w:before="50" w:after="50" w:line="276" w:lineRule="auto"/>
        <w:ind w:left="720"/>
      </w:pPr>
      <w:r>
        <w:rPr>
          <w:b w:val="0"/>
          <w:i w:val="0"/>
          <w:sz w:val="22"/>
          <w:u w:val="none"/>
        </w:rPr>
        <w:t>Administrative Controls:  Work practices designed to confine exposure to hazards to within permissible limit values</w:t>
      </w:r>
    </w:p>
    <w:p>
      <w:pPr>
        <w:jc w:val="both"/>
        <w:spacing w:before="50" w:after="50" w:line="276" w:lineRule="auto"/>
        <w:ind w:left="720"/>
      </w:pPr>
      <w:r>
        <w:rPr>
          <w:b w:val="0"/>
          <w:i w:val="0"/>
          <w:sz w:val="22"/>
          <w:u w:val="none"/>
        </w:rPr>
        <w:t>ALARA (As Low As Reasonably Achievable):  As it pertains to industrial hygiene (non-radiological), the practice of limiting employee exposures (physical, chemical, and biological) to toxic agents to a level “as low as reasonably achievable”.</w:t>
      </w:r>
    </w:p>
    <w:p>
      <w:pPr>
        <w:jc w:val="both"/>
        <w:spacing w:before="50" w:after="50" w:line="276" w:lineRule="auto"/>
        <w:ind w:left="720"/>
      </w:pPr>
      <w:r>
        <w:rPr>
          <w:b w:val="0"/>
          <w:i w:val="0"/>
          <w:sz w:val="22"/>
          <w:u w:val="none"/>
        </w:rPr>
        <w:t>Biological Agent:  Any microbial unit capable or potentially capable of presenting a risk to the well being of humans or other animals either directly through infection or through disruption of the environment.</w:t>
      </w:r>
    </w:p>
    <w:p>
      <w:pPr>
        <w:jc w:val="both"/>
        <w:spacing w:before="50" w:after="50" w:line="276" w:lineRule="auto"/>
        <w:ind w:left="720"/>
      </w:pPr>
      <w:r>
        <w:rPr>
          <w:b w:val="0"/>
          <w:i w:val="0"/>
          <w:sz w:val="22"/>
          <w:u w:val="none"/>
        </w:rPr>
        <w:t>Carcinogen:  Any substance that causes or is suspected to cause the development of cancerous growths in living tissue, and is listed by any of the following:</w:t>
      </w:r>
    </w:p>
    <w:p>
      <w:pPr>
        <w:spacing w:before="30" w:after="30"/>
        <w:ind w:left="1080" w:hanging="360"/>
      </w:pPr>
      <w:r>
        <w:rPr>
          <w:b w:val="0"/>
          <w:i w:val="0"/>
          <w:sz w:val="22"/>
          <w:u w:val="none"/>
        </w:rPr>
        <w:t>•  International Agency for Research on Cancer (IARC), as IARC-1 or IARC-2A.</w:t>
      </w:r>
    </w:p>
    <w:p>
      <w:pPr>
        <w:spacing w:before="30" w:after="30"/>
        <w:ind w:left="1080" w:hanging="360"/>
      </w:pPr>
      <w:r>
        <w:rPr>
          <w:b w:val="0"/>
          <w:i w:val="0"/>
          <w:sz w:val="22"/>
          <w:u w:val="none"/>
        </w:rPr>
        <w:t>•  National Toxicology Program (NTP), as known human or suspect human.</w:t>
      </w:r>
    </w:p>
    <w:p>
      <w:pPr>
        <w:spacing w:before="30" w:after="30"/>
        <w:ind w:left="1080" w:hanging="360"/>
      </w:pPr>
      <w:r>
        <w:rPr>
          <w:b w:val="0"/>
          <w:i w:val="0"/>
          <w:sz w:val="22"/>
          <w:u w:val="none"/>
        </w:rPr>
        <w:t>•  American Conference of Governmental Industrial Hygienists (ADGIH), As A-1.</w:t>
      </w:r>
    </w:p>
    <w:p>
      <w:pPr>
        <w:spacing w:before="30" w:after="30"/>
        <w:ind w:left="1080" w:hanging="360"/>
      </w:pPr>
      <w:r>
        <w:rPr>
          <w:b w:val="0"/>
          <w:i w:val="0"/>
          <w:sz w:val="22"/>
          <w:u w:val="none"/>
        </w:rPr>
        <w:t>•  Any mixture shall be assumed to present a carcinogenic hazard if it contains a carcinogen in concentrations of 0.1% or greater.</w:t>
      </w:r>
    </w:p>
    <w:p>
      <w:pPr>
        <w:spacing w:before="30" w:after="30"/>
        <w:ind w:left="1080" w:hanging="360"/>
      </w:pPr>
      <w:r>
        <w:rPr>
          <w:b w:val="0"/>
          <w:i w:val="0"/>
          <w:sz w:val="22"/>
          <w:u w:val="none"/>
        </w:rPr>
        <w:t>•  OSHA/WISHA</w:t>
      </w:r>
    </w:p>
    <w:p>
      <w:pPr>
        <w:jc w:val="both"/>
        <w:spacing w:before="50" w:after="50" w:line="276" w:lineRule="auto"/>
        <w:ind w:left="720"/>
      </w:pPr>
      <w:r>
        <w:rPr>
          <w:b w:val="0"/>
          <w:i w:val="0"/>
          <w:sz w:val="22"/>
          <w:u w:val="none"/>
        </w:rPr>
        <w:t>Chemical Agent:  Any chemical substance in the form of vapor, gas, dust, fume or mist, which is capable or potentially capable of presenting a risk to the well-being of humans</w:t>
      </w:r>
    </w:p>
    <w:p>
      <w:pPr>
        <w:jc w:val="both"/>
        <w:spacing w:before="50" w:after="50" w:line="276" w:lineRule="auto"/>
        <w:ind w:left="720"/>
      </w:pPr>
      <w:r>
        <w:rPr>
          <w:b w:val="0"/>
          <w:i w:val="0"/>
          <w:sz w:val="22"/>
          <w:u w:val="none"/>
        </w:rPr>
        <w:t>Engineering Controls:  Ventilation, isolation, guarding, material substitution, limit switches, and other feasible means for minimizing exposure to hazards.</w:t>
      </w:r>
    </w:p>
    <w:p>
      <w:pPr>
        <w:jc w:val="both"/>
        <w:spacing w:before="50" w:after="50" w:line="276" w:lineRule="auto"/>
        <w:ind w:left="720"/>
      </w:pPr>
      <w:r>
        <w:rPr>
          <w:b w:val="0"/>
          <w:i w:val="0"/>
          <w:sz w:val="22"/>
          <w:u w:val="none"/>
        </w:rPr>
        <w:t>Physical Agent:  potentially harmful conditions such as excessive noise, temperature extremes, ionizing radiation, non-ionizing radiation, and pressure extremes.</w:t>
      </w:r>
    </w:p>
    <w:p>
      <w:pPr>
        <w:jc w:val="both"/>
        <w:spacing w:before="50" w:after="50" w:line="276" w:lineRule="auto"/>
        <w:ind w:left="720"/>
      </w:pPr>
      <w:r>
        <w:rPr>
          <w:b w:val="0"/>
          <w:i w:val="0"/>
          <w:sz w:val="22"/>
          <w:u w:val="none"/>
        </w:rPr>
        <w:t>Threshold Limit Value (TLV):  The airborne concentration of a chemical substance to which nearly all workers may be repeatedly exposed for a period of 8 hours per day, day after day, without adverse effect (as defined by the ACGIH).</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IDENTIFICATIONOF HEALTH HAZARDS:  The Contractor shall identify and document (as part of the Job Hazard Analysis (JHA)) existing and potential physical, chemical, and biological health hazards through:</w:t>
      </w:r>
    </w:p>
    <w:p>
      <w:pPr>
        <w:spacing w:before="30" w:after="30"/>
        <w:ind w:left="1080" w:hanging="360"/>
      </w:pPr>
      <w:r>
        <w:rPr>
          <w:b w:val="0"/>
          <w:i w:val="0"/>
          <w:sz w:val="22"/>
          <w:u w:val="none"/>
        </w:rPr>
        <w:t>•  A written hazard evaluation conducted by a qualified industrial hygienist.</w:t>
      </w:r>
    </w:p>
    <w:p>
      <w:pPr>
        <w:spacing w:before="30" w:after="30"/>
        <w:ind w:left="1080" w:hanging="360"/>
      </w:pPr>
      <w:r>
        <w:rPr>
          <w:b w:val="0"/>
          <w:i w:val="0"/>
          <w:sz w:val="22"/>
          <w:u w:val="none"/>
        </w:rPr>
        <w:t>•  Knowledge and assessment of operations.</w:t>
      </w:r>
    </w:p>
    <w:p>
      <w:pPr>
        <w:spacing w:before="30" w:after="30"/>
        <w:ind w:left="1080" w:hanging="360"/>
      </w:pPr>
      <w:r>
        <w:rPr>
          <w:b w:val="0"/>
          <w:i w:val="0"/>
          <w:sz w:val="22"/>
          <w:u w:val="none"/>
        </w:rPr>
        <w:t>•  Periodic inspection activities</w:t>
      </w:r>
    </w:p>
    <w:p>
      <w:pPr>
        <w:spacing w:before="50" w:after="50" w:line="276" w:lineRule="auto"/>
        <w:ind w:left="720" w:hanging="720"/>
      </w:pPr>
      <w:r>
        <w:rPr>
          <w:b/>
          <w:i w:val="0"/>
          <w:sz w:val="22"/>
          <w:u w:val="none"/>
        </w:rPr>
        <w:t xml:space="preserve">4.2  </w:t>
      </w:r>
      <w:r>
        <w:rPr>
          <w:b w:val="0"/>
          <w:i w:val="0"/>
          <w:sz w:val="22"/>
          <w:u w:val="none"/>
        </w:rPr>
        <w:t>ALARA:  In the pre-job planning process, all exposures or potential exposures to employees shall be controlled so that levels are maintained as low as reasonably achievable ALARA.  ALARA is an ongoing program that promotes high levels of employee recognition and understanding about safe practices and principles through a variety of initiatives.</w:t>
      </w:r>
    </w:p>
    <w:p>
      <w:pPr>
        <w:jc w:val="both"/>
        <w:spacing w:before="50" w:after="50" w:line="276" w:lineRule="auto"/>
        <w:ind w:left="720"/>
      </w:pPr>
      <w:r>
        <w:rPr>
          <w:b w:val="0"/>
          <w:i w:val="0"/>
          <w:sz w:val="22"/>
          <w:u w:val="none"/>
        </w:rPr>
        <w:t>MH Construction will make every attempt to substitute carcinogenic materials for less hazardous substances.</w:t>
      </w:r>
    </w:p>
    <w:p>
      <w:pPr>
        <w:spacing w:before="50" w:after="50" w:line="276" w:lineRule="auto"/>
        <w:ind w:left="720" w:hanging="720"/>
      </w:pPr>
      <w:r>
        <w:rPr>
          <w:b/>
          <w:i w:val="0"/>
          <w:sz w:val="22"/>
          <w:u w:val="none"/>
        </w:rPr>
        <w:t xml:space="preserve">4.3  </w:t>
      </w:r>
      <w:r>
        <w:rPr>
          <w:b w:val="0"/>
          <w:i w:val="0"/>
          <w:sz w:val="22"/>
          <w:u w:val="none"/>
        </w:rPr>
        <w:t>CONTROL MEASURES:  IS&amp;H requires the controls to be implement to eliminate or reduce employee exposures.  Administrative and/or engineering controls shall be utilized first, if feasible.  Personal protective equipment may be used in emergency situations for short-term exposures or where other methods of control have not proven feasible or available.  These devices shall be used in the interim while other controls are being implemented.  Gloves, splash protection coveralls, and other kinds of non-respiratory-type personal protective equipment may be routinely used.</w:t>
      </w:r>
    </w:p>
    <w:p>
      <w:pPr>
        <w:spacing w:before="50" w:after="50" w:line="276" w:lineRule="auto"/>
        <w:ind w:left="720" w:hanging="720"/>
      </w:pPr>
      <w:r>
        <w:rPr>
          <w:b/>
          <w:i w:val="0"/>
          <w:sz w:val="22"/>
          <w:u w:val="none"/>
        </w:rPr>
        <w:t xml:space="preserve">4.4  </w:t>
      </w:r>
      <w:r>
        <w:rPr>
          <w:b w:val="0"/>
          <w:i w:val="0"/>
          <w:sz w:val="22"/>
          <w:u w:val="none"/>
        </w:rPr>
        <w:t>PERIODIC REVIEW:  MH Construction Safety Department shall perform periodic surveys, inspections, program reviews, evaluations, and/or surveillances of work activities.  Employees shall have access to the results of these reviews.</w:t>
      </w:r>
    </w:p>
    <w:p>
      <w:pPr>
        <w:spacing w:before="50" w:after="50" w:line="276" w:lineRule="auto"/>
        <w:ind w:left="720" w:hanging="720"/>
      </w:pPr>
      <w:r>
        <w:rPr>
          <w:b/>
          <w:i w:val="0"/>
          <w:sz w:val="22"/>
          <w:u w:val="none"/>
        </w:rPr>
        <w:t xml:space="preserve">4.5  </w:t>
      </w:r>
      <w:r>
        <w:rPr>
          <w:b w:val="0"/>
          <w:i w:val="0"/>
          <w:sz w:val="22"/>
          <w:u w:val="none"/>
        </w:rPr>
        <w:t>CONTROL OF HAZARDOUS MATERIALS:  Hazardous material exposures shall be maintained at ALARA levels wherever possible.  Because of the broad definition of hazardous, a chemical shall not be used in any situation unless an individual has information, which indicates how it can be used safely.  See also MISH 24 – Hazard Communication Program.</w:t>
      </w:r>
    </w:p>
    <w:p>
      <w:pPr>
        <w:spacing w:before="50" w:after="50" w:line="276" w:lineRule="auto"/>
        <w:ind w:left="720" w:hanging="720"/>
      </w:pPr>
      <w:r>
        <w:rPr>
          <w:b/>
          <w:i w:val="0"/>
          <w:sz w:val="22"/>
          <w:u w:val="none"/>
        </w:rPr>
        <w:t xml:space="preserve">4.6  </w:t>
      </w:r>
      <w:r>
        <w:rPr>
          <w:b w:val="0"/>
          <w:i w:val="0"/>
          <w:sz w:val="22"/>
          <w:u w:val="none"/>
        </w:rPr>
        <w:t>BLOODBORNE PATHOGENS</w:t>
      </w:r>
    </w:p>
    <w:p>
      <w:pPr>
        <w:spacing w:before="50" w:after="50" w:line="276" w:lineRule="auto"/>
        <w:ind w:left="720" w:hanging="720"/>
      </w:pPr>
      <w:r>
        <w:rPr>
          <w:b/>
          <w:i w:val="0"/>
          <w:sz w:val="22"/>
          <w:u w:val="none"/>
        </w:rPr>
        <w:t xml:space="preserve">4.6.1  </w:t>
      </w:r>
      <w:r>
        <w:rPr>
          <w:b w:val="0"/>
          <w:i w:val="0"/>
          <w:sz w:val="22"/>
          <w:u w:val="none"/>
        </w:rPr>
        <w:t>Employees who may reasonable be expected to be exposed to blood or other body fluids shall comply with OSHA/WISHA requirements relating to this subject.</w:t>
      </w:r>
    </w:p>
    <w:p>
      <w:pPr>
        <w:spacing w:before="50" w:after="50" w:line="276" w:lineRule="auto"/>
        <w:ind w:left="720" w:hanging="720"/>
      </w:pPr>
      <w:r>
        <w:rPr>
          <w:b/>
          <w:i w:val="0"/>
          <w:sz w:val="22"/>
          <w:u w:val="none"/>
        </w:rPr>
        <w:t xml:space="preserve">4.6.2  </w:t>
      </w:r>
      <w:r>
        <w:rPr>
          <w:b w:val="0"/>
          <w:i w:val="0"/>
          <w:sz w:val="22"/>
          <w:u w:val="none"/>
        </w:rPr>
        <w:t>First aid kits shall contain “Universal Precautions” items, including:  chemical splash goggles, medical gloves, cardiopulmonary resuscitation (CPR) masks (with one-way valve), antiseptic hand cleaner, drying cloths, and red bags labeled “BIOHAZARD.”  (Disposal of medical waste during first aid shall be in labeled red bags, and may be in the same manner as normal refuse.)</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HEARING CONSERVATION/HEARING PROTECTION</w:t>
      </w:r>
    </w:p>
    <w:p>
      <w:pPr>
        <w:spacing w:before="50" w:after="50" w:line="276" w:lineRule="auto"/>
        <w:ind w:left="720" w:hanging="720"/>
      </w:pPr>
      <w:r>
        <w:rPr>
          <w:b/>
          <w:i w:val="0"/>
          <w:sz w:val="22"/>
          <w:u w:val="none"/>
        </w:rPr>
        <w:t xml:space="preserve">5.1.1  </w:t>
      </w:r>
      <w:r>
        <w:rPr>
          <w:b w:val="0"/>
          <w:i w:val="0"/>
          <w:sz w:val="22"/>
          <w:u w:val="none"/>
        </w:rPr>
        <w:t>Engineering Controls:  Every feasible effort shall be made to “engineer out” noise exposures greater than or equal to an 8-hr time-weighted-average (TWA) sound level of 85 decibels (dBA) on the A weighted-scale prior to utilizing personal hearing protection as a noise attenuation device.  When this is not feasible or when engineering controls fail to reduce noise levels, hearing protection shall be required.</w:t>
      </w:r>
    </w:p>
    <w:p>
      <w:pPr>
        <w:spacing w:before="50" w:after="50" w:line="276" w:lineRule="auto"/>
        <w:ind w:left="720" w:hanging="720"/>
      </w:pPr>
      <w:r>
        <w:rPr>
          <w:b/>
          <w:i w:val="0"/>
          <w:sz w:val="22"/>
          <w:u w:val="none"/>
        </w:rPr>
        <w:t xml:space="preserve">5.1.2  </w:t>
      </w:r>
      <w:r>
        <w:rPr>
          <w:b w:val="0"/>
          <w:i w:val="0"/>
          <w:sz w:val="22"/>
          <w:u w:val="none"/>
        </w:rPr>
        <w:t>Within 6 months of an employee's first exposure at or above the action level, a valid baseline audiogram shall be established against which future audiograms can be compared. When a mobile van is used, the baseline shall be established within 1 yr.</w:t>
      </w:r>
    </w:p>
    <w:p>
      <w:pPr>
        <w:spacing w:before="50" w:after="50" w:line="276" w:lineRule="auto"/>
        <w:ind w:left="720" w:hanging="720"/>
      </w:pPr>
      <w:r>
        <w:rPr>
          <w:b/>
          <w:i w:val="0"/>
          <w:sz w:val="22"/>
          <w:u w:val="none"/>
        </w:rPr>
        <w:t xml:space="preserve">5.1.3  </w:t>
      </w:r>
      <w:r>
        <w:rPr>
          <w:b w:val="0"/>
          <w:i w:val="0"/>
          <w:sz w:val="22"/>
          <w:u w:val="none"/>
        </w:rPr>
        <w:t>Testing to establish a baseline audiogram shall be preceded by at least 14 hours without exposure to workplace noise. Hearing protection may be used to meet the requirement. Employees shall also be notified to avoid high levels of noise.</w:t>
      </w:r>
    </w:p>
    <w:p>
      <w:pPr>
        <w:spacing w:before="50" w:after="50" w:line="276" w:lineRule="auto"/>
        <w:ind w:left="720" w:hanging="720"/>
      </w:pPr>
      <w:r>
        <w:rPr>
          <w:b/>
          <w:i w:val="0"/>
          <w:sz w:val="22"/>
          <w:u w:val="none"/>
        </w:rPr>
        <w:t xml:space="preserve">5.1.4  </w:t>
      </w:r>
      <w:r>
        <w:rPr>
          <w:b w:val="0"/>
          <w:i w:val="0"/>
          <w:sz w:val="22"/>
          <w:u w:val="none"/>
        </w:rPr>
        <w:t>When work is to be performed in an environment that is suspected to exceed the allowable noise exposure as identified in the JHA, mandatory hearing protection requirements shall be implemented.</w:t>
      </w:r>
    </w:p>
    <w:p>
      <w:pPr>
        <w:spacing w:before="50" w:after="50" w:line="276" w:lineRule="auto"/>
        <w:ind w:left="720" w:hanging="720"/>
      </w:pPr>
      <w:r>
        <w:rPr>
          <w:b/>
          <w:i w:val="0"/>
          <w:sz w:val="22"/>
          <w:u w:val="none"/>
        </w:rPr>
        <w:t xml:space="preserve">5.1.5  </w:t>
      </w:r>
      <w:r>
        <w:rPr>
          <w:b w:val="0"/>
          <w:i w:val="0"/>
          <w:sz w:val="22"/>
          <w:u w:val="none"/>
        </w:rPr>
        <w:t>Noise Evaluation</w:t>
      </w:r>
    </w:p>
    <w:p>
      <w:pPr>
        <w:spacing w:before="50" w:after="50" w:line="276" w:lineRule="auto"/>
        <w:ind w:left="720" w:hanging="720"/>
      </w:pPr>
      <w:r>
        <w:rPr>
          <w:b/>
          <w:i w:val="0"/>
          <w:sz w:val="22"/>
          <w:u w:val="none"/>
        </w:rPr>
        <w:t xml:space="preserve">5.1.5.1  </w:t>
      </w:r>
      <w:r>
        <w:rPr>
          <w:b w:val="0"/>
          <w:i w:val="0"/>
          <w:sz w:val="22"/>
          <w:u w:val="none"/>
        </w:rPr>
        <w:t>MH Construction Safety shall survey and evaluate suspected high noise areas/work efforts.</w:t>
      </w:r>
    </w:p>
    <w:p>
      <w:pPr>
        <w:spacing w:before="50" w:after="50" w:line="276" w:lineRule="auto"/>
        <w:ind w:left="720" w:hanging="720"/>
      </w:pPr>
      <w:r>
        <w:rPr>
          <w:b/>
          <w:i w:val="0"/>
          <w:sz w:val="22"/>
          <w:u w:val="none"/>
        </w:rPr>
        <w:t xml:space="preserve">5.1.5.2  </w:t>
      </w:r>
      <w:r>
        <w:rPr>
          <w:b w:val="0"/>
          <w:i w:val="0"/>
          <w:sz w:val="22"/>
          <w:u w:val="none"/>
        </w:rPr>
        <w:t>Employees may observe surveys and evaluations, and the results shall be made available to employees.</w:t>
      </w:r>
    </w:p>
    <w:p>
      <w:pPr>
        <w:spacing w:before="50" w:after="50" w:line="276" w:lineRule="auto"/>
        <w:ind w:left="720" w:hanging="720"/>
      </w:pPr>
      <w:r>
        <w:rPr>
          <w:b/>
          <w:i w:val="0"/>
          <w:sz w:val="22"/>
          <w:u w:val="none"/>
        </w:rPr>
        <w:t xml:space="preserve">5.1.5.3  </w:t>
      </w:r>
      <w:r>
        <w:rPr>
          <w:b w:val="0"/>
          <w:i w:val="0"/>
          <w:sz w:val="22"/>
          <w:u w:val="none"/>
        </w:rPr>
        <w:t>Engineering control measures will be recommended when employee exposures exceed 85 dBA as an 8-hr TWA, or over 115 dBA maximum, or if impulse noise exceeds the ACGIH TLV.  Where engineering controls are not feasible, employees shall be provided with hearing protectors.</w:t>
      </w:r>
    </w:p>
    <w:p>
      <w:pPr>
        <w:spacing w:before="50" w:after="50" w:line="276" w:lineRule="auto"/>
        <w:ind w:left="720" w:hanging="720"/>
      </w:pPr>
      <w:r>
        <w:rPr>
          <w:b/>
          <w:i w:val="0"/>
          <w:sz w:val="22"/>
          <w:u w:val="none"/>
        </w:rPr>
        <w:t xml:space="preserve">5.1.6  </w:t>
      </w:r>
      <w:r>
        <w:rPr>
          <w:b w:val="0"/>
          <w:i w:val="0"/>
          <w:sz w:val="22"/>
          <w:u w:val="none"/>
        </w:rPr>
        <w:t>Audiometric test records shall be retained by the MH Construction Safety Department or designee.</w:t>
      </w:r>
    </w:p>
    <w:p>
      <w:pPr>
        <w:spacing w:before="50" w:after="50" w:line="276" w:lineRule="auto"/>
        <w:ind w:left="720" w:hanging="720"/>
      </w:pPr>
      <w:r>
        <w:rPr>
          <w:b/>
          <w:i w:val="0"/>
          <w:sz w:val="22"/>
          <w:u w:val="none"/>
        </w:rPr>
        <w:t xml:space="preserve">5.1.7  </w:t>
      </w:r>
      <w:r>
        <w:rPr>
          <w:b w:val="0"/>
          <w:i w:val="0"/>
          <w:sz w:val="22"/>
          <w:u w:val="none"/>
        </w:rPr>
        <w:t>Employee’s shall be given access to and notification of results.</w:t>
      </w:r>
    </w:p>
    <w:p>
      <w:pPr>
        <w:spacing w:before="50" w:after="50" w:line="276" w:lineRule="auto"/>
        <w:ind w:left="720" w:hanging="720"/>
      </w:pPr>
      <w:r>
        <w:rPr>
          <w:b/>
          <w:i w:val="0"/>
          <w:sz w:val="22"/>
          <w:u w:val="none"/>
        </w:rPr>
        <w:t xml:space="preserve">5.1.8  </w:t>
      </w:r>
      <w:r>
        <w:rPr>
          <w:b w:val="0"/>
          <w:i w:val="0"/>
          <w:sz w:val="22"/>
          <w:u w:val="none"/>
        </w:rPr>
        <w:t>At least annually after obtaining the baseline audiogram, the employer shall obtain a new audiogram for each employee exposed at or above an 8-hour time-weighted average of 85 decibels. Each employee's annual audiogram shall be compared to that employee's baseline audiogram to determine if the audiogram is valid and if a standard threshold shift has occurred. If a comparison of the annual audiogram to the baseline audiogram indicates a standard threshold shift, the employee shall be informed of this fact in writing, within 21 days of the determination.</w:t>
      </w:r>
    </w:p>
    <w:p>
      <w:pPr>
        <w:spacing w:before="50" w:after="50" w:line="276" w:lineRule="auto"/>
        <w:ind w:left="720" w:hanging="720"/>
      </w:pPr>
      <w:r>
        <w:rPr>
          <w:b/>
          <w:i w:val="0"/>
          <w:sz w:val="22"/>
          <w:u w:val="none"/>
        </w:rPr>
        <w:t xml:space="preserve">5.1.9  </w:t>
      </w:r>
      <w:r>
        <w:rPr>
          <w:b w:val="0"/>
          <w:i w:val="0"/>
          <w:sz w:val="22"/>
          <w:u w:val="none"/>
        </w:rPr>
        <w:t>Maximum allowable noise exposure shall not exceed the threshold limit values for noise shown in attachment MISH 23-A.</w:t>
      </w:r>
    </w:p>
    <w:p>
      <w:pPr>
        <w:spacing w:before="50" w:after="50" w:line="276" w:lineRule="auto"/>
        <w:ind w:left="720" w:hanging="720"/>
      </w:pPr>
      <w:r>
        <w:rPr>
          <w:b/>
          <w:i w:val="0"/>
          <w:sz w:val="22"/>
          <w:u w:val="none"/>
        </w:rPr>
        <w:t xml:space="preserve">5.1.10  </w:t>
      </w:r>
      <w:r>
        <w:rPr>
          <w:b w:val="0"/>
          <w:i w:val="0"/>
          <w:sz w:val="22"/>
          <w:u w:val="none"/>
        </w:rPr>
        <w:t>Unless a physician determines that the standard threshold shift is not work related or aggravated by occupational noise exposure, the employer shall ensure that employees already using hearing protectors shall be refitted and retrained in the use of hearing protectors and provided with hearing protectors offering greater attenuation if necessary. The employee shall be referred for a clinical audiological evaluation or an otological examination, as appropriate, if additional testing is necessary or if the employer suspects that a medical pathology of the ear is caused or aggravated by the wearing of hearing protectors.</w:t>
      </w:r>
    </w:p>
    <w:p>
      <w:pPr>
        <w:spacing w:before="50" w:after="50" w:line="276" w:lineRule="auto"/>
        <w:ind w:left="720" w:hanging="720"/>
      </w:pPr>
      <w:r>
        <w:rPr>
          <w:b/>
          <w:i w:val="0"/>
          <w:sz w:val="22"/>
          <w:u w:val="none"/>
        </w:rPr>
        <w:t xml:space="preserve">5.1.11  </w:t>
      </w:r>
      <w:r>
        <w:rPr>
          <w:b w:val="0"/>
          <w:i w:val="0"/>
          <w:sz w:val="22"/>
          <w:u w:val="none"/>
        </w:rPr>
        <w:t>Hearing Conservation Program:  Employees who are routinely exposed to noise levels in excess of 85 dBA (based on an 8-hr TWA) shall be included in a hearing conservation program meeting the requirements of Washington Administrative Code (WAC) 296-62, Part K.</w:t>
      </w:r>
    </w:p>
    <w:p>
      <w:pPr>
        <w:spacing w:before="50" w:after="50" w:line="276" w:lineRule="auto"/>
        <w:ind w:left="720" w:hanging="720"/>
      </w:pPr>
      <w:r>
        <w:rPr>
          <w:b/>
          <w:i w:val="0"/>
          <w:sz w:val="22"/>
          <w:u w:val="none"/>
        </w:rPr>
        <w:t xml:space="preserve">5.1.11.1  </w:t>
      </w:r>
      <w:r>
        <w:rPr>
          <w:b w:val="0"/>
          <w:i w:val="0"/>
          <w:sz w:val="22"/>
          <w:u w:val="none"/>
        </w:rPr>
        <w:t>Noise exposure shall be determined without regard to hearing protection.</w:t>
      </w:r>
    </w:p>
    <w:p>
      <w:pPr>
        <w:spacing w:before="50" w:after="50" w:line="276" w:lineRule="auto"/>
        <w:ind w:left="720" w:hanging="720"/>
      </w:pPr>
      <w:r>
        <w:rPr>
          <w:b/>
          <w:i w:val="0"/>
          <w:sz w:val="22"/>
          <w:u w:val="none"/>
        </w:rPr>
        <w:t xml:space="preserve">5.1.11.2  </w:t>
      </w:r>
      <w:r>
        <w:rPr>
          <w:b w:val="0"/>
          <w:i w:val="0"/>
          <w:sz w:val="22"/>
          <w:u w:val="none"/>
        </w:rPr>
        <w:t>Audiometric testing shall be performed in accordance with WISHA requirements.  Audiograms shall be performed annually.</w:t>
      </w:r>
    </w:p>
    <w:p>
      <w:pPr>
        <w:spacing w:before="50" w:after="50" w:line="276" w:lineRule="auto"/>
        <w:ind w:left="720" w:hanging="720"/>
      </w:pPr>
      <w:r>
        <w:rPr>
          <w:b/>
          <w:i w:val="0"/>
          <w:sz w:val="22"/>
          <w:u w:val="none"/>
        </w:rPr>
        <w:t xml:space="preserve">5.1.11.3  </w:t>
      </w:r>
      <w:r>
        <w:rPr>
          <w:b w:val="0"/>
          <w:i w:val="0"/>
          <w:sz w:val="22"/>
          <w:u w:val="none"/>
        </w:rPr>
        <w:t>Annual in-depth training on hearing conservation shall be provided.  The training shall include the following:</w:t>
      </w:r>
    </w:p>
    <w:p>
      <w:pPr>
        <w:spacing w:before="30" w:after="30"/>
        <w:ind w:left="1080" w:hanging="360"/>
      </w:pPr>
      <w:r>
        <w:rPr>
          <w:b w:val="0"/>
          <w:i w:val="0"/>
          <w:sz w:val="22"/>
          <w:u w:val="none"/>
        </w:rPr>
        <w:t>•  Type of hearing protector required for each specific activity/area.</w:t>
      </w:r>
    </w:p>
    <w:p>
      <w:pPr>
        <w:spacing w:before="30" w:after="30"/>
        <w:ind w:left="1080" w:hanging="360"/>
      </w:pPr>
      <w:r>
        <w:rPr>
          <w:b w:val="0"/>
          <w:i w:val="0"/>
          <w:sz w:val="22"/>
          <w:u w:val="none"/>
        </w:rPr>
        <w:t>•  Proper method of donning and fitting hearing protectors.</w:t>
      </w:r>
    </w:p>
    <w:p>
      <w:pPr>
        <w:spacing w:before="30" w:after="30"/>
        <w:ind w:left="1080" w:hanging="360"/>
      </w:pPr>
      <w:r>
        <w:rPr>
          <w:b w:val="0"/>
          <w:i w:val="0"/>
          <w:sz w:val="22"/>
          <w:u w:val="none"/>
        </w:rPr>
        <w:t>•  Capabilities and limitations of hearing protectors.</w:t>
      </w:r>
    </w:p>
    <w:p>
      <w:pPr>
        <w:spacing w:before="30" w:after="30"/>
        <w:ind w:left="1080" w:hanging="360"/>
      </w:pPr>
      <w:r>
        <w:rPr>
          <w:b w:val="0"/>
          <w:i w:val="0"/>
          <w:sz w:val="22"/>
          <w:u w:val="none"/>
        </w:rPr>
        <w:t>•  Care of hearing protectors.</w:t>
      </w:r>
    </w:p>
    <w:p>
      <w:pPr>
        <w:spacing w:before="30" w:after="30"/>
        <w:ind w:left="1080" w:hanging="360"/>
      </w:pPr>
      <w:r>
        <w:rPr>
          <w:b w:val="0"/>
          <w:i w:val="0"/>
          <w:sz w:val="22"/>
          <w:u w:val="none"/>
        </w:rPr>
        <w:t>•  Effects of noise on hearing</w:t>
      </w:r>
    </w:p>
    <w:p>
      <w:pPr>
        <w:spacing w:before="30" w:after="30"/>
        <w:ind w:left="1080" w:hanging="360"/>
      </w:pPr>
      <w:r>
        <w:rPr>
          <w:b w:val="0"/>
          <w:i w:val="0"/>
          <w:sz w:val="22"/>
          <w:u w:val="none"/>
        </w:rPr>
        <w:t>•  Purpose of audiometric testing procedures.</w:t>
      </w:r>
    </w:p>
    <w:p>
      <w:pPr>
        <w:spacing w:before="30" w:after="30"/>
        <w:ind w:left="1080" w:hanging="360"/>
      </w:pPr>
      <w:r>
        <w:rPr>
          <w:b w:val="0"/>
          <w:i w:val="0"/>
          <w:sz w:val="22"/>
          <w:u w:val="none"/>
        </w:rPr>
        <w:t>•  Explanation of audiometric testing procedures.</w:t>
      </w:r>
    </w:p>
    <w:p>
      <w:pPr>
        <w:spacing w:before="30" w:after="30"/>
        <w:ind w:left="1080" w:hanging="360"/>
      </w:pPr>
      <w:r>
        <w:rPr>
          <w:b w:val="0"/>
          <w:i w:val="0"/>
          <w:sz w:val="22"/>
          <w:u w:val="none"/>
        </w:rPr>
        <w:t>•  Employee’s rights of access to records.</w:t>
      </w:r>
    </w:p>
    <w:p>
      <w:pPr>
        <w:spacing w:before="50" w:after="50" w:line="276" w:lineRule="auto"/>
        <w:ind w:left="720" w:hanging="720"/>
      </w:pPr>
      <w:r>
        <w:rPr>
          <w:b/>
          <w:i w:val="0"/>
          <w:sz w:val="22"/>
          <w:u w:val="none"/>
        </w:rPr>
        <w:t xml:space="preserve">5.1.12  </w:t>
      </w:r>
      <w:r>
        <w:rPr>
          <w:b w:val="0"/>
          <w:i w:val="0"/>
          <w:sz w:val="22"/>
          <w:u w:val="none"/>
        </w:rPr>
        <w:t>Hearing Protectors</w:t>
      </w:r>
    </w:p>
    <w:p>
      <w:pPr>
        <w:spacing w:before="50" w:after="50" w:line="276" w:lineRule="auto"/>
        <w:ind w:left="720" w:hanging="720"/>
      </w:pPr>
      <w:r>
        <w:rPr>
          <w:b/>
          <w:i w:val="0"/>
          <w:sz w:val="22"/>
          <w:u w:val="none"/>
        </w:rPr>
        <w:t xml:space="preserve">5.1.12.1  </w:t>
      </w:r>
      <w:r>
        <w:rPr>
          <w:b w:val="0"/>
          <w:i w:val="0"/>
          <w:sz w:val="22"/>
          <w:u w:val="none"/>
        </w:rPr>
        <w:t>The selection of the proper hearing protectors shall be based on the following:</w:t>
      </w:r>
    </w:p>
    <w:p>
      <w:pPr>
        <w:spacing w:before="30" w:after="30"/>
        <w:ind w:left="1080" w:hanging="360"/>
      </w:pPr>
      <w:r>
        <w:rPr>
          <w:b w:val="0"/>
          <w:i w:val="0"/>
          <w:sz w:val="22"/>
          <w:u w:val="none"/>
        </w:rPr>
        <w:t>•  Nature of the operation.</w:t>
      </w:r>
    </w:p>
    <w:p>
      <w:pPr>
        <w:spacing w:before="30" w:after="30"/>
        <w:ind w:left="1080" w:hanging="360"/>
      </w:pPr>
      <w:r>
        <w:rPr>
          <w:b w:val="0"/>
          <w:i w:val="0"/>
          <w:sz w:val="22"/>
          <w:u w:val="none"/>
        </w:rPr>
        <w:t>•  Period of time for which hearing protectors must be worn.</w:t>
      </w:r>
    </w:p>
    <w:p>
      <w:pPr>
        <w:spacing w:before="30" w:after="30"/>
        <w:ind w:left="1080" w:hanging="360"/>
      </w:pPr>
      <w:r>
        <w:rPr>
          <w:b w:val="0"/>
          <w:i w:val="0"/>
          <w:sz w:val="22"/>
          <w:u w:val="none"/>
        </w:rPr>
        <w:t>•  Activities of workers in the surrounding area.</w:t>
      </w:r>
    </w:p>
    <w:p>
      <w:pPr>
        <w:spacing w:before="30" w:after="30"/>
        <w:ind w:left="1080" w:hanging="360"/>
      </w:pPr>
      <w:r>
        <w:rPr>
          <w:b w:val="0"/>
          <w:i w:val="0"/>
          <w:sz w:val="22"/>
          <w:u w:val="none"/>
        </w:rPr>
        <w:t>•  Fit of the hearing protector device to the employee.</w:t>
      </w:r>
    </w:p>
    <w:p>
      <w:pPr>
        <w:spacing w:before="50" w:after="50" w:line="276" w:lineRule="auto"/>
        <w:ind w:left="720" w:hanging="720"/>
      </w:pPr>
      <w:r>
        <w:rPr>
          <w:b/>
          <w:i w:val="0"/>
          <w:sz w:val="22"/>
          <w:u w:val="none"/>
        </w:rPr>
        <w:t xml:space="preserve">5.1.12.2  </w:t>
      </w:r>
      <w:r>
        <w:rPr>
          <w:b w:val="0"/>
          <w:i w:val="0"/>
          <w:sz w:val="22"/>
          <w:u w:val="none"/>
        </w:rPr>
        <w:t>The MH Construction Safety prior to the commencement of work shall determine the proper type of hearing protector.</w:t>
      </w:r>
    </w:p>
    <w:p>
      <w:pPr>
        <w:spacing w:before="50" w:after="50" w:line="276" w:lineRule="auto"/>
        <w:ind w:left="720" w:hanging="720"/>
      </w:pPr>
      <w:r>
        <w:rPr>
          <w:b/>
          <w:i w:val="0"/>
          <w:sz w:val="22"/>
          <w:u w:val="none"/>
        </w:rPr>
        <w:t xml:space="preserve">5.1.12.3  </w:t>
      </w:r>
      <w:r>
        <w:rPr>
          <w:b w:val="0"/>
          <w:i w:val="0"/>
          <w:sz w:val="22"/>
          <w:u w:val="none"/>
        </w:rPr>
        <w:t>Hearing protectors shall be inspected by the wearer to ensure they are in proper working condition, and shall be replaced as necessary.</w:t>
      </w:r>
    </w:p>
    <w:p>
      <w:pPr>
        <w:spacing w:before="50" w:after="50" w:line="276" w:lineRule="auto"/>
        <w:ind w:left="720" w:hanging="720"/>
      </w:pPr>
      <w:r>
        <w:rPr>
          <w:b/>
          <w:i w:val="0"/>
          <w:sz w:val="22"/>
          <w:u w:val="none"/>
        </w:rPr>
        <w:t xml:space="preserve">5.1.12.4  </w:t>
      </w:r>
      <w:r>
        <w:rPr>
          <w:b w:val="0"/>
          <w:i w:val="0"/>
          <w:sz w:val="22"/>
          <w:u w:val="none"/>
        </w:rPr>
        <w:t>Supervisory personnel shall periodically monitor worksites where hearing protection is required to ensure that hearing protectors are being worn.</w:t>
      </w:r>
    </w:p>
    <w:p>
      <w:pPr>
        <w:spacing w:before="50" w:after="50" w:line="276" w:lineRule="auto"/>
        <w:ind w:left="720" w:hanging="720"/>
      </w:pPr>
      <w:r>
        <w:rPr>
          <w:b/>
          <w:i w:val="0"/>
          <w:sz w:val="22"/>
          <w:u w:val="none"/>
        </w:rPr>
        <w:t xml:space="preserve">5.1.12.5  </w:t>
      </w:r>
      <w:r>
        <w:rPr>
          <w:b w:val="0"/>
          <w:i w:val="0"/>
          <w:sz w:val="22"/>
          <w:u w:val="none"/>
        </w:rPr>
        <w:t>Attenuation:  hearing protectors must reduce the decibel level to the internal ear to a level below an 8-hr TWA of 85 dBA.  This attenuation is determined as follows:</w:t>
      </w:r>
    </w:p>
    <w:p>
      <w:pPr>
        <w:spacing w:before="30" w:after="30"/>
        <w:ind w:left="1080" w:hanging="360"/>
      </w:pPr>
      <w:r>
        <w:rPr>
          <w:b w:val="0"/>
          <w:i w:val="0"/>
          <w:sz w:val="22"/>
          <w:u w:val="none"/>
        </w:rPr>
        <w:t>•  Identify the noise level at the ear (e.g., 95 dBA).</w:t>
      </w:r>
    </w:p>
    <w:p>
      <w:pPr>
        <w:spacing w:before="30" w:after="30"/>
        <w:ind w:left="1080" w:hanging="360"/>
      </w:pPr>
      <w:r>
        <w:rPr>
          <w:b w:val="0"/>
          <w:i w:val="0"/>
          <w:sz w:val="22"/>
          <w:u w:val="none"/>
        </w:rPr>
        <w:t>•  Subtract the noise reduction rating (NRR) for the hearing protector from the noise level (e.g., 95 dBA – 30 NRR = 65 dBA).</w:t>
      </w:r>
    </w:p>
    <w:p>
      <w:pPr>
        <w:spacing w:before="30" w:after="30"/>
        <w:ind w:left="1080" w:hanging="360"/>
      </w:pPr>
      <w:r>
        <w:rPr>
          <w:b w:val="0"/>
          <w:i w:val="0"/>
          <w:sz w:val="22"/>
          <w:u w:val="none"/>
        </w:rPr>
        <w:t>•  Add 7 e.g., 95 dBA – 30 NRR = 65 dBA + 7 = 72 dBA to the internal ear).</w:t>
      </w:r>
    </w:p>
    <w:p>
      <w:pPr>
        <w:spacing w:before="50" w:after="50" w:line="276" w:lineRule="auto"/>
        <w:ind w:left="720" w:hanging="720"/>
      </w:pPr>
      <w:r>
        <w:rPr>
          <w:b/>
          <w:i w:val="0"/>
          <w:sz w:val="22"/>
          <w:u w:val="none"/>
        </w:rPr>
        <w:t xml:space="preserve">5.1.12.6  </w:t>
      </w:r>
      <w:r>
        <w:rPr>
          <w:b w:val="0"/>
          <w:i w:val="0"/>
          <w:sz w:val="22"/>
          <w:u w:val="none"/>
        </w:rPr>
        <w:t>High noise areas shall be posted with appropriate warning signs at all entrances.</w:t>
      </w:r>
    </w:p>
    <w:p>
      <w:pPr>
        <w:spacing w:before="50" w:after="50" w:line="276" w:lineRule="auto"/>
        <w:ind w:left="720" w:hanging="720"/>
      </w:pPr>
      <w:r>
        <w:rPr>
          <w:b/>
          <w:i w:val="0"/>
          <w:sz w:val="22"/>
          <w:u w:val="none"/>
        </w:rPr>
        <w:t xml:space="preserve">5.2  </w:t>
      </w:r>
      <w:r>
        <w:rPr>
          <w:b w:val="0"/>
          <w:i w:val="0"/>
          <w:sz w:val="22"/>
          <w:u w:val="none"/>
        </w:rPr>
        <w:t>ABRASIVE BLASTING</w:t>
      </w:r>
    </w:p>
    <w:p>
      <w:pPr>
        <w:spacing w:before="50" w:after="50" w:line="276" w:lineRule="auto"/>
        <w:ind w:left="720" w:hanging="720"/>
      </w:pPr>
      <w:r>
        <w:rPr>
          <w:b/>
          <w:i w:val="0"/>
          <w:sz w:val="22"/>
          <w:u w:val="none"/>
        </w:rPr>
        <w:t xml:space="preserve">5.2.1  </w:t>
      </w:r>
      <w:r>
        <w:rPr>
          <w:b w:val="0"/>
          <w:i w:val="0"/>
          <w:sz w:val="22"/>
          <w:u w:val="none"/>
        </w:rPr>
        <w:t>Employees shall not allow dust to accumulate in an enclosure.  Wet vacuum cleaning shall promptly clean dust spills.</w:t>
      </w:r>
    </w:p>
    <w:p>
      <w:pPr>
        <w:spacing w:before="50" w:after="50" w:line="276" w:lineRule="auto"/>
        <w:ind w:left="720" w:hanging="720"/>
      </w:pPr>
      <w:r>
        <w:rPr>
          <w:b/>
          <w:i w:val="0"/>
          <w:sz w:val="22"/>
          <w:u w:val="none"/>
        </w:rPr>
        <w:t xml:space="preserve">5.2.2  </w:t>
      </w:r>
      <w:r>
        <w:rPr>
          <w:b w:val="0"/>
          <w:i w:val="0"/>
          <w:sz w:val="22"/>
          <w:u w:val="none"/>
        </w:rPr>
        <w:t>Blast cleaning nozzles shall be equipped with an operating valve, which is held open manually and shuts off automatically when released.  A support shall be provided to mount the nozzle when it is not in use.</w:t>
      </w:r>
    </w:p>
    <w:p>
      <w:pPr>
        <w:spacing w:before="50" w:after="50" w:line="276" w:lineRule="auto"/>
        <w:ind w:left="720" w:hanging="720"/>
      </w:pPr>
      <w:r>
        <w:rPr>
          <w:b/>
          <w:i w:val="0"/>
          <w:sz w:val="22"/>
          <w:u w:val="none"/>
        </w:rPr>
        <w:t xml:space="preserve">5.2.3  </w:t>
      </w:r>
      <w:r>
        <w:rPr>
          <w:b w:val="0"/>
          <w:i w:val="0"/>
          <w:sz w:val="22"/>
          <w:u w:val="none"/>
        </w:rPr>
        <w:t>Operators of abrasive blasting equipment shall be instructed in the proper use and maintenance of the equipment.</w:t>
      </w:r>
    </w:p>
    <w:p>
      <w:pPr>
        <w:spacing w:before="50" w:after="50" w:line="276" w:lineRule="auto"/>
        <w:ind w:left="720" w:hanging="720"/>
      </w:pPr>
      <w:r>
        <w:rPr>
          <w:b/>
          <w:i w:val="0"/>
          <w:sz w:val="22"/>
          <w:u w:val="none"/>
        </w:rPr>
        <w:t xml:space="preserve">5.2.4  </w:t>
      </w:r>
      <w:r>
        <w:rPr>
          <w:b w:val="0"/>
          <w:i w:val="0"/>
          <w:sz w:val="22"/>
          <w:u w:val="none"/>
        </w:rPr>
        <w:t>Field abrasive blasting operations shall be conducted in a controlled access work area, with appropriate warning signs and barricades.</w:t>
      </w:r>
    </w:p>
    <w:p>
      <w:pPr>
        <w:spacing w:before="50" w:after="50" w:line="276" w:lineRule="auto"/>
        <w:ind w:left="720" w:hanging="720"/>
      </w:pPr>
      <w:r>
        <w:rPr>
          <w:b/>
          <w:i w:val="0"/>
          <w:sz w:val="22"/>
          <w:u w:val="none"/>
        </w:rPr>
        <w:t xml:space="preserve">5.2.5  </w:t>
      </w:r>
      <w:r>
        <w:rPr>
          <w:b w:val="0"/>
          <w:i w:val="0"/>
          <w:sz w:val="22"/>
          <w:u w:val="none"/>
        </w:rPr>
        <w:t>The abrasive blasting agent (e.g., sand) shall contain the lowest amount of silica/quartz possible (no greater than 3%) unless specified by MH Construction and approved by MH Construction IS&amp;H.</w:t>
      </w:r>
    </w:p>
    <w:p>
      <w:pPr>
        <w:spacing w:before="50" w:after="50" w:line="276" w:lineRule="auto"/>
        <w:ind w:left="720" w:hanging="720"/>
      </w:pPr>
      <w:r>
        <w:rPr>
          <w:b/>
          <w:i w:val="0"/>
          <w:sz w:val="22"/>
          <w:u w:val="none"/>
        </w:rPr>
        <w:t xml:space="preserve">5.2.6  </w:t>
      </w:r>
      <w:r>
        <w:rPr>
          <w:b w:val="0"/>
          <w:i w:val="0"/>
          <w:sz w:val="22"/>
          <w:u w:val="none"/>
        </w:rPr>
        <w:t>Personal Protective Equipment:  Respiratory equipment shall be selected, used, and maintained in accordance with the Respiratory Protection program (see MISH 32).</w:t>
      </w:r>
    </w:p>
    <w:p>
      <w:pPr>
        <w:spacing w:before="50" w:after="50" w:line="276" w:lineRule="auto"/>
        <w:ind w:left="720" w:hanging="720"/>
      </w:pPr>
      <w:r>
        <w:rPr>
          <w:b/>
          <w:i w:val="0"/>
          <w:sz w:val="22"/>
          <w:u w:val="none"/>
        </w:rPr>
        <w:t xml:space="preserve">5.2.6.1  </w:t>
      </w:r>
      <w:r>
        <w:rPr>
          <w:b w:val="0"/>
          <w:i w:val="0"/>
          <w:sz w:val="22"/>
          <w:u w:val="none"/>
        </w:rPr>
        <w:t>Supplied air respirators shall be worn by abrasive blasting operators in the following conditions:</w:t>
      </w:r>
    </w:p>
    <w:p>
      <w:pPr>
        <w:spacing w:before="30" w:after="30"/>
        <w:ind w:left="1080" w:hanging="360"/>
      </w:pPr>
      <w:r>
        <w:rPr>
          <w:b w:val="0"/>
          <w:i w:val="0"/>
          <w:sz w:val="22"/>
          <w:u w:val="none"/>
        </w:rPr>
        <w:t>•  When working inside blast cleaning rooms or other confined areas.</w:t>
      </w:r>
    </w:p>
    <w:p>
      <w:pPr>
        <w:spacing w:before="30" w:after="30"/>
        <w:ind w:left="1080" w:hanging="360"/>
      </w:pPr>
      <w:r>
        <w:rPr>
          <w:b w:val="0"/>
          <w:i w:val="0"/>
          <w:sz w:val="22"/>
          <w:u w:val="none"/>
        </w:rPr>
        <w:t>•  When using sand with a silica/quartz content &gt; 3% (unless exposure monitoring is available to down-grade respiratory protection).</w:t>
      </w:r>
    </w:p>
    <w:p>
      <w:pPr>
        <w:spacing w:before="30" w:after="30"/>
        <w:ind w:left="1080" w:hanging="360"/>
      </w:pPr>
      <w:r>
        <w:rPr>
          <w:b w:val="0"/>
          <w:i w:val="0"/>
          <w:sz w:val="22"/>
          <w:u w:val="none"/>
        </w:rPr>
        <w:t>•  When concentrations of toxic dusts dispersed by the abrasive blast may exceed the limits or protection factors for negative pressure respirators/cartridges.</w:t>
      </w:r>
    </w:p>
    <w:p>
      <w:pPr>
        <w:spacing w:before="50" w:after="50" w:line="276" w:lineRule="auto"/>
        <w:ind w:left="720" w:hanging="720"/>
      </w:pPr>
      <w:r>
        <w:rPr>
          <w:b/>
          <w:i w:val="0"/>
          <w:sz w:val="22"/>
          <w:u w:val="none"/>
        </w:rPr>
        <w:t xml:space="preserve">5.2.6.2  </w:t>
      </w:r>
      <w:r>
        <w:rPr>
          <w:b w:val="0"/>
          <w:i w:val="0"/>
          <w:sz w:val="22"/>
          <w:u w:val="none"/>
        </w:rPr>
        <w:t>Full facepiece respirators with high efficiency particulate air (HEPA) cartridges may be worn during abrasive blasting operations performed out-of-doors, provided air monitoring has shown that the respirator fit factor and HEPA cartridge protection factor are not exceeded.</w:t>
      </w:r>
    </w:p>
    <w:p>
      <w:pPr>
        <w:spacing w:before="50" w:after="50" w:line="276" w:lineRule="auto"/>
        <w:ind w:left="720" w:hanging="720"/>
      </w:pPr>
      <w:r>
        <w:rPr>
          <w:b/>
          <w:i w:val="0"/>
          <w:sz w:val="22"/>
          <w:u w:val="none"/>
        </w:rPr>
        <w:t xml:space="preserve">5.2.6.3  </w:t>
      </w:r>
      <w:r>
        <w:rPr>
          <w:b w:val="0"/>
          <w:i w:val="0"/>
          <w:sz w:val="22"/>
          <w:u w:val="none"/>
        </w:rPr>
        <w:t>Particulate filter respirators, when properly fitted, may be used for short, intermittent, or occasional dust exposures from cleanup or unloading of materials when it is not feasible to control the dust by engineering methods (i.e., ventilation, exhaust system, or we methods).</w:t>
      </w:r>
    </w:p>
    <w:p>
      <w:pPr>
        <w:spacing w:before="50" w:after="50" w:line="276" w:lineRule="auto"/>
        <w:ind w:left="720" w:hanging="720"/>
      </w:pPr>
      <w:r>
        <w:rPr>
          <w:b/>
          <w:i w:val="0"/>
          <w:sz w:val="22"/>
          <w:u w:val="none"/>
        </w:rPr>
        <w:t xml:space="preserve">5.2.6.4  </w:t>
      </w:r>
      <w:r>
        <w:rPr>
          <w:b w:val="0"/>
          <w:i w:val="0"/>
          <w:sz w:val="22"/>
          <w:u w:val="none"/>
        </w:rPr>
        <w:t>Operators shall wear appropriate extremity and body protection against abrasives.</w:t>
      </w:r>
    </w:p>
    <w:p>
      <w:pPr>
        <w:spacing w:before="50" w:after="50" w:line="276" w:lineRule="auto"/>
        <w:ind w:left="720" w:hanging="720"/>
      </w:pPr>
      <w:r>
        <w:rPr>
          <w:b/>
          <w:i w:val="0"/>
          <w:sz w:val="22"/>
          <w:u w:val="none"/>
        </w:rPr>
        <w:t xml:space="preserve">5.2.6.5  </w:t>
      </w:r>
      <w:r>
        <w:rPr>
          <w:b w:val="0"/>
          <w:i w:val="0"/>
          <w:sz w:val="22"/>
          <w:u w:val="none"/>
        </w:rPr>
        <w:t>Hearing protection shall be used by blasting operators, pot tenders, and others in the immediate work area.</w:t>
      </w:r>
    </w:p>
    <w:p>
      <w:pPr>
        <w:spacing w:before="50" w:after="50" w:line="276" w:lineRule="auto"/>
        <w:ind w:left="720" w:hanging="720"/>
      </w:pPr>
      <w:r>
        <w:rPr>
          <w:b/>
          <w:i w:val="0"/>
          <w:sz w:val="22"/>
          <w:u w:val="none"/>
        </w:rPr>
        <w:t xml:space="preserve">5.3  </w:t>
      </w:r>
      <w:r>
        <w:rPr>
          <w:b w:val="0"/>
          <w:i w:val="0"/>
          <w:sz w:val="22"/>
          <w:u w:val="none"/>
        </w:rPr>
        <w:t>LEAD AND LEAD BASED PAINT (29 CFR 1926.62 and WAC 296-155-176): Lead materials are those materials containing metallic lead, inorganic lead compounds, or organic lead soaps in any percent by weight or volume.</w:t>
      </w:r>
    </w:p>
    <w:p>
      <w:pPr>
        <w:spacing w:before="50" w:after="50" w:line="276" w:lineRule="auto"/>
        <w:ind w:left="720" w:hanging="720"/>
      </w:pPr>
      <w:r>
        <w:rPr>
          <w:b/>
          <w:i w:val="0"/>
          <w:sz w:val="22"/>
          <w:u w:val="none"/>
        </w:rPr>
        <w:t xml:space="preserve">5.3.1  </w:t>
      </w:r>
      <w:r>
        <w:rPr>
          <w:b w:val="0"/>
          <w:i w:val="0"/>
          <w:sz w:val="22"/>
          <w:u w:val="none"/>
        </w:rPr>
        <w:t>A good faith inspection shall be conducted at the time of the pre-job review whenever materials are suspected to contain lead.  After the Good Faith Inspection and subsequent analysis of bulk samples, a determination shall be made by MH Construction IS&amp;H for the applicability of 29 CFR 1926.62, Lead in Construction</w:t>
      </w:r>
    </w:p>
    <w:p>
      <w:pPr>
        <w:spacing w:before="50" w:after="50" w:line="276" w:lineRule="auto"/>
        <w:ind w:left="720" w:hanging="720"/>
      </w:pPr>
      <w:r>
        <w:rPr>
          <w:b/>
          <w:i w:val="0"/>
          <w:sz w:val="22"/>
          <w:u w:val="none"/>
        </w:rPr>
        <w:t xml:space="preserve">5.3.2  </w:t>
      </w:r>
      <w:r>
        <w:rPr>
          <w:b w:val="0"/>
          <w:i w:val="0"/>
          <w:sz w:val="22"/>
          <w:u w:val="none"/>
        </w:rPr>
        <w:t>Any pre-job planning process that identifies a potential for contact with lead materials, through removal or application, shall include a determination of lead content.</w:t>
      </w:r>
    </w:p>
    <w:p>
      <w:pPr>
        <w:spacing w:before="50" w:after="50" w:line="276" w:lineRule="auto"/>
        <w:ind w:left="720" w:hanging="720"/>
      </w:pPr>
      <w:r>
        <w:rPr>
          <w:b/>
          <w:i w:val="0"/>
          <w:sz w:val="22"/>
          <w:u w:val="none"/>
        </w:rPr>
        <w:t xml:space="preserve">5.3.3  </w:t>
      </w:r>
      <w:r>
        <w:rPr>
          <w:b w:val="0"/>
          <w:i w:val="0"/>
          <w:sz w:val="22"/>
          <w:u w:val="none"/>
        </w:rPr>
        <w:t>When employees are working with lead, the ALARA principle shall be used.  Regardless of the activity, airborne concentrations of lead shall not exceed the threshold limit value of 50 ug/m3 averaged over an 8-hour period.</w:t>
      </w:r>
    </w:p>
    <w:p>
      <w:pPr>
        <w:spacing w:before="50" w:after="50" w:line="276" w:lineRule="auto"/>
        <w:ind w:left="720" w:hanging="720"/>
      </w:pPr>
      <w:r>
        <w:rPr>
          <w:b/>
          <w:i w:val="0"/>
          <w:sz w:val="22"/>
          <w:u w:val="none"/>
        </w:rPr>
        <w:t xml:space="preserve">5.3.4  </w:t>
      </w:r>
      <w:r>
        <w:rPr>
          <w:b w:val="0"/>
          <w:i w:val="0"/>
          <w:sz w:val="22"/>
          <w:u w:val="none"/>
        </w:rPr>
        <w:t>The JHA shall include:</w:t>
      </w:r>
    </w:p>
    <w:p>
      <w:pPr>
        <w:spacing w:before="30" w:after="30"/>
        <w:ind w:left="1080" w:hanging="360"/>
      </w:pPr>
      <w:r>
        <w:rPr>
          <w:b w:val="0"/>
          <w:i w:val="0"/>
          <w:sz w:val="22"/>
          <w:u w:val="none"/>
        </w:rPr>
        <w:t>•  Bulk sampling of suspect lead-containing materials</w:t>
      </w:r>
    </w:p>
    <w:p>
      <w:pPr>
        <w:spacing w:before="30" w:after="30"/>
        <w:ind w:left="1080" w:hanging="360"/>
      </w:pPr>
      <w:r>
        <w:rPr>
          <w:b w:val="0"/>
          <w:i w:val="0"/>
          <w:sz w:val="22"/>
          <w:u w:val="none"/>
        </w:rPr>
        <w:t>•  Work process</w:t>
      </w:r>
    </w:p>
    <w:p>
      <w:pPr>
        <w:spacing w:before="30" w:after="30"/>
        <w:ind w:left="1080" w:hanging="360"/>
      </w:pPr>
      <w:r>
        <w:rPr>
          <w:b w:val="0"/>
          <w:i w:val="0"/>
          <w:sz w:val="22"/>
          <w:u w:val="none"/>
        </w:rPr>
        <w:t>•  Engineering controls</w:t>
      </w:r>
    </w:p>
    <w:p>
      <w:pPr>
        <w:spacing w:before="30" w:after="30"/>
        <w:ind w:left="1080" w:hanging="360"/>
      </w:pPr>
      <w:r>
        <w:rPr>
          <w:b w:val="0"/>
          <w:i w:val="0"/>
          <w:sz w:val="22"/>
          <w:u w:val="none"/>
        </w:rPr>
        <w:t>•  Air monitoring requirements</w:t>
      </w:r>
    </w:p>
    <w:p>
      <w:pPr>
        <w:spacing w:before="30" w:after="30"/>
        <w:ind w:left="1080" w:hanging="360"/>
      </w:pPr>
      <w:r>
        <w:rPr>
          <w:b w:val="0"/>
          <w:i w:val="0"/>
          <w:sz w:val="22"/>
          <w:u w:val="none"/>
        </w:rPr>
        <w:t>•  Blood lead sampling requirements</w:t>
      </w:r>
    </w:p>
    <w:p>
      <w:pPr>
        <w:spacing w:before="30" w:after="30"/>
        <w:ind w:left="1080" w:hanging="360"/>
      </w:pPr>
      <w:r>
        <w:rPr>
          <w:b w:val="0"/>
          <w:i w:val="0"/>
          <w:sz w:val="22"/>
          <w:u w:val="none"/>
        </w:rPr>
        <w:t>•  Signage/postings</w:t>
      </w:r>
    </w:p>
    <w:p>
      <w:pPr>
        <w:spacing w:before="30" w:after="30"/>
        <w:ind w:left="1080" w:hanging="360"/>
      </w:pPr>
      <w:r>
        <w:rPr>
          <w:b w:val="0"/>
          <w:i w:val="0"/>
          <w:sz w:val="22"/>
          <w:u w:val="none"/>
        </w:rPr>
        <w:t>•  Personal protective equipment</w:t>
      </w:r>
    </w:p>
    <w:p>
      <w:pPr>
        <w:spacing w:before="30" w:after="30"/>
        <w:ind w:left="1080" w:hanging="360"/>
      </w:pPr>
      <w:r>
        <w:rPr>
          <w:b w:val="0"/>
          <w:i w:val="0"/>
          <w:sz w:val="22"/>
          <w:u w:val="none"/>
        </w:rPr>
        <w:t>•  Housekeeping</w:t>
      </w:r>
    </w:p>
    <w:p>
      <w:pPr>
        <w:spacing w:before="30" w:after="30"/>
        <w:ind w:left="1080" w:hanging="360"/>
      </w:pPr>
      <w:r>
        <w:rPr>
          <w:b w:val="0"/>
          <w:i w:val="0"/>
          <w:sz w:val="22"/>
          <w:u w:val="none"/>
        </w:rPr>
        <w:t>•  Hygiene facilities</w:t>
      </w:r>
    </w:p>
    <w:p>
      <w:pPr>
        <w:spacing w:before="30" w:after="30"/>
        <w:ind w:left="1080" w:hanging="360"/>
      </w:pPr>
      <w:r>
        <w:rPr>
          <w:b w:val="0"/>
          <w:i w:val="0"/>
          <w:sz w:val="22"/>
          <w:u w:val="none"/>
        </w:rPr>
        <w:t>•  Lead compliance program (if applicable)</w:t>
      </w:r>
    </w:p>
    <w:p>
      <w:pPr>
        <w:spacing w:before="50" w:after="50" w:line="276" w:lineRule="auto"/>
        <w:ind w:left="720" w:hanging="720"/>
      </w:pPr>
      <w:r>
        <w:rPr>
          <w:b/>
          <w:i w:val="0"/>
          <w:sz w:val="22"/>
          <w:u w:val="none"/>
        </w:rPr>
        <w:t xml:space="preserve">5.3.5  </w:t>
      </w:r>
      <w:r>
        <w:rPr>
          <w:b w:val="0"/>
          <w:i w:val="0"/>
          <w:sz w:val="22"/>
          <w:u w:val="none"/>
        </w:rPr>
        <w:t>Personal hygiene is very important while working with lead or lead products.  To avoid accidental ingestion of lead, employees shall wash thoroughly (regardless of other controls) prior to eating, chewing, smoking, or drinking.  After removing all PPE, employees shall wash thoroughly prior to leaving the work site.</w:t>
      </w:r>
    </w:p>
    <w:p>
      <w:pPr>
        <w:spacing w:before="50" w:after="50" w:line="276" w:lineRule="auto"/>
        <w:ind w:left="720" w:hanging="720"/>
      </w:pPr>
      <w:r>
        <w:rPr>
          <w:b/>
          <w:i w:val="0"/>
          <w:sz w:val="22"/>
          <w:u w:val="none"/>
        </w:rPr>
        <w:t xml:space="preserve">5.3.6  </w:t>
      </w:r>
      <w:r>
        <w:rPr>
          <w:b w:val="0"/>
          <w:i w:val="0"/>
          <w:sz w:val="22"/>
          <w:u w:val="none"/>
        </w:rPr>
        <w:t>The following work practices and equipment shall be used when working with lead-containing materials:</w:t>
      </w:r>
    </w:p>
    <w:p>
      <w:pPr>
        <w:spacing w:before="50" w:after="50" w:line="276" w:lineRule="auto"/>
        <w:ind w:left="720" w:hanging="720"/>
      </w:pPr>
      <w:r>
        <w:rPr>
          <w:b/>
          <w:i w:val="0"/>
          <w:sz w:val="22"/>
          <w:u w:val="none"/>
        </w:rPr>
        <w:t xml:space="preserve">5.3.6.1  </w:t>
      </w:r>
      <w:r>
        <w:rPr>
          <w:b w:val="0"/>
          <w:i w:val="0"/>
          <w:sz w:val="22"/>
          <w:u w:val="none"/>
        </w:rPr>
        <w:t>Protective Clothing:  Protective clothing shall consist of:</w:t>
      </w:r>
    </w:p>
    <w:p>
      <w:pPr>
        <w:spacing w:before="30" w:after="30"/>
        <w:ind w:left="1080" w:hanging="360"/>
      </w:pPr>
      <w:r>
        <w:rPr>
          <w:b w:val="0"/>
          <w:i w:val="0"/>
          <w:sz w:val="22"/>
          <w:u w:val="none"/>
        </w:rPr>
        <w:t>•  Disposal Coveralls</w:t>
      </w:r>
    </w:p>
    <w:p>
      <w:pPr>
        <w:spacing w:before="30" w:after="30"/>
        <w:ind w:left="1080" w:hanging="360"/>
      </w:pPr>
      <w:r>
        <w:rPr>
          <w:b w:val="0"/>
          <w:i w:val="0"/>
          <w:sz w:val="22"/>
          <w:u w:val="none"/>
        </w:rPr>
        <w:t>•  Booties</w:t>
      </w:r>
    </w:p>
    <w:p>
      <w:pPr>
        <w:spacing w:before="30" w:after="30"/>
        <w:ind w:left="1080" w:hanging="360"/>
      </w:pPr>
      <w:r>
        <w:rPr>
          <w:b w:val="0"/>
          <w:i w:val="0"/>
          <w:sz w:val="22"/>
          <w:u w:val="none"/>
        </w:rPr>
        <w:t>•  Gloves</w:t>
      </w:r>
    </w:p>
    <w:p>
      <w:pPr>
        <w:spacing w:before="30" w:after="30"/>
        <w:ind w:left="1080" w:hanging="360"/>
      </w:pPr>
      <w:r>
        <w:rPr>
          <w:b w:val="0"/>
          <w:i w:val="0"/>
          <w:sz w:val="22"/>
          <w:u w:val="none"/>
        </w:rPr>
        <w:t>•  Hoods</w:t>
      </w:r>
    </w:p>
    <w:p>
      <w:pPr>
        <w:spacing w:before="50" w:after="50" w:line="276" w:lineRule="auto"/>
        <w:ind w:left="720" w:hanging="720"/>
      </w:pPr>
      <w:r>
        <w:rPr>
          <w:b/>
          <w:i w:val="0"/>
          <w:sz w:val="22"/>
          <w:u w:val="none"/>
        </w:rPr>
        <w:t xml:space="preserve">5.3.6.2  </w:t>
      </w:r>
      <w:r>
        <w:rPr>
          <w:b w:val="0"/>
          <w:i w:val="0"/>
          <w:sz w:val="22"/>
          <w:u w:val="none"/>
        </w:rPr>
        <w:t>Airborne Lead Particles:  In operations where airborne lead particles are potential (cutting, sawing, grinding, melting, lead paint removal, etc.), the following apply:</w:t>
      </w:r>
    </w:p>
    <w:p>
      <w:pPr>
        <w:spacing w:before="30" w:after="30"/>
        <w:ind w:left="1080" w:hanging="360"/>
      </w:pPr>
      <w:r>
        <w:rPr>
          <w:b w:val="0"/>
          <w:i w:val="0"/>
          <w:sz w:val="22"/>
          <w:u w:val="none"/>
        </w:rPr>
        <w:t>•  In indoor areas where there is potential to expose office employees, the operation shall be performed in a mechanically ventilated enclosure (greenhouse) which is under negative pressure and is mechanical exhaust high efficiency particulate air (HEPA) filtered.  The buildings forced air system shall be shut down in the removal area.  All</w:t>
      </w:r>
    </w:p>
    <w:p>
      <w:pPr>
        <w:jc w:val="both"/>
        <w:spacing w:before="50" w:after="50" w:line="276" w:lineRule="auto"/>
        <w:ind w:left="720"/>
      </w:pPr>
      <w:r>
        <w:rPr>
          <w:b w:val="0"/>
          <w:i w:val="0"/>
          <w:sz w:val="22"/>
          <w:u w:val="none"/>
        </w:rPr>
        <w:t>air intakes and exhaust points within the lead abatement area shall be sealed to prevent the spread of contamination.</w:t>
      </w:r>
    </w:p>
    <w:p>
      <w:pPr>
        <w:spacing w:before="30" w:after="30"/>
        <w:ind w:left="1080" w:hanging="360"/>
      </w:pPr>
      <w:r>
        <w:rPr>
          <w:b w:val="0"/>
          <w:i w:val="0"/>
          <w:sz w:val="22"/>
          <w:u w:val="none"/>
        </w:rPr>
        <w:t>•  Personnel who are potentially exposed shall base their respiratory protection selection on the particular job task in accordance with 29 CFR 1926.62 and WAC 296-155-176.</w:t>
      </w:r>
    </w:p>
    <w:p>
      <w:pPr>
        <w:spacing w:before="30" w:after="30"/>
        <w:ind w:left="1080" w:hanging="360"/>
      </w:pPr>
      <w:r>
        <w:rPr>
          <w:b w:val="0"/>
          <w:i w:val="0"/>
          <w:sz w:val="22"/>
          <w:u w:val="none"/>
        </w:rPr>
        <w:t>•  Plastic (or equivalent) shall be placed under the work effort to catch all excess lead (including fines).  For indoor operations, local exhaust shall be used whenever feasible to reduce employee exposure.</w:t>
      </w:r>
    </w:p>
    <w:p>
      <w:pPr>
        <w:spacing w:before="30" w:after="30"/>
        <w:ind w:left="1080" w:hanging="360"/>
      </w:pPr>
      <w:r>
        <w:rPr>
          <w:b w:val="0"/>
          <w:i w:val="0"/>
          <w:sz w:val="22"/>
          <w:u w:val="none"/>
        </w:rPr>
        <w:t>•  Personnel monitoring shall be performed to determine the initial level of potential exposure.</w:t>
      </w:r>
    </w:p>
    <w:p>
      <w:pPr>
        <w:jc w:val="both"/>
        <w:spacing w:before="50" w:after="50" w:line="276" w:lineRule="auto"/>
        <w:ind w:left="720"/>
      </w:pPr>
      <w:r>
        <w:rPr>
          <w:b w:val="0"/>
          <w:i w:val="0"/>
          <w:sz w:val="22"/>
          <w:u w:val="none"/>
        </w:rPr>
        <w:t>Many lead operations are extremely short term (less than 30 minutes in duration).  It may not be feasible to collect the required air volume in this short time period.  However, where monitoring is not feasible, a specific justification shall be included in the JHA and approved by MH Construction Safety.</w:t>
      </w:r>
    </w:p>
    <w:p>
      <w:pPr>
        <w:jc w:val="both"/>
        <w:spacing w:before="50" w:after="50" w:line="276" w:lineRule="auto"/>
        <w:ind w:left="720"/>
      </w:pPr>
      <w:r>
        <w:rPr>
          <w:b w:val="0"/>
          <w:i w:val="0"/>
          <w:sz w:val="22"/>
          <w:u w:val="none"/>
        </w:rPr>
        <w:t>◦ Following completion of the work, cleanup shall be accomplished using a HEPA vacuum on all surfaces, equipment, and non-disposable personal protective equipment (including respiratory protection face pieces).  Dry sweeping is prohibited.</w:t>
      </w:r>
    </w:p>
    <w:p>
      <w:pPr>
        <w:jc w:val="both"/>
        <w:spacing w:before="50" w:after="50" w:line="276" w:lineRule="auto"/>
        <w:ind w:left="720"/>
      </w:pPr>
      <w:r>
        <w:rPr>
          <w:b w:val="0"/>
          <w:i w:val="0"/>
          <w:sz w:val="22"/>
          <w:u w:val="none"/>
        </w:rPr>
        <w:t>◦ Materials to be discarded (plastic, coveralls, etc.) shall be disposed of in accordance with applicable MH Construction Environmental Protection Program procedures.</w:t>
      </w:r>
    </w:p>
    <w:p>
      <w:pPr>
        <w:spacing w:before="50" w:after="50" w:line="276" w:lineRule="auto"/>
        <w:ind w:left="720" w:hanging="720"/>
      </w:pPr>
      <w:r>
        <w:rPr>
          <w:b/>
          <w:i w:val="0"/>
          <w:sz w:val="22"/>
          <w:u w:val="none"/>
        </w:rPr>
        <w:t xml:space="preserve">5.3.7  </w:t>
      </w:r>
      <w:r>
        <w:rPr>
          <w:b w:val="0"/>
          <w:i w:val="0"/>
          <w:sz w:val="22"/>
          <w:u w:val="none"/>
        </w:rPr>
        <w:t>Subcontractor personnel who are occupationally exposed to lead materials shall receive medical surveillance according to OSHA/WISHA standards.</w:t>
      </w:r>
    </w:p>
    <w:p>
      <w:pPr>
        <w:spacing w:before="50" w:after="50" w:line="276" w:lineRule="auto"/>
        <w:ind w:left="720" w:hanging="720"/>
      </w:pPr>
      <w:r>
        <w:rPr>
          <w:b/>
          <w:i w:val="0"/>
          <w:sz w:val="22"/>
          <w:u w:val="none"/>
        </w:rPr>
        <w:t xml:space="preserve">5.4  </w:t>
      </w:r>
      <w:r>
        <w:rPr>
          <w:b w:val="0"/>
          <w:i w:val="0"/>
          <w:sz w:val="22"/>
          <w:u w:val="none"/>
        </w:rPr>
        <w:t>PAINTING, COATING, AND SEALING OPERATIONS (Non-Isocyanate Containing Materials)</w:t>
      </w:r>
    </w:p>
    <w:p>
      <w:pPr>
        <w:spacing w:before="50" w:after="50" w:line="276" w:lineRule="auto"/>
        <w:ind w:left="720" w:hanging="720"/>
      </w:pPr>
      <w:r>
        <w:rPr>
          <w:b/>
          <w:i w:val="0"/>
          <w:sz w:val="22"/>
          <w:u w:val="none"/>
        </w:rPr>
        <w:t xml:space="preserve">5.4.1  </w:t>
      </w:r>
      <w:r>
        <w:rPr>
          <w:b w:val="0"/>
          <w:i w:val="0"/>
          <w:sz w:val="22"/>
          <w:u w:val="none"/>
        </w:rPr>
        <w:t>Spray Application:  Regardless of the method(s) used, significant amounts of airborne particulates and solvent vapors are liberated in the work area.  The Contractor or MH Construction IS&amp;H shall review the materials and method for application.  Control methods, PPE and air monitoring requirements shall be detailed on the JHA and approved by MH Construction IS&amp;H.</w:t>
      </w:r>
    </w:p>
    <w:p>
      <w:pPr>
        <w:spacing w:before="50" w:after="50" w:line="276" w:lineRule="auto"/>
        <w:ind w:left="720" w:hanging="720"/>
      </w:pPr>
      <w:r>
        <w:rPr>
          <w:b/>
          <w:i w:val="0"/>
          <w:sz w:val="22"/>
          <w:u w:val="none"/>
        </w:rPr>
        <w:t xml:space="preserve">5.4.2  </w:t>
      </w:r>
      <w:r>
        <w:rPr>
          <w:b w:val="0"/>
          <w:i w:val="0"/>
          <w:sz w:val="22"/>
          <w:u w:val="none"/>
        </w:rPr>
        <w:t>Brush, Roller, Caulking, and Pouring Applications:  Based on a review of the materials to be used, MH Construction IS&amp;H shall determine whether an industrial hygiene review shall be performed prior to commencement of work</w:t>
      </w:r>
    </w:p>
    <w:p>
      <w:pPr>
        <w:spacing w:before="50" w:after="50" w:line="276" w:lineRule="auto"/>
        <w:ind w:left="720" w:hanging="720"/>
      </w:pPr>
      <w:r>
        <w:rPr>
          <w:b/>
          <w:i w:val="0"/>
          <w:sz w:val="22"/>
          <w:u w:val="none"/>
        </w:rPr>
        <w:t xml:space="preserve">5.5  </w:t>
      </w:r>
      <w:r>
        <w:rPr>
          <w:b w:val="0"/>
          <w:i w:val="0"/>
          <w:sz w:val="22"/>
          <w:u w:val="none"/>
        </w:rPr>
        <w:t>CARCINOGEN CONTROL</w:t>
      </w:r>
    </w:p>
    <w:p>
      <w:pPr>
        <w:spacing w:before="50" w:after="50" w:line="276" w:lineRule="auto"/>
        <w:ind w:left="720" w:hanging="720"/>
      </w:pPr>
      <w:r>
        <w:rPr>
          <w:b/>
          <w:i w:val="0"/>
          <w:sz w:val="22"/>
          <w:u w:val="none"/>
        </w:rPr>
        <w:t xml:space="preserve">5.5.1  </w:t>
      </w:r>
      <w:r>
        <w:rPr>
          <w:b w:val="0"/>
          <w:i w:val="0"/>
          <w:sz w:val="22"/>
          <w:u w:val="none"/>
        </w:rPr>
        <w:t>Occupational exposure to chemical carcinogens shall be maintained at ALARA levels.  The primary objective shall be to prohibit or reduce the use of known or suspected carcinogens in the workplace.</w:t>
      </w:r>
    </w:p>
    <w:p>
      <w:pPr>
        <w:spacing w:before="50" w:after="50" w:line="276" w:lineRule="auto"/>
        <w:ind w:left="720" w:hanging="720"/>
      </w:pPr>
      <w:r>
        <w:rPr>
          <w:b/>
          <w:i w:val="0"/>
          <w:sz w:val="22"/>
          <w:u w:val="none"/>
        </w:rPr>
        <w:t xml:space="preserve">5.5.2  </w:t>
      </w:r>
      <w:r>
        <w:rPr>
          <w:b w:val="0"/>
          <w:i w:val="0"/>
          <w:sz w:val="22"/>
          <w:u w:val="none"/>
        </w:rPr>
        <w:t>If hazardous materials containing carcinogenic components are used, control measures outlined in this section shall be included in a detailed JHA.</w:t>
      </w:r>
    </w:p>
    <w:p>
      <w:pPr>
        <w:spacing w:before="50" w:after="50" w:line="276" w:lineRule="auto"/>
        <w:ind w:left="720" w:hanging="720"/>
      </w:pPr>
      <w:r>
        <w:rPr>
          <w:b/>
          <w:i w:val="0"/>
          <w:sz w:val="22"/>
          <w:u w:val="none"/>
        </w:rPr>
        <w:t xml:space="preserve">5.5.3  </w:t>
      </w:r>
      <w:r>
        <w:rPr>
          <w:b w:val="0"/>
          <w:i w:val="0"/>
          <w:sz w:val="22"/>
          <w:u w:val="none"/>
        </w:rPr>
        <w:t>The JHA shall identify hazardous materials that contain greater than 0.1 percent by weight or volume of components that are known or suspect human carcinogens (as defined by OSHA, the American Conference of Governmental Industrial Hygienists (ACGIH), the National Toxicology Program (NTP, or the International Agency for Research on Cancer (IARC)).</w:t>
      </w:r>
    </w:p>
    <w:p>
      <w:pPr>
        <w:spacing w:before="50" w:after="50" w:line="276" w:lineRule="auto"/>
        <w:ind w:left="720" w:hanging="720"/>
      </w:pPr>
      <w:r>
        <w:rPr>
          <w:b/>
          <w:i w:val="0"/>
          <w:sz w:val="22"/>
          <w:u w:val="none"/>
        </w:rPr>
        <w:t xml:space="preserve">5.5.4  </w:t>
      </w:r>
      <w:r>
        <w:rPr>
          <w:b w:val="0"/>
          <w:i w:val="0"/>
          <w:sz w:val="22"/>
          <w:u w:val="none"/>
        </w:rPr>
        <w:t>Regulated (access controlled) areas shall be established where chemical carcinogens are used.  A record shall be maintained of all personnel who enter the regulated area(s).</w:t>
      </w:r>
    </w:p>
    <w:p>
      <w:pPr>
        <w:spacing w:before="50" w:after="50" w:line="276" w:lineRule="auto"/>
        <w:ind w:left="720" w:hanging="720"/>
      </w:pPr>
      <w:r>
        <w:rPr>
          <w:b/>
          <w:i w:val="0"/>
          <w:sz w:val="22"/>
          <w:u w:val="none"/>
        </w:rPr>
        <w:t xml:space="preserve">5.5.5  </w:t>
      </w:r>
      <w:r>
        <w:rPr>
          <w:b w:val="0"/>
          <w:i w:val="0"/>
          <w:sz w:val="22"/>
          <w:u w:val="none"/>
        </w:rPr>
        <w:t>Engineering controls shall be the primary method used to minimize exposure and to prevent the release of carcinogens into the work environment.</w:t>
      </w:r>
    </w:p>
    <w:p>
      <w:pPr>
        <w:spacing w:before="50" w:after="50" w:line="276" w:lineRule="auto"/>
        <w:ind w:left="720" w:hanging="720"/>
      </w:pPr>
      <w:r>
        <w:rPr>
          <w:b/>
          <w:i w:val="0"/>
          <w:sz w:val="22"/>
          <w:u w:val="none"/>
        </w:rPr>
        <w:t xml:space="preserve">5.5.6  </w:t>
      </w:r>
      <w:r>
        <w:rPr>
          <w:b w:val="0"/>
          <w:i w:val="0"/>
          <w:sz w:val="22"/>
          <w:u w:val="none"/>
        </w:rPr>
        <w:t>Signs warning of the presence of chemical carcinogens shall be posted at all entrances to regulated areas.</w:t>
      </w:r>
    </w:p>
    <w:p>
      <w:pPr>
        <w:spacing w:before="50" w:after="50" w:line="276" w:lineRule="auto"/>
        <w:ind w:left="720" w:hanging="720"/>
      </w:pPr>
      <w:r>
        <w:rPr>
          <w:b/>
          <w:i w:val="0"/>
          <w:sz w:val="22"/>
          <w:u w:val="none"/>
        </w:rPr>
        <w:t xml:space="preserve">5.5.7  </w:t>
      </w:r>
      <w:r>
        <w:rPr>
          <w:b w:val="0"/>
          <w:i w:val="0"/>
          <w:sz w:val="22"/>
          <w:u w:val="none"/>
        </w:rPr>
        <w:t>Identified employees shall be provided appropriate notification, monitoring results, and medical surveillance as required by the mandatory OSHA/WISHA requirements for each harmful agent (see MISH 24).</w:t>
      </w:r>
    </w:p>
    <w:p>
      <w:pPr>
        <w:spacing w:before="50" w:after="50" w:line="276" w:lineRule="auto"/>
        <w:ind w:left="720" w:hanging="720"/>
      </w:pPr>
      <w:r>
        <w:rPr>
          <w:b/>
          <w:i w:val="0"/>
          <w:sz w:val="22"/>
          <w:u w:val="none"/>
        </w:rPr>
        <w:t xml:space="preserve">5.5.8  </w:t>
      </w:r>
      <w:r>
        <w:rPr>
          <w:b w:val="0"/>
          <w:i w:val="0"/>
          <w:sz w:val="22"/>
          <w:u w:val="none"/>
        </w:rPr>
        <w:t>Fifty percent of the permissible exposure limit (PEL) or the threshold limit value (TLV), whichever is most restrictive, shall be the “action level” (if a specific action level is not already established in applicable standards).</w:t>
      </w:r>
    </w:p>
    <w:p>
      <w:pPr>
        <w:spacing w:before="50" w:after="50" w:line="276" w:lineRule="auto"/>
        <w:ind w:left="720" w:hanging="720"/>
      </w:pPr>
      <w:r>
        <w:rPr>
          <w:b/>
          <w:i w:val="0"/>
          <w:sz w:val="22"/>
          <w:u w:val="none"/>
        </w:rPr>
        <w:t xml:space="preserve">5.5.9  </w:t>
      </w:r>
      <w:r>
        <w:rPr>
          <w:b w:val="0"/>
          <w:i w:val="0"/>
          <w:sz w:val="22"/>
          <w:u w:val="none"/>
        </w:rPr>
        <w:t>Carcinogen products shall be used only when no other practical substitute can be found.</w:t>
      </w:r>
    </w:p>
    <w:p>
      <w:pPr>
        <w:spacing w:before="50" w:after="50" w:line="276" w:lineRule="auto"/>
        <w:ind w:left="720" w:hanging="720"/>
      </w:pPr>
      <w:r>
        <w:rPr>
          <w:b/>
          <w:i w:val="0"/>
          <w:sz w:val="22"/>
          <w:u w:val="none"/>
        </w:rPr>
        <w:t xml:space="preserve">5.5.10  </w:t>
      </w:r>
      <w:r>
        <w:rPr>
          <w:b w:val="0"/>
          <w:i w:val="0"/>
          <w:sz w:val="22"/>
          <w:u w:val="none"/>
        </w:rPr>
        <w:t>All facilities that store or use carcinogens shall keep a current carcinogen inventory, including the following:</w:t>
      </w:r>
    </w:p>
    <w:p>
      <w:pPr>
        <w:spacing w:before="30" w:after="30"/>
        <w:ind w:left="1080" w:hanging="360"/>
      </w:pPr>
      <w:r>
        <w:rPr>
          <w:b w:val="0"/>
          <w:i w:val="0"/>
          <w:sz w:val="22"/>
          <w:u w:val="none"/>
        </w:rPr>
        <w:t>•  Carcinogen product name</w:t>
      </w:r>
    </w:p>
    <w:p>
      <w:pPr>
        <w:spacing w:before="30" w:after="30"/>
        <w:ind w:left="1080" w:hanging="360"/>
      </w:pPr>
      <w:r>
        <w:rPr>
          <w:b w:val="0"/>
          <w:i w:val="0"/>
          <w:sz w:val="22"/>
          <w:u w:val="none"/>
        </w:rPr>
        <w:t>•  Safety Data Sheet (SDS’s) number</w:t>
      </w:r>
    </w:p>
    <w:p>
      <w:pPr>
        <w:spacing w:before="30" w:after="30"/>
        <w:ind w:left="1080" w:hanging="360"/>
      </w:pPr>
      <w:r>
        <w:rPr>
          <w:b w:val="0"/>
          <w:i w:val="0"/>
          <w:sz w:val="22"/>
          <w:u w:val="none"/>
        </w:rPr>
        <w:t>•  Storage and use location</w:t>
      </w:r>
    </w:p>
    <w:p>
      <w:pPr>
        <w:spacing w:before="30" w:after="30"/>
        <w:ind w:left="1080" w:hanging="360"/>
      </w:pPr>
      <w:r>
        <w:rPr>
          <w:b w:val="0"/>
          <w:i w:val="0"/>
          <w:sz w:val="22"/>
          <w:u w:val="none"/>
        </w:rPr>
        <w:t>•  Volume on hand</w:t>
      </w:r>
    </w:p>
    <w:p>
      <w:pPr>
        <w:spacing w:before="30" w:after="30"/>
        <w:ind w:left="1080" w:hanging="360"/>
      </w:pPr>
      <w:r>
        <w:rPr>
          <w:b w:val="0"/>
          <w:i w:val="0"/>
          <w:sz w:val="22"/>
          <w:u w:val="none"/>
        </w:rPr>
        <w:t>•  Description of use</w:t>
      </w:r>
    </w:p>
    <w:p>
      <w:pPr>
        <w:spacing w:before="50" w:after="50" w:line="276" w:lineRule="auto"/>
        <w:ind w:left="720" w:hanging="720"/>
      </w:pPr>
      <w:r>
        <w:rPr>
          <w:b/>
          <w:i w:val="0"/>
          <w:sz w:val="22"/>
          <w:u w:val="none"/>
        </w:rPr>
        <w:t xml:space="preserve">5.5.11  </w:t>
      </w:r>
      <w:r>
        <w:rPr>
          <w:b w:val="0"/>
          <w:i w:val="0"/>
          <w:sz w:val="22"/>
          <w:u w:val="none"/>
        </w:rPr>
        <w:t>All employees who work with or are potentially exposed to chemical carcinogens shall be provided with documented use-specific training, including instruction on:</w:t>
      </w:r>
    </w:p>
    <w:p>
      <w:pPr>
        <w:spacing w:before="30" w:after="30"/>
        <w:ind w:left="1080" w:hanging="360"/>
      </w:pPr>
      <w:r>
        <w:rPr>
          <w:b w:val="0"/>
          <w:i w:val="0"/>
          <w:sz w:val="22"/>
          <w:u w:val="none"/>
        </w:rPr>
        <w:t>•  Possible source of exposure, health effects</w:t>
      </w:r>
    </w:p>
    <w:p>
      <w:pPr>
        <w:spacing w:before="30" w:after="30"/>
        <w:ind w:left="1080" w:hanging="360"/>
      </w:pPr>
      <w:r>
        <w:rPr>
          <w:b w:val="0"/>
          <w:i w:val="0"/>
          <w:sz w:val="22"/>
          <w:u w:val="none"/>
        </w:rPr>
        <w:t>•  Handling procedures</w:t>
      </w:r>
    </w:p>
    <w:p>
      <w:pPr>
        <w:spacing w:before="30" w:after="30"/>
        <w:ind w:left="1080" w:hanging="360"/>
      </w:pPr>
      <w:r>
        <w:rPr>
          <w:b w:val="0"/>
          <w:i w:val="0"/>
          <w:sz w:val="22"/>
          <w:u w:val="none"/>
        </w:rPr>
        <w:t>•  Specific application of the chemical use</w:t>
      </w:r>
    </w:p>
    <w:p>
      <w:pPr>
        <w:spacing w:before="30" w:after="30"/>
        <w:ind w:left="1080" w:hanging="360"/>
      </w:pPr>
      <w:r>
        <w:rPr>
          <w:b w:val="0"/>
          <w:i w:val="0"/>
          <w:sz w:val="22"/>
          <w:u w:val="none"/>
        </w:rPr>
        <w:t>•  Potential hazardous conditions</w:t>
      </w:r>
    </w:p>
    <w:p>
      <w:pPr>
        <w:spacing w:before="30" w:after="30"/>
        <w:ind w:left="1080" w:hanging="360"/>
      </w:pPr>
      <w:r>
        <w:rPr>
          <w:b w:val="0"/>
          <w:i w:val="0"/>
          <w:sz w:val="22"/>
          <w:u w:val="none"/>
        </w:rPr>
        <w:t>•  Decontamination procedures, proper disposal</w:t>
      </w:r>
    </w:p>
    <w:p>
      <w:pPr>
        <w:spacing w:before="30" w:after="30"/>
        <w:ind w:left="1080" w:hanging="360"/>
      </w:pPr>
      <w:r>
        <w:rPr>
          <w:b w:val="0"/>
          <w:i w:val="0"/>
          <w:sz w:val="22"/>
          <w:u w:val="none"/>
        </w:rPr>
        <w:t>•  Emergency procedures, including spills</w:t>
      </w:r>
    </w:p>
    <w:p>
      <w:pPr>
        <w:spacing w:before="30" w:after="30"/>
        <w:ind w:left="1080" w:hanging="360"/>
      </w:pPr>
      <w:r>
        <w:rPr>
          <w:b w:val="0"/>
          <w:i w:val="0"/>
          <w:sz w:val="22"/>
          <w:u w:val="none"/>
        </w:rPr>
        <w:t>•  Medical surveillance requirements</w:t>
      </w:r>
    </w:p>
    <w:p>
      <w:pPr>
        <w:jc w:val="both"/>
        <w:spacing w:before="50" w:after="50" w:line="276" w:lineRule="auto"/>
        <w:ind w:left="720"/>
      </w:pPr>
      <w:r>
        <w:rPr>
          <w:b w:val="0"/>
          <w:i w:val="0"/>
          <w:sz w:val="22"/>
          <w:u w:val="none"/>
        </w:rPr>
        <w:t>JHA-specific training can satisfy this requirement, and documentation may be the JHA sign-in sheet, providing that adequate detail is included on the JHA.</w:t>
      </w:r>
    </w:p>
    <w:p>
      <w:pPr>
        <w:spacing w:before="50" w:after="50" w:line="276" w:lineRule="auto"/>
        <w:ind w:left="720" w:hanging="720"/>
      </w:pPr>
      <w:r>
        <w:rPr>
          <w:b/>
          <w:i w:val="0"/>
          <w:sz w:val="22"/>
          <w:u w:val="none"/>
        </w:rPr>
        <w:t xml:space="preserve">5.5.12  </w:t>
      </w:r>
      <w:r>
        <w:rPr>
          <w:b w:val="0"/>
          <w:i w:val="0"/>
          <w:sz w:val="22"/>
          <w:u w:val="none"/>
        </w:rPr>
        <w:t>Employees shall wash thoroughly after using or handling products containing carcinogens.  Eating, drinking, smoking, chewing, and food utensil storage is prohibited in work areas where carcinogenic materials are used or stored.</w:t>
      </w:r>
    </w:p>
    <w:p>
      <w:pPr>
        <w:spacing w:before="50" w:after="50" w:line="276" w:lineRule="auto"/>
        <w:ind w:left="720" w:hanging="720"/>
      </w:pPr>
      <w:r>
        <w:rPr>
          <w:b/>
          <w:i w:val="0"/>
          <w:sz w:val="22"/>
          <w:u w:val="none"/>
        </w:rPr>
        <w:t xml:space="preserve">5.6  </w:t>
      </w:r>
      <w:r>
        <w:rPr>
          <w:b w:val="0"/>
          <w:i w:val="0"/>
          <w:sz w:val="22"/>
          <w:u w:val="none"/>
        </w:rPr>
        <w:t>SANITATION</w:t>
      </w:r>
    </w:p>
    <w:p>
      <w:pPr>
        <w:spacing w:before="50" w:after="50" w:line="276" w:lineRule="auto"/>
        <w:ind w:left="720" w:hanging="720"/>
      </w:pPr>
      <w:r>
        <w:rPr>
          <w:b/>
          <w:i w:val="0"/>
          <w:sz w:val="22"/>
          <w:u w:val="none"/>
        </w:rPr>
        <w:t xml:space="preserve">5.6.1  </w:t>
      </w:r>
      <w:r>
        <w:rPr>
          <w:b w:val="0"/>
          <w:i w:val="0"/>
          <w:sz w:val="22"/>
          <w:u w:val="none"/>
        </w:rPr>
        <w:t>All work areas, shops and offices shall be kept clean to the extent the nature of the work allows.  The floor of every workroom shall be maintained, so far as practicable, in a dry condition.</w:t>
      </w:r>
    </w:p>
    <w:p>
      <w:pPr>
        <w:spacing w:before="50" w:after="50" w:line="276" w:lineRule="auto"/>
        <w:ind w:left="720" w:hanging="720"/>
      </w:pPr>
      <w:r>
        <w:rPr>
          <w:b/>
          <w:i w:val="0"/>
          <w:sz w:val="22"/>
          <w:u w:val="none"/>
        </w:rPr>
        <w:t xml:space="preserve">5.6.2  </w:t>
      </w:r>
      <w:r>
        <w:rPr>
          <w:b w:val="0"/>
          <w:i w:val="0"/>
          <w:sz w:val="22"/>
          <w:u w:val="none"/>
        </w:rPr>
        <w:t>Waste receptacles that do not leak and may be thoroughly cleaned and maintained in a sanitary condition shall be used.  Lunchroom receptacles shall be equipped with a solid, tight fitting cover.</w:t>
      </w:r>
    </w:p>
    <w:p>
      <w:pPr>
        <w:jc w:val="both"/>
        <w:spacing w:before="50" w:after="50" w:line="276" w:lineRule="auto"/>
        <w:ind w:left="720"/>
      </w:pPr>
      <w:r>
        <w:rPr>
          <w:b w:val="0"/>
          <w:i w:val="0"/>
          <w:sz w:val="22"/>
          <w:u w:val="none"/>
        </w:rPr>
        <w:t>All sweepings, wastes, refuse, and garbage shall be removed in a timely and sanitary manner.</w:t>
      </w:r>
    </w:p>
    <w:p>
      <w:pPr>
        <w:spacing w:before="50" w:after="50" w:line="276" w:lineRule="auto"/>
        <w:ind w:left="720" w:hanging="720"/>
      </w:pPr>
      <w:r>
        <w:rPr>
          <w:b/>
          <w:i w:val="0"/>
          <w:sz w:val="22"/>
          <w:u w:val="none"/>
        </w:rPr>
        <w:t xml:space="preserve">5.6.3  </w:t>
      </w:r>
      <w:r>
        <w:rPr>
          <w:b w:val="0"/>
          <w:i w:val="0"/>
          <w:sz w:val="22"/>
          <w:u w:val="none"/>
        </w:rPr>
        <w:t>Housekeeping shall be maintained on a daily basis.  Cleaning and sweeping shall be done in a manner, which minimizes the contamination of the air with dust or particulate matter.</w:t>
      </w:r>
    </w:p>
    <w:p>
      <w:pPr>
        <w:spacing w:before="50" w:after="50" w:line="276" w:lineRule="auto"/>
        <w:ind w:left="720" w:hanging="720"/>
      </w:pPr>
      <w:r>
        <w:rPr>
          <w:b/>
          <w:i w:val="0"/>
          <w:sz w:val="22"/>
          <w:u w:val="none"/>
        </w:rPr>
        <w:t xml:space="preserve">5.6.4  </w:t>
      </w:r>
      <w:r>
        <w:rPr>
          <w:b w:val="0"/>
          <w:i w:val="0"/>
          <w:sz w:val="22"/>
          <w:u w:val="none"/>
        </w:rPr>
        <w:t>Drinking water and ice shall conform to the quality criteria established by local, state and federal regulations.</w:t>
      </w:r>
    </w:p>
    <w:p>
      <w:pPr>
        <w:spacing w:before="50" w:after="50" w:line="276" w:lineRule="auto"/>
        <w:ind w:left="720" w:hanging="720"/>
      </w:pPr>
      <w:r>
        <w:rPr>
          <w:b/>
          <w:i w:val="0"/>
          <w:sz w:val="22"/>
          <w:u w:val="none"/>
        </w:rPr>
        <w:t xml:space="preserve">5.6.5  </w:t>
      </w:r>
      <w:r>
        <w:rPr>
          <w:b w:val="0"/>
          <w:i w:val="0"/>
          <w:sz w:val="22"/>
          <w:u w:val="none"/>
        </w:rPr>
        <w:t>Water facilities and containers shall be maintained, cleaned, and sanitized in accordance with applicable regulations.  Use of common utensils (e.g., sharing the same cup) is prohibited.</w:t>
      </w:r>
    </w:p>
    <w:p>
      <w:pPr>
        <w:spacing w:before="50" w:after="50" w:line="276" w:lineRule="auto"/>
        <w:ind w:left="720" w:hanging="720"/>
      </w:pPr>
      <w:r>
        <w:rPr>
          <w:b/>
          <w:i w:val="0"/>
          <w:sz w:val="22"/>
          <w:u w:val="none"/>
        </w:rPr>
        <w:t xml:space="preserve">5.6.6  </w:t>
      </w:r>
      <w:r>
        <w:rPr>
          <w:b w:val="0"/>
          <w:i w:val="0"/>
          <w:sz w:val="22"/>
          <w:u w:val="none"/>
        </w:rPr>
        <w:t>Adequate and well-equipped toilets and wash stations (including eyewash stations and showers, where required) must be readily accessible to all employees.  Those facilities shall be maintained in a sanitary manner at all times, and include soap, towels, and waste receptacles.</w:t>
      </w:r>
    </w:p>
    <w:p>
      <w:pPr>
        <w:spacing w:before="50" w:after="50" w:line="276" w:lineRule="auto"/>
        <w:ind w:left="720" w:hanging="720"/>
      </w:pPr>
      <w:r>
        <w:rPr>
          <w:b/>
          <w:i w:val="0"/>
          <w:sz w:val="22"/>
          <w:u w:val="none"/>
        </w:rPr>
        <w:t xml:space="preserve">5.7  </w:t>
      </w:r>
      <w:r>
        <w:rPr>
          <w:b w:val="0"/>
          <w:i w:val="0"/>
          <w:sz w:val="22"/>
          <w:u w:val="none"/>
        </w:rPr>
        <w:t>TEMPERATURE EXTREMES:  MOVED TO MISH 25</w:t>
      </w:r>
    </w:p>
    <w:p>
      <w:pPr>
        <w:spacing w:before="50" w:after="50" w:line="276" w:lineRule="auto"/>
        <w:ind w:left="720" w:hanging="720"/>
      </w:pPr>
      <w:r>
        <w:rPr>
          <w:b/>
          <w:i w:val="0"/>
          <w:sz w:val="22"/>
          <w:u w:val="none"/>
        </w:rPr>
        <w:t xml:space="preserve">5.8  </w:t>
      </w:r>
      <w:r>
        <w:rPr>
          <w:b w:val="0"/>
          <w:i w:val="0"/>
          <w:sz w:val="22"/>
          <w:u w:val="none"/>
        </w:rPr>
        <w:t>LIGHTING AND ILLUMIATION</w:t>
      </w:r>
    </w:p>
    <w:p>
      <w:pPr>
        <w:spacing w:before="50" w:after="50" w:line="276" w:lineRule="auto"/>
        <w:ind w:left="720" w:hanging="720"/>
      </w:pPr>
      <w:r>
        <w:rPr>
          <w:b/>
          <w:i w:val="0"/>
          <w:sz w:val="22"/>
          <w:u w:val="none"/>
        </w:rPr>
        <w:t xml:space="preserve">5.8.1  </w:t>
      </w:r>
      <w:r>
        <w:rPr>
          <w:b w:val="0"/>
          <w:i w:val="0"/>
          <w:sz w:val="22"/>
          <w:u w:val="none"/>
        </w:rPr>
        <w:t>The minimum level of task lighting in all indoor workplaces shall be an average of ten-foot candles measured thirty inches above the floor.</w:t>
      </w:r>
    </w:p>
    <w:p>
      <w:pPr>
        <w:spacing w:before="50" w:after="50" w:line="276" w:lineRule="auto"/>
        <w:ind w:left="720" w:hanging="720"/>
      </w:pPr>
      <w:r>
        <w:rPr>
          <w:b/>
          <w:i w:val="0"/>
          <w:sz w:val="22"/>
          <w:u w:val="none"/>
        </w:rPr>
        <w:t xml:space="preserve">5.8.2  </w:t>
      </w:r>
      <w:r>
        <w:rPr>
          <w:b w:val="0"/>
          <w:i w:val="0"/>
          <w:sz w:val="22"/>
          <w:u w:val="none"/>
        </w:rPr>
        <w:t>The minimum level of non-task lighting in all indoor work places shall be an average of three-foot candles measured thirty inches above the floor.</w:t>
      </w:r>
    </w:p>
    <w:p>
      <w:pPr>
        <w:spacing w:before="50" w:after="50" w:line="276" w:lineRule="auto"/>
        <w:ind w:left="720" w:hanging="720"/>
      </w:pPr>
      <w:r>
        <w:rPr>
          <w:b/>
          <w:i w:val="0"/>
          <w:sz w:val="22"/>
          <w:u w:val="none"/>
        </w:rPr>
        <w:t xml:space="preserve">5.8.3  </w:t>
      </w:r>
      <w:r>
        <w:rPr>
          <w:b w:val="0"/>
          <w:i w:val="0"/>
          <w:sz w:val="22"/>
          <w:u w:val="none"/>
        </w:rPr>
        <w:t>General illumination for out-of-door work shall be a minimum of 5-foot candles.  Auxiliary lighting shall be used when needed.</w:t>
      </w:r>
    </w:p>
    <w:p>
      <w:pPr>
        <w:spacing w:before="50" w:after="50" w:line="276" w:lineRule="auto"/>
        <w:ind w:left="720" w:hanging="720"/>
      </w:pPr>
      <w:r>
        <w:rPr>
          <w:b/>
          <w:i w:val="0"/>
          <w:sz w:val="22"/>
          <w:u w:val="none"/>
        </w:rPr>
        <w:t xml:space="preserve">5.9  </w:t>
      </w:r>
      <w:r>
        <w:rPr>
          <w:b w:val="0"/>
          <w:i w:val="0"/>
          <w:sz w:val="22"/>
          <w:u w:val="none"/>
        </w:rPr>
        <w:t>VENTILATION</w:t>
      </w:r>
    </w:p>
    <w:p>
      <w:pPr>
        <w:spacing w:before="50" w:after="50" w:line="276" w:lineRule="auto"/>
        <w:ind w:left="720" w:hanging="720"/>
      </w:pPr>
      <w:r>
        <w:rPr>
          <w:b/>
          <w:i w:val="0"/>
          <w:sz w:val="22"/>
          <w:u w:val="none"/>
        </w:rPr>
        <w:t xml:space="preserve">5.9.1  </w:t>
      </w:r>
      <w:r>
        <w:rPr>
          <w:b w:val="0"/>
          <w:i w:val="0"/>
          <w:sz w:val="22"/>
          <w:u w:val="none"/>
        </w:rPr>
        <w:t>Local exhaust ventilation is a; primary engineering control and is required to maintain concentrations of hazardous, irritating, and odoriferous air contaminants below allowable exposure limits (where feasible).  Such systems shall be evaluated prior to the start of the work effort to ensure proper application and operation.</w:t>
      </w:r>
    </w:p>
    <w:p>
      <w:pPr>
        <w:spacing w:before="50" w:after="50" w:line="276" w:lineRule="auto"/>
        <w:ind w:left="720" w:hanging="720"/>
      </w:pPr>
      <w:r>
        <w:rPr>
          <w:b/>
          <w:i w:val="0"/>
          <w:sz w:val="22"/>
          <w:u w:val="none"/>
        </w:rPr>
        <w:t xml:space="preserve">5.9.2  </w:t>
      </w:r>
      <w:r>
        <w:rPr>
          <w:b w:val="0"/>
          <w:i w:val="0"/>
          <w:sz w:val="22"/>
          <w:u w:val="none"/>
        </w:rPr>
        <w:t>Exhaust fans, ducts, and hoods shall be designed, constructed, maintained and operated as to ensure the required protection by maintaining a volume and velocity of exhaust air sufficient to gather dust, fumes, vapors, or gases from the equipment or process.</w:t>
      </w:r>
    </w:p>
    <w:p>
      <w:pPr>
        <w:spacing w:before="50" w:after="50" w:line="276" w:lineRule="auto"/>
        <w:ind w:left="720" w:hanging="720"/>
      </w:pPr>
      <w:r>
        <w:rPr>
          <w:b/>
          <w:i w:val="0"/>
          <w:sz w:val="22"/>
          <w:u w:val="none"/>
        </w:rPr>
        <w:t xml:space="preserve">5.9.3  </w:t>
      </w:r>
      <w:r>
        <w:rPr>
          <w:b w:val="0"/>
          <w:i w:val="0"/>
          <w:sz w:val="22"/>
          <w:u w:val="none"/>
        </w:rPr>
        <w:t>The work area being ventilated/exhausted shall be tested periodically to ensure the ventilation system is operating as designed/intended.</w:t>
      </w:r>
    </w:p>
    <w:p>
      <w:pPr>
        <w:spacing w:before="50" w:after="50" w:line="276" w:lineRule="auto"/>
        <w:ind w:left="720" w:hanging="720"/>
      </w:pPr>
      <w:r>
        <w:rPr>
          <w:b/>
          <w:i w:val="0"/>
          <w:sz w:val="22"/>
          <w:u w:val="none"/>
        </w:rPr>
        <w:t xml:space="preserve">5.9.4  </w:t>
      </w:r>
      <w:r>
        <w:rPr>
          <w:b w:val="0"/>
          <w:i w:val="0"/>
          <w:sz w:val="22"/>
          <w:u w:val="none"/>
        </w:rPr>
        <w:t>The exhaust system shall be in operation continually during all operations, which it is designed to serve.</w:t>
      </w:r>
    </w:p>
    <w:p>
      <w:pPr>
        <w:spacing w:before="50" w:after="50" w:line="276" w:lineRule="auto"/>
        <w:ind w:left="720" w:hanging="720"/>
      </w:pPr>
      <w:r>
        <w:rPr>
          <w:b/>
          <w:i w:val="0"/>
          <w:sz w:val="22"/>
          <w:u w:val="none"/>
        </w:rPr>
        <w:t xml:space="preserve">5.9.5  </w:t>
      </w:r>
      <w:r>
        <w:rPr>
          <w:b w:val="0"/>
          <w:i w:val="0"/>
          <w:sz w:val="22"/>
          <w:u w:val="none"/>
        </w:rPr>
        <w:t>It is essential that the exhaust system be continued in operation for a time after the work process or equipment has ceased in order to ensure the removal of the harmful elements to the required extent.</w:t>
      </w:r>
    </w:p>
    <w:p>
      <w:pPr>
        <w:spacing w:before="50" w:after="50" w:line="276" w:lineRule="auto"/>
        <w:ind w:left="720" w:hanging="720"/>
      </w:pPr>
      <w:r>
        <w:rPr>
          <w:b/>
          <w:i w:val="0"/>
          <w:sz w:val="22"/>
          <w:u w:val="none"/>
        </w:rPr>
        <w:t xml:space="preserve">5.9.6  </w:t>
      </w:r>
      <w:r>
        <w:rPr>
          <w:b w:val="0"/>
          <w:i w:val="0"/>
          <w:sz w:val="22"/>
          <w:u w:val="none"/>
        </w:rPr>
        <w:t>The air outlet from every exhaust of ventilating system shall discharge to the outside atmosphere where feasible.  Any exhaust or collection system that is capable of releasing toxic or hazardous materials must be equipped with air cleaning devices in accordance with Environmental Protection Agency standards.</w:t>
      </w:r>
    </w:p>
    <w:p>
      <w:pPr>
        <w:spacing w:before="50" w:after="50" w:line="276" w:lineRule="auto"/>
        <w:ind w:left="720" w:hanging="720"/>
      </w:pPr>
      <w:r>
        <w:rPr>
          <w:b/>
          <w:i w:val="0"/>
          <w:sz w:val="22"/>
          <w:u w:val="none"/>
        </w:rPr>
        <w:t xml:space="preserve">5.10  </w:t>
      </w:r>
      <w:r>
        <w:rPr>
          <w:b w:val="0"/>
          <w:i w:val="0"/>
          <w:sz w:val="22"/>
          <w:u w:val="none"/>
        </w:rPr>
        <w:t>IONIZING RADIATION</w:t>
      </w:r>
    </w:p>
    <w:p>
      <w:pPr>
        <w:spacing w:before="50" w:after="50" w:line="276" w:lineRule="auto"/>
        <w:ind w:left="720" w:hanging="720"/>
      </w:pPr>
      <w:r>
        <w:rPr>
          <w:b/>
          <w:i w:val="0"/>
          <w:sz w:val="22"/>
          <w:u w:val="none"/>
        </w:rPr>
        <w:t xml:space="preserve">5.10.1  </w:t>
      </w:r>
      <w:r>
        <w:rPr>
          <w:b w:val="0"/>
          <w:i w:val="0"/>
          <w:sz w:val="22"/>
          <w:u w:val="none"/>
        </w:rPr>
        <w:t>In construction and related activities involving the use of sources of ionizing radiation, the pertinent provisions of occupational radiation exposure, shall apply.</w:t>
      </w:r>
    </w:p>
    <w:p>
      <w:pPr>
        <w:spacing w:before="50" w:after="50" w:line="276" w:lineRule="auto"/>
        <w:ind w:left="720" w:hanging="720"/>
      </w:pPr>
      <w:r>
        <w:rPr>
          <w:b/>
          <w:i w:val="0"/>
          <w:sz w:val="22"/>
          <w:u w:val="none"/>
        </w:rPr>
        <w:t xml:space="preserve">5.10.2  </w:t>
      </w:r>
      <w:r>
        <w:rPr>
          <w:b w:val="0"/>
          <w:i w:val="0"/>
          <w:sz w:val="22"/>
          <w:u w:val="none"/>
        </w:rPr>
        <w:t>Competent persons specially trained in the proper and safe operation of such equipment shall perform any activity, which involves the use of radioactive material or x-ray, whether or not under license from the Nuclear Regulatory Commission.  In the case of materials used under commission license, only persons actually licensed, or competent persons under direction and supervision of the licensee shall perform such work.</w:t>
      </w:r>
    </w:p>
    <w:p>
      <w:pPr>
        <w:spacing w:before="50" w:after="50" w:line="276" w:lineRule="auto"/>
        <w:ind w:left="720" w:hanging="720"/>
      </w:pPr>
      <w:r>
        <w:rPr>
          <w:b/>
          <w:i w:val="0"/>
          <w:sz w:val="22"/>
          <w:u w:val="none"/>
        </w:rPr>
        <w:t xml:space="preserve">5.10.3  </w:t>
      </w:r>
      <w:r>
        <w:rPr>
          <w:b w:val="0"/>
          <w:i w:val="0"/>
          <w:sz w:val="22"/>
          <w:u w:val="none"/>
        </w:rPr>
        <w:t>Activities involving ionizing radiation shall be detailed on the JHA.</w:t>
      </w:r>
    </w:p>
    <w:p>
      <w:pPr>
        <w:spacing w:before="50" w:after="50" w:line="276" w:lineRule="auto"/>
        <w:ind w:left="720" w:hanging="720"/>
      </w:pPr>
      <w:r>
        <w:rPr>
          <w:b/>
          <w:i w:val="0"/>
          <w:sz w:val="22"/>
          <w:u w:val="none"/>
        </w:rPr>
        <w:t xml:space="preserve">5.11  </w:t>
      </w:r>
      <w:r>
        <w:rPr>
          <w:b w:val="0"/>
          <w:i w:val="0"/>
          <w:sz w:val="22"/>
          <w:u w:val="none"/>
        </w:rPr>
        <w:t>LASERS</w:t>
      </w:r>
    </w:p>
    <w:p>
      <w:pPr>
        <w:spacing w:before="50" w:after="50" w:line="276" w:lineRule="auto"/>
        <w:ind w:left="720" w:hanging="720"/>
      </w:pPr>
      <w:r>
        <w:rPr>
          <w:b/>
          <w:i w:val="0"/>
          <w:sz w:val="22"/>
          <w:u w:val="none"/>
        </w:rPr>
        <w:t xml:space="preserve">5.11.1  </w:t>
      </w:r>
      <w:r>
        <w:rPr>
          <w:b w:val="0"/>
          <w:i w:val="0"/>
          <w:sz w:val="22"/>
          <w:u w:val="none"/>
        </w:rPr>
        <w:t>Only qualified and trained employees shall be assigned to install, adjust, and operate laser equipment.</w:t>
      </w:r>
    </w:p>
    <w:p>
      <w:pPr>
        <w:spacing w:before="50" w:after="50" w:line="276" w:lineRule="auto"/>
        <w:ind w:left="720" w:hanging="720"/>
      </w:pPr>
      <w:r>
        <w:rPr>
          <w:b/>
          <w:i w:val="0"/>
          <w:sz w:val="22"/>
          <w:u w:val="none"/>
        </w:rPr>
        <w:t xml:space="preserve">5.11.2  </w:t>
      </w:r>
      <w:r>
        <w:rPr>
          <w:b w:val="0"/>
          <w:i w:val="0"/>
          <w:sz w:val="22"/>
          <w:u w:val="none"/>
        </w:rPr>
        <w:t>Proof of qualification of the laser equipment operator shall be in possession of the operator at all times.</w:t>
      </w:r>
    </w:p>
    <w:p>
      <w:pPr>
        <w:spacing w:before="50" w:after="50" w:line="276" w:lineRule="auto"/>
        <w:ind w:left="720" w:hanging="720"/>
      </w:pPr>
      <w:r>
        <w:rPr>
          <w:b/>
          <w:i w:val="0"/>
          <w:sz w:val="22"/>
          <w:u w:val="none"/>
        </w:rPr>
        <w:t xml:space="preserve">5.11.3  </w:t>
      </w:r>
      <w:r>
        <w:rPr>
          <w:b w:val="0"/>
          <w:i w:val="0"/>
          <w:sz w:val="22"/>
          <w:u w:val="none"/>
        </w:rPr>
        <w:t>Employees, when working in areas in which a potentially hazardous exposure to direct or reflected laser radiation exists, shall be provided with anti-laser protection devices.</w:t>
      </w:r>
    </w:p>
    <w:p>
      <w:pPr>
        <w:spacing w:before="50" w:after="50" w:line="276" w:lineRule="auto"/>
        <w:ind w:left="720" w:hanging="720"/>
      </w:pPr>
      <w:r>
        <w:rPr>
          <w:b/>
          <w:i w:val="0"/>
          <w:sz w:val="22"/>
          <w:u w:val="none"/>
        </w:rPr>
        <w:t xml:space="preserve">5.11.4  </w:t>
      </w:r>
      <w:r>
        <w:rPr>
          <w:b w:val="0"/>
          <w:i w:val="0"/>
          <w:sz w:val="22"/>
          <w:u w:val="none"/>
        </w:rPr>
        <w:t>Areas in which Class II and Class III lasers are used shall be posted with standard laser warning placards.</w:t>
      </w:r>
    </w:p>
    <w:p>
      <w:pPr>
        <w:spacing w:before="50" w:after="50" w:line="276" w:lineRule="auto"/>
        <w:ind w:left="720" w:hanging="720"/>
      </w:pPr>
      <w:r>
        <w:rPr>
          <w:b/>
          <w:i w:val="0"/>
          <w:sz w:val="22"/>
          <w:u w:val="none"/>
        </w:rPr>
        <w:t xml:space="preserve">5.11.5  </w:t>
      </w:r>
      <w:r>
        <w:rPr>
          <w:b w:val="0"/>
          <w:i w:val="0"/>
          <w:sz w:val="22"/>
          <w:u w:val="none"/>
        </w:rPr>
        <w:t>Beam shutters or caps shall be utilized, or the laser turned off, when laser transmission is not actually required.  When the laser is left unattended for a substantial period of time, such as during lunch hour, overnight, or at a change of shifts, the laser shall be turned off.</w:t>
      </w:r>
    </w:p>
    <w:p>
      <w:pPr>
        <w:spacing w:before="50" w:after="50" w:line="276" w:lineRule="auto"/>
        <w:ind w:left="720" w:hanging="720"/>
      </w:pPr>
      <w:r>
        <w:rPr>
          <w:b/>
          <w:i w:val="0"/>
          <w:sz w:val="22"/>
          <w:u w:val="none"/>
        </w:rPr>
        <w:t xml:space="preserve">5.11.6  </w:t>
      </w:r>
      <w:r>
        <w:rPr>
          <w:b w:val="0"/>
          <w:i w:val="0"/>
          <w:sz w:val="22"/>
          <w:u w:val="none"/>
        </w:rPr>
        <w:t>Only mechanical or electronic means shall be used as a detector for guiding the internal alignment of the laser.</w:t>
      </w:r>
    </w:p>
    <w:p>
      <w:pPr>
        <w:spacing w:before="50" w:after="50" w:line="276" w:lineRule="auto"/>
        <w:ind w:left="720" w:hanging="720"/>
      </w:pPr>
      <w:r>
        <w:rPr>
          <w:b/>
          <w:i w:val="0"/>
          <w:sz w:val="22"/>
          <w:u w:val="none"/>
        </w:rPr>
        <w:t xml:space="preserve">5.11.7  </w:t>
      </w:r>
      <w:r>
        <w:rPr>
          <w:b w:val="0"/>
          <w:i w:val="0"/>
          <w:sz w:val="22"/>
          <w:u w:val="none"/>
        </w:rPr>
        <w:t>The laser beam shall not be directed at employees.</w:t>
      </w:r>
    </w:p>
    <w:p>
      <w:pPr>
        <w:spacing w:before="50" w:after="50" w:line="276" w:lineRule="auto"/>
        <w:ind w:left="720" w:hanging="720"/>
      </w:pPr>
      <w:r>
        <w:rPr>
          <w:b/>
          <w:i w:val="0"/>
          <w:sz w:val="22"/>
          <w:u w:val="none"/>
        </w:rPr>
        <w:t xml:space="preserve">5.11.8  </w:t>
      </w:r>
      <w:r>
        <w:rPr>
          <w:b w:val="0"/>
          <w:i w:val="0"/>
          <w:sz w:val="22"/>
          <w:u w:val="none"/>
        </w:rPr>
        <w:t>When it is raining or snowing, or when there is dust or fog in the air, and it is impracticable to cease laser system operation, employees shall be kept out of range of the area of source and target during such weather conditions.</w:t>
      </w:r>
    </w:p>
    <w:p>
      <w:pPr>
        <w:spacing w:before="50" w:after="50" w:line="276" w:lineRule="auto"/>
        <w:ind w:left="720" w:hanging="720"/>
      </w:pPr>
      <w:r>
        <w:rPr>
          <w:b/>
          <w:i w:val="0"/>
          <w:sz w:val="22"/>
          <w:u w:val="none"/>
        </w:rPr>
        <w:t xml:space="preserve">5.11.9  </w:t>
      </w:r>
      <w:r>
        <w:rPr>
          <w:b w:val="0"/>
          <w:i w:val="0"/>
          <w:sz w:val="22"/>
          <w:u w:val="none"/>
        </w:rPr>
        <w:t>Laser equipment shall bear a conspicuously displayed label to indicate hazard classification.  This label shall be prepared in accordance with 21 CFR 1040.10.</w:t>
      </w:r>
    </w:p>
    <w:p>
      <w:pPr>
        <w:spacing w:before="50" w:after="50" w:line="276" w:lineRule="auto"/>
        <w:ind w:left="720" w:hanging="720"/>
      </w:pPr>
      <w:r>
        <w:rPr>
          <w:b/>
          <w:i w:val="0"/>
          <w:sz w:val="22"/>
          <w:u w:val="none"/>
        </w:rPr>
        <w:t xml:space="preserve">5.11.10  </w:t>
      </w:r>
      <w:r>
        <w:rPr>
          <w:b w:val="0"/>
          <w:i w:val="0"/>
          <w:sz w:val="22"/>
          <w:u w:val="none"/>
        </w:rPr>
        <w:t>Only Class I, II, or III laser equipment shall be used.  Class IV laser equipment shall not be used.</w:t>
      </w:r>
    </w:p>
    <w:p>
      <w:pPr>
        <w:spacing w:before="50" w:after="50" w:line="276" w:lineRule="auto"/>
        <w:ind w:left="720" w:hanging="720"/>
      </w:pPr>
      <w:r>
        <w:rPr>
          <w:b/>
          <w:i w:val="0"/>
          <w:sz w:val="22"/>
          <w:u w:val="none"/>
        </w:rPr>
        <w:t xml:space="preserve">5.12  </w:t>
      </w:r>
      <w:r>
        <w:rPr>
          <w:b w:val="0"/>
          <w:i w:val="0"/>
          <w:sz w:val="22"/>
          <w:u w:val="none"/>
        </w:rPr>
        <w:t>CONSTRUCTION SITE DUST CONTROL</w:t>
      </w:r>
    </w:p>
    <w:p>
      <w:pPr>
        <w:spacing w:before="50" w:after="50" w:line="276" w:lineRule="auto"/>
        <w:ind w:left="720" w:hanging="720"/>
      </w:pPr>
      <w:r>
        <w:rPr>
          <w:b/>
          <w:i w:val="0"/>
          <w:sz w:val="22"/>
          <w:u w:val="none"/>
        </w:rPr>
        <w:t xml:space="preserve">5.12.1  </w:t>
      </w:r>
      <w:r>
        <w:rPr>
          <w:b w:val="0"/>
          <w:i w:val="0"/>
          <w:sz w:val="22"/>
          <w:u w:val="none"/>
        </w:rPr>
        <w:t>All construction projects shall address dust control during pre-job planning.</w:t>
      </w:r>
    </w:p>
    <w:p>
      <w:pPr>
        <w:spacing w:before="50" w:after="50" w:line="276" w:lineRule="auto"/>
        <w:ind w:left="720" w:hanging="720"/>
      </w:pPr>
      <w:r>
        <w:rPr>
          <w:b/>
          <w:i w:val="0"/>
          <w:sz w:val="22"/>
          <w:u w:val="none"/>
        </w:rPr>
        <w:t xml:space="preserve">5.12.2  </w:t>
      </w:r>
      <w:r>
        <w:rPr>
          <w:b w:val="0"/>
          <w:i w:val="0"/>
          <w:sz w:val="22"/>
          <w:u w:val="none"/>
        </w:rPr>
        <w:t>Areas to be cleared for construction shall be limited to keep dust generation to a minimum.</w:t>
      </w:r>
    </w:p>
    <w:p>
      <w:pPr>
        <w:spacing w:before="50" w:after="50" w:line="276" w:lineRule="auto"/>
        <w:ind w:left="720" w:hanging="720"/>
      </w:pPr>
      <w:r>
        <w:rPr>
          <w:b/>
          <w:i w:val="0"/>
          <w:sz w:val="22"/>
          <w:u w:val="none"/>
        </w:rPr>
        <w:t xml:space="preserve">5.12.3  </w:t>
      </w:r>
      <w:r>
        <w:rPr>
          <w:b w:val="0"/>
          <w:i w:val="0"/>
          <w:sz w:val="22"/>
          <w:u w:val="none"/>
        </w:rPr>
        <w:t>Construction of permanent roadways and parking areas shall be scheduled during the early stages of a project.</w:t>
      </w:r>
    </w:p>
    <w:p>
      <w:pPr>
        <w:spacing w:before="50" w:after="50" w:line="276" w:lineRule="auto"/>
        <w:ind w:left="720" w:hanging="720"/>
      </w:pPr>
      <w:r>
        <w:rPr>
          <w:b/>
          <w:i w:val="0"/>
          <w:sz w:val="22"/>
          <w:u w:val="none"/>
        </w:rPr>
        <w:t xml:space="preserve">5.12.4  </w:t>
      </w:r>
      <w:r>
        <w:rPr>
          <w:b w:val="0"/>
          <w:i w:val="0"/>
          <w:sz w:val="22"/>
          <w:u w:val="none"/>
        </w:rPr>
        <w:t>During construction, frequent watering shall be provided to roadways and disturbed areas that are not otherwise treated.  Sufficient equipment shall be kept at the jobsite to control dust whenever a nuisance or hazard occurs.</w:t>
      </w:r>
    </w:p>
    <w:p>
      <w:pPr>
        <w:spacing w:before="50" w:after="50" w:line="276" w:lineRule="auto"/>
        <w:ind w:left="720" w:hanging="720"/>
      </w:pPr>
      <w:r>
        <w:rPr>
          <w:b/>
          <w:i w:val="0"/>
          <w:sz w:val="22"/>
          <w:u w:val="none"/>
        </w:rPr>
        <w:t xml:space="preserve">5.12.5  </w:t>
      </w:r>
      <w:r>
        <w:rPr>
          <w:b w:val="0"/>
          <w:i w:val="0"/>
          <w:sz w:val="22"/>
          <w:u w:val="none"/>
        </w:rPr>
        <w:t>Personnel exposure to nuisance dusts may be evaluated on a case-by-case basis by MH Construction IS&amp;H.  Logistics, buildings, utilities, weather, fenced areas, etc., may restrict dust control methods, thus making nuisance dust respiratory protection necessary.</w:t>
      </w:r>
    </w:p>
    <w:p>
      <w:pPr>
        <w:spacing w:before="50" w:after="50" w:line="276" w:lineRule="auto"/>
        <w:ind w:left="720" w:hanging="720"/>
      </w:pPr>
      <w:r>
        <w:rPr>
          <w:b/>
          <w:i w:val="0"/>
          <w:sz w:val="22"/>
          <w:u w:val="none"/>
        </w:rPr>
        <w:t xml:space="preserve">5.13  </w:t>
      </w:r>
      <w:r>
        <w:rPr>
          <w:b w:val="0"/>
          <w:i w:val="0"/>
          <w:sz w:val="22"/>
          <w:u w:val="none"/>
        </w:rPr>
        <w:t>SAFETY SHOWERS AND EYEWASH APPARATUS</w:t>
      </w:r>
    </w:p>
    <w:p>
      <w:pPr>
        <w:spacing w:before="50" w:after="50" w:line="276" w:lineRule="auto"/>
        <w:ind w:left="720" w:hanging="720"/>
      </w:pPr>
      <w:r>
        <w:rPr>
          <w:b/>
          <w:i w:val="0"/>
          <w:sz w:val="22"/>
          <w:u w:val="none"/>
        </w:rPr>
        <w:t xml:space="preserve">5.13.1  </w:t>
      </w:r>
      <w:r>
        <w:rPr>
          <w:b w:val="0"/>
          <w:i w:val="0"/>
          <w:sz w:val="22"/>
          <w:u w:val="none"/>
        </w:rPr>
        <w:t>Eyewash/shower apparatus shall be provided where there is significant potential for personnel exposure to injurious materials (e.g., corrosives, skin sensitizes, etc.)</w:t>
      </w:r>
    </w:p>
    <w:p>
      <w:pPr>
        <w:spacing w:before="50" w:after="50" w:line="276" w:lineRule="auto"/>
        <w:ind w:left="720" w:hanging="720"/>
      </w:pPr>
      <w:r>
        <w:rPr>
          <w:b/>
          <w:i w:val="0"/>
          <w:sz w:val="22"/>
          <w:u w:val="none"/>
        </w:rPr>
        <w:t xml:space="preserve">5.13.2  </w:t>
      </w:r>
      <w:r>
        <w:rPr>
          <w:b w:val="0"/>
          <w:i w:val="0"/>
          <w:sz w:val="22"/>
          <w:u w:val="none"/>
        </w:rPr>
        <w:t>Employees who may have a need for an eyewash/shower apparatus shall know where the nearest eyewash/shower apparatus is located and how to operate it.</w:t>
      </w:r>
    </w:p>
    <w:p>
      <w:pPr>
        <w:spacing w:before="50" w:after="50" w:line="276" w:lineRule="auto"/>
        <w:ind w:left="720" w:hanging="720"/>
      </w:pPr>
      <w:r>
        <w:rPr>
          <w:b/>
          <w:i w:val="0"/>
          <w:sz w:val="22"/>
          <w:u w:val="none"/>
        </w:rPr>
        <w:t xml:space="preserve">5.13.3  </w:t>
      </w:r>
      <w:r>
        <w:rPr>
          <w:b w:val="0"/>
          <w:i w:val="0"/>
          <w:sz w:val="22"/>
          <w:u w:val="none"/>
        </w:rPr>
        <w:t>Employees involved in work that presents potential exposure shall test the closes eyewash/shower apparatus prior to the start of the job.</w:t>
      </w:r>
    </w:p>
    <w:p>
      <w:pPr>
        <w:spacing w:before="50" w:after="50" w:line="276" w:lineRule="auto"/>
        <w:ind w:left="720" w:hanging="720"/>
      </w:pPr>
      <w:r>
        <w:rPr>
          <w:b/>
          <w:i w:val="0"/>
          <w:sz w:val="22"/>
          <w:u w:val="none"/>
        </w:rPr>
        <w:t xml:space="preserve">5.13.4  </w:t>
      </w:r>
      <w:r>
        <w:rPr>
          <w:b w:val="0"/>
          <w:i w:val="0"/>
          <w:sz w:val="22"/>
          <w:u w:val="none"/>
        </w:rPr>
        <w:t>Eyewash/shower apparatus shall be functionally tested monthly to flush the line and to verify proper operation.  A record shall be maintained to verify testing.</w:t>
      </w:r>
    </w:p>
    <w:p>
      <w:pPr>
        <w:spacing w:before="50" w:after="50" w:line="276" w:lineRule="auto"/>
        <w:ind w:left="720" w:hanging="720"/>
      </w:pPr>
      <w:r>
        <w:rPr>
          <w:b/>
          <w:i w:val="0"/>
          <w:sz w:val="22"/>
          <w:u w:val="none"/>
        </w:rPr>
        <w:t xml:space="preserve">5.13.5  </w:t>
      </w:r>
      <w:r>
        <w:rPr>
          <w:b w:val="0"/>
          <w:i w:val="0"/>
          <w:sz w:val="22"/>
          <w:u w:val="none"/>
        </w:rPr>
        <w:t>The potable water provided for an eyewash/shower apparatus shall be flushed or changed according to manufacturer’s specifications.</w:t>
      </w:r>
    </w:p>
    <w:p>
      <w:pPr>
        <w:spacing w:before="50" w:after="50" w:line="276" w:lineRule="auto"/>
        <w:ind w:left="720" w:hanging="720"/>
      </w:pPr>
      <w:r>
        <w:rPr>
          <w:b/>
          <w:i w:val="0"/>
          <w:sz w:val="22"/>
          <w:u w:val="none"/>
        </w:rPr>
        <w:t xml:space="preserve">5.13.6  </w:t>
      </w:r>
      <w:r>
        <w:rPr>
          <w:b w:val="0"/>
          <w:i w:val="0"/>
          <w:sz w:val="22"/>
          <w:u w:val="none"/>
        </w:rPr>
        <w:t>An eyewash/shower apparatus shall be located such that it would require no more than 10 seconds to reach from the hazard.</w:t>
      </w:r>
    </w:p>
    <w:p>
      <w:pPr>
        <w:spacing w:before="50" w:after="50" w:line="276" w:lineRule="auto"/>
        <w:ind w:left="720" w:hanging="720"/>
      </w:pPr>
      <w:r>
        <w:rPr>
          <w:b/>
          <w:i w:val="0"/>
          <w:sz w:val="22"/>
          <w:u w:val="none"/>
        </w:rPr>
        <w:t xml:space="preserve">5.13.7  </w:t>
      </w:r>
      <w:r>
        <w:rPr>
          <w:b w:val="0"/>
          <w:i w:val="0"/>
          <w:sz w:val="22"/>
          <w:u w:val="none"/>
        </w:rPr>
        <w:t>Access shall be free of any impediments.</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29 CFR 1910</w:t>
        <w:tab/>
        <w:tab/>
        <w:tab/>
        <w:t>Occupational Safety and Health Standards (OSHA)</w:t>
      </w:r>
    </w:p>
    <w:p>
      <w:pPr>
        <w:jc w:val="both"/>
        <w:spacing w:before="50" w:after="50" w:line="276" w:lineRule="auto"/>
        <w:ind w:left="720"/>
      </w:pPr>
      <w:r>
        <w:rPr>
          <w:b w:val="0"/>
          <w:i w:val="0"/>
          <w:sz w:val="22"/>
          <w:u w:val="none"/>
        </w:rPr>
        <w:t>29 CFR 1926</w:t>
        <w:tab/>
        <w:tab/>
        <w:tab/>
        <w:t>Safety Standards for the Construction Industry (OSHA)</w:t>
      </w:r>
    </w:p>
    <w:p>
      <w:pPr>
        <w:spacing w:before="140" w:after="60"/>
        <w:keepNext/>
      </w:pPr>
      <w:r>
        <w:rPr>
          <w:b/>
          <w:i w:val="0"/>
          <w:color w:val="336049"/>
          <w:sz w:val="22"/>
          <w:u w:val="none"/>
        </w:rPr>
        <w:t>WAC 296-62</w:t>
        <w:tab/>
        <w:tab/>
        <w:tab/>
        <w:tab/>
        <w:t>Occupational Health Standards (WISHA)</w:t>
      </w:r>
    </w:p>
    <w:p>
      <w:pPr>
        <w:spacing w:before="140" w:after="60"/>
        <w:keepNext/>
      </w:pPr>
      <w:r>
        <w:rPr>
          <w:b/>
          <w:i w:val="0"/>
          <w:color w:val="336049"/>
          <w:sz w:val="22"/>
          <w:u w:val="none"/>
        </w:rPr>
        <w:t>WAC 296-155</w:t>
        <w:tab/>
        <w:tab/>
        <w:tab/>
        <w:t>Safety Standards for Construction Work (WISHA)</w:t>
      </w:r>
    </w:p>
    <w:p>
      <w:pPr>
        <w:spacing w:before="50" w:after="50" w:line="276" w:lineRule="auto"/>
        <w:ind w:left="720" w:hanging="720"/>
      </w:pPr>
      <w:r>
        <w:rPr>
          <w:b/>
          <w:i w:val="0"/>
          <w:sz w:val="22"/>
          <w:u w:val="none"/>
        </w:rPr>
        <w:t xml:space="preserve">8.0  </w:t>
      </w:r>
      <w:r>
        <w:rPr>
          <w:b w:val="0"/>
          <w:i w:val="0"/>
          <w:sz w:val="22"/>
          <w:u w:val="none"/>
        </w:rPr>
        <w:t>ATTACHMENTS</w:t>
      </w:r>
    </w:p>
    <w:p>
      <w:pPr>
        <w:spacing w:before="200" w:after="80"/>
        <w:keepNext/>
      </w:pPr>
      <w:r>
        <w:rPr>
          <w:b/>
          <w:i w:val="0"/>
          <w:color w:val="336049"/>
          <w:sz w:val="26"/>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A238374-7A1E-4762-A868-3C7D9F4E24E7}"/>
</file>

<file path=customXml/itemProps3.xml><?xml version="1.0" encoding="utf-8"?>
<ds:datastoreItem xmlns:ds="http://schemas.openxmlformats.org/officeDocument/2006/customXml" ds:itemID="{2C89E894-CFE9-49CD-9804-FBAAEBA207CB}"/>
</file>

<file path=customXml/itemProps4.xml><?xml version="1.0" encoding="utf-8"?>
<ds:datastoreItem xmlns:ds="http://schemas.openxmlformats.org/officeDocument/2006/customXml" ds:itemID="{57E418A3-E149-462B-8A26-D19BE3632C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