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01-D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DIRECT DEPOSIT AUTHORIZATION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Employee Onboarding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01-D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p>
      <w:r>
        <w:rPr>
          <w:rFonts w:ascii="Arial" w:hAnsi="Arial"/>
          <w:color w:val="1A1A1A"/>
          <w:sz w:val="22"/>
        </w:rPr>
        <w:t>Complete this form to authorize MH Construction, Inc. to deposit your paycheck directly to your bank account. Attach a voided check or bank letter confirming account details.</w:t>
      </w:r>
    </w:p>
    <w:p/>
    <w:p>
      <w:r>
        <w:rPr>
          <w:rFonts w:ascii="Arial" w:hAnsi="Arial"/>
          <w:b/>
          <w:color w:val="1A1A1A"/>
          <w:sz w:val="22"/>
        </w:rPr>
        <w:t>Employee Information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Employee Name: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Employee ID / SSN (last 4):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Start Date: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Bank Account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32"/>
        <w:gridCol w:w="3432"/>
        <w:gridCol w:w="3432"/>
      </w:tblGrid>
      <w:tr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Account 1 (Primary)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Account 2 (Optional)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Bank Name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Account Type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Checking / Savings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Checking / Savings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Routing Number (9 digits)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Account Number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Deposit Amount / %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100% or $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>
      <w:pPr>
        <w:ind w:left="720"/>
      </w:pPr>
      <w:r>
        <w:rPr>
          <w:rFonts w:ascii="Arial" w:hAnsi="Arial"/>
          <w:color w:val="1A1A1A"/>
          <w:sz w:val="22"/>
        </w:rPr>
        <w:t>I authorize MH Construction, Inc. and its payroll processor to initiate electronic credit entries to the account(s) listed above. This authorization remains in effect until I provide written notice of cancellation.</w:t>
      </w:r>
    </w:p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Employee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Payroll / HR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803BE9-BCC8-4DE1-AF76-195A09D15C4B}"/>
</file>

<file path=customXml/itemProps3.xml><?xml version="1.0" encoding="utf-8"?>
<ds:datastoreItem xmlns:ds="http://schemas.openxmlformats.org/officeDocument/2006/customXml" ds:itemID="{7525CE04-4D55-4166-9495-A8597BDDB091}"/>
</file>

<file path=customXml/itemProps4.xml><?xml version="1.0" encoding="utf-8"?>
<ds:datastoreItem xmlns:ds="http://schemas.openxmlformats.org/officeDocument/2006/customXml" ds:itemID="{B175D307-1BB1-4EFE-BFB4-A2DC04A9594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