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480"/>
        <w:gridCol w:w="3816"/>
      </w:tblGrid>
      <w:tr>
        <w:tc>
          <w:tcPr>
            <w:tcW w:type="dxa" w:w="4428"/>
            <w:shd w:val="clear" w:color="auto" w:fill="386851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6"/>
              </w:rPr>
              <w:t xml:space="preserve">  MH Construction, Inc.</w:t>
            </w:r>
            <w:r>
              <w:br/>
            </w:r>
            <w:r>
              <w:rPr>
                <w:rFonts w:ascii="Arial" w:hAnsi="Arial"/>
                <w:color w:val="FFFFFF"/>
                <w:sz w:val="16"/>
              </w:rPr>
              <w:t xml:space="preserve">  3111 N. Capitol Ave., Pasco, WA 99301  |  (509) 308-6489</w:t>
            </w:r>
          </w:p>
        </w:tc>
        <w:tc>
          <w:tcPr>
            <w:tcW w:type="dxa" w:w="4428"/>
            <w:shd w:val="clear" w:color="auto" w:fill="386851"/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  <w:sz w:val="28"/>
              </w:rPr>
              <w:t>FORM 02-F</w:t>
              <w:br/>
            </w:r>
            <w:r>
              <w:rPr>
                <w:rFonts w:ascii="Arial" w:hAnsi="Arial"/>
                <w:color w:val="FFFFFF"/>
                <w:sz w:val="16"/>
              </w:rPr>
              <w:t xml:space="preserve">Rev 1.0  |  April 2026  </w:t>
            </w:r>
          </w:p>
        </w:tc>
      </w:tr>
    </w:tbl>
    <w:p/>
    <w:p>
      <w:pPr>
        <w:jc w:val="center"/>
      </w:pPr>
      <w:r>
        <w:rPr>
          <w:rFonts w:ascii="Arial" w:hAnsi="Arial"/>
          <w:b/>
          <w:color w:val="386851"/>
          <w:sz w:val="32"/>
        </w:rPr>
        <w:t>SAFETY ORIENTATION SIGN-OFF</w:t>
      </w:r>
    </w:p>
    <w:p>
      <w:pPr>
        <w:jc w:val="center"/>
      </w:pPr>
      <w:r>
        <w:rPr>
          <w:rFonts w:ascii="Arial" w:hAnsi="Arial"/>
          <w:i/>
          <w:color w:val="666666"/>
          <w:sz w:val="18"/>
        </w:rPr>
        <w:t>Category: Safety Program  |  Aligned with AGC CSEA, OSHA 29 CFR 1926, WAC 296-155</w:t>
      </w:r>
    </w:p>
    <w:p>
      <w:pPr>
        <w:jc w:val="center"/>
      </w:pPr>
      <w:r>
        <w:rPr>
          <w:color w:val="BD9264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Arial" w:hAnsi="Arial"/>
          <w:b/>
          <w:color w:val="386851"/>
          <w:sz w:val="20"/>
        </w:rPr>
        <w:t>REVISION &amp; APPROVAL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14"/>
        <w:gridCol w:w="2214"/>
        <w:gridCol w:w="2214"/>
        <w:gridCol w:w="2214"/>
      </w:tblGrid>
      <w:tr>
        <w:tc>
          <w:tcPr>
            <w:tcW w:type="dxa" w:w="2214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Document</w:t>
            </w:r>
          </w:p>
        </w:tc>
        <w:tc>
          <w:tcPr>
            <w:tcW w:type="dxa" w:w="2214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Revision</w:t>
            </w:r>
          </w:p>
        </w:tc>
        <w:tc>
          <w:tcPr>
            <w:tcW w:type="dxa" w:w="2214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Effective Date</w:t>
            </w:r>
          </w:p>
        </w:tc>
        <w:tc>
          <w:tcPr>
            <w:tcW w:type="dxa" w:w="2214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Approved By</w:t>
            </w:r>
          </w:p>
        </w:tc>
      </w:tr>
      <w:tr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FORM 02-F</w:t>
            </w:r>
          </w:p>
        </w:tc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1.0</w:t>
            </w:r>
          </w:p>
        </w:tc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April 2026</w:t>
            </w:r>
          </w:p>
        </w:tc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Matt Ramsey, Safety Officer</w:t>
            </w:r>
          </w:p>
        </w:tc>
      </w:tr>
    </w:tbl>
    <w:p/>
    <w:p>
      <w:r>
        <w:rPr>
          <w:rFonts w:ascii="Arial" w:hAnsi="Arial"/>
          <w:color w:val="1A1A1A"/>
          <w:sz w:val="22"/>
        </w:rPr>
        <w:t>All new employees and subcontractors must complete safety orientation before beginning work. Reference: MISH-04 | OSHA 29 CFR 1926.21 | WAC 296-155-040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96"/>
      </w:tblGrid>
      <w:tr>
        <w:tc>
          <w:tcPr>
            <w:tcW w:type="dxa" w:w="8856"/>
          </w:tcPr>
          <w:p>
            <w:r>
              <w:rPr>
                <w:rFonts w:ascii="Arial" w:hAnsi="Arial"/>
                <w:b/>
                <w:sz w:val="20"/>
              </w:rPr>
              <w:t xml:space="preserve">Employee / Subcontractor Name:  </w:t>
            </w:r>
            <w:r>
              <w:rPr>
                <w:rFonts w:ascii="Arial" w:hAnsi="Arial"/>
                <w:sz w:val="20"/>
              </w:rPr>
              <w:t>______________________________________________________________________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96"/>
      </w:tblGrid>
      <w:tr>
        <w:tc>
          <w:tcPr>
            <w:tcW w:type="dxa" w:w="8856"/>
          </w:tcPr>
          <w:p>
            <w:r>
              <w:rPr>
                <w:rFonts w:ascii="Arial" w:hAnsi="Arial"/>
                <w:b/>
                <w:sz w:val="20"/>
              </w:rPr>
              <w:t xml:space="preserve">Company:  </w:t>
            </w:r>
            <w:r>
              <w:rPr>
                <w:rFonts w:ascii="Arial" w:hAnsi="Arial"/>
                <w:sz w:val="20"/>
              </w:rPr>
              <w:t>______________________________________________________________________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96"/>
      </w:tblGrid>
      <w:tr>
        <w:tc>
          <w:tcPr>
            <w:tcW w:type="dxa" w:w="8856"/>
          </w:tcPr>
          <w:p>
            <w:r>
              <w:rPr>
                <w:rFonts w:ascii="Arial" w:hAnsi="Arial"/>
                <w:b/>
                <w:sz w:val="20"/>
              </w:rPr>
              <w:t xml:space="preserve">Job Title:  </w:t>
            </w:r>
            <w:r>
              <w:rPr>
                <w:rFonts w:ascii="Arial" w:hAnsi="Arial"/>
                <w:sz w:val="20"/>
              </w:rPr>
              <w:t>______________________________________________________________________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96"/>
      </w:tblGrid>
      <w:tr>
        <w:tc>
          <w:tcPr>
            <w:tcW w:type="dxa" w:w="8856"/>
          </w:tcPr>
          <w:p>
            <w:r>
              <w:rPr>
                <w:rFonts w:ascii="Arial" w:hAnsi="Arial"/>
                <w:b/>
                <w:sz w:val="20"/>
              </w:rPr>
              <w:t xml:space="preserve">Start Date:  </w:t>
            </w:r>
            <w:r>
              <w:rPr>
                <w:rFonts w:ascii="Arial" w:hAnsi="Arial"/>
                <w:sz w:val="20"/>
              </w:rPr>
              <w:t>______________________________________________________________________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96"/>
      </w:tblGrid>
      <w:tr>
        <w:tc>
          <w:tcPr>
            <w:tcW w:type="dxa" w:w="8856"/>
          </w:tcPr>
          <w:p>
            <w:r>
              <w:rPr>
                <w:rFonts w:ascii="Arial" w:hAnsi="Arial"/>
                <w:b/>
                <w:sz w:val="20"/>
              </w:rPr>
              <w:t xml:space="preserve">Orientation Date:  </w:t>
            </w:r>
            <w:r>
              <w:rPr>
                <w:rFonts w:ascii="Arial" w:hAnsi="Arial"/>
                <w:sz w:val="20"/>
              </w:rPr>
              <w:t>______________________________________________________________________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96"/>
      </w:tblGrid>
      <w:tr>
        <w:tc>
          <w:tcPr>
            <w:tcW w:type="dxa" w:w="8856"/>
          </w:tcPr>
          <w:p>
            <w:r>
              <w:rPr>
                <w:rFonts w:ascii="Arial" w:hAnsi="Arial"/>
                <w:b/>
                <w:sz w:val="20"/>
              </w:rPr>
              <w:t xml:space="preserve">Conducted By:  </w:t>
            </w:r>
            <w:r>
              <w:rPr>
                <w:rFonts w:ascii="Arial" w:hAnsi="Arial"/>
                <w:sz w:val="20"/>
              </w:rPr>
              <w:t>______________________________________________________________________</w:t>
            </w:r>
          </w:p>
        </w:tc>
      </w:tr>
    </w:tbl>
    <w:p/>
    <w:p>
      <w:r>
        <w:rPr>
          <w:rFonts w:ascii="Arial" w:hAnsi="Arial"/>
          <w:b/>
          <w:color w:val="1A1A1A"/>
          <w:sz w:val="22"/>
        </w:rPr>
        <w:t>Orientation Topics Covered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76"/>
        <w:gridCol w:w="5760"/>
        <w:gridCol w:w="3960"/>
      </w:tblGrid>
      <w:tr>
        <w:tc>
          <w:tcPr>
            <w:tcW w:type="dxa" w:w="2952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✓</w:t>
            </w:r>
          </w:p>
        </w:tc>
        <w:tc>
          <w:tcPr>
            <w:tcW w:type="dxa" w:w="2952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2952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Notes / Initials</w:t>
            </w:r>
          </w:p>
        </w:tc>
      </w:tr>
      <w:tr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24"/>
              </w:rPr>
              <w:t>☐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20"/>
              </w:rPr>
              <w:t>MH Construction Safety Program overview (MISH-01)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</w:tc>
      </w:tr>
      <w:tr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24"/>
              </w:rPr>
              <w:t>☐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20"/>
              </w:rPr>
              <w:t>Emergency Action Plan and evacuation routes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</w:tc>
      </w:tr>
      <w:tr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24"/>
              </w:rPr>
              <w:t>☐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20"/>
              </w:rPr>
              <w:t>Incident and near-miss reporting procedures (FORM-02-C, FORM-02-D)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</w:tc>
      </w:tr>
      <w:tr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24"/>
              </w:rPr>
              <w:t>☐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20"/>
              </w:rPr>
              <w:t>Drug &amp; Alcohol Policy (MISH-06) — zero tolerance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</w:tc>
      </w:tr>
      <w:tr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24"/>
              </w:rPr>
              <w:t>☐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20"/>
              </w:rPr>
              <w:t>PPE requirements and issuance (MISH-12)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</w:tc>
      </w:tr>
      <w:tr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24"/>
              </w:rPr>
              <w:t>☐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20"/>
              </w:rPr>
              <w:t>Fall Protection requirements (MISH-21)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</w:tc>
      </w:tr>
      <w:tr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24"/>
              </w:rPr>
              <w:t>☐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20"/>
              </w:rPr>
              <w:t>Hazard Communication / SDS access (MISH-13)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</w:tc>
      </w:tr>
      <w:tr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24"/>
              </w:rPr>
              <w:t>☐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20"/>
              </w:rPr>
              <w:t>Housekeeping standards (MISH-19)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</w:tc>
      </w:tr>
      <w:tr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24"/>
              </w:rPr>
              <w:t>☐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20"/>
              </w:rPr>
              <w:t>Electrical safety and GFCI requirements (MISH-28)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</w:tc>
      </w:tr>
      <w:tr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24"/>
              </w:rPr>
              <w:t>☐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20"/>
              </w:rPr>
              <w:t>Tool safety and inspection requirements (MISH-42)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</w:tc>
      </w:tr>
      <w:tr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24"/>
              </w:rPr>
              <w:t>☐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20"/>
              </w:rPr>
              <w:t>Vehicle and equipment safety (MISH-33)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</w:tc>
      </w:tr>
      <w:tr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24"/>
              </w:rPr>
              <w:t>☐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20"/>
              </w:rPr>
              <w:t>Site-specific hazards reviewed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</w:tc>
      </w:tr>
      <w:tr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24"/>
              </w:rPr>
              <w:t>☐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20"/>
              </w:rPr>
              <w:t>First aid kit location identified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</w:tc>
      </w:tr>
      <w:tr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24"/>
              </w:rPr>
              <w:t>☐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20"/>
              </w:rPr>
              <w:t>Fire extinguisher location identified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</w:tc>
      </w:tr>
      <w:tr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24"/>
              </w:rPr>
              <w:t>☐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20"/>
              </w:rPr>
              <w:t>Emergency contact numbers provided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</w:tc>
      </w:tr>
      <w:tr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24"/>
              </w:rPr>
              <w:t>☐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20"/>
              </w:rPr>
              <w:t>Travelers Risk Control resources reviewed — travelersrisk.com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</w:tc>
      </w:tr>
    </w:tbl>
    <w:p/>
    <w:p/>
    <w:p>
      <w:r>
        <w:rPr>
          <w:rFonts w:ascii="Arial" w:hAnsi="Arial"/>
          <w:b/>
          <w:color w:val="386851"/>
          <w:sz w:val="22"/>
        </w:rPr>
        <w:t>SIGNATURES &amp; AUTHORIZATION</w:t>
      </w:r>
    </w:p>
    <w:p>
      <w:r>
        <w:rPr>
          <w:rFonts w:ascii="Arial" w:hAnsi="Arial"/>
          <w:i/>
          <w:color w:val="888888"/>
          <w:sz w:val="16"/>
        </w:rPr>
        <w:t>DocuSign Note: Each signature field below corresponds to a DocuSign recipient role. Assign roles before sending.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428"/>
        <w:gridCol w:w="4428"/>
      </w:tblGrid>
      <w:tr>
        <w:tc>
          <w:tcPr>
            <w:tcW w:type="dxa" w:w="4428"/>
          </w:tcPr>
          <w:p>
            <w:r>
              <w:rPr>
                <w:rFonts w:ascii="Arial" w:hAnsi="Arial"/>
                <w:b/>
                <w:color w:val="386851"/>
                <w:sz w:val="18"/>
              </w:rPr>
              <w:t>Employee / Subcontractor</w:t>
            </w:r>
          </w:p>
        </w:tc>
        <w:tc>
          <w:tcPr>
            <w:tcW w:type="dxa" w:w="4428"/>
          </w:tcPr>
          <w:p>
            <w:r>
              <w:rPr>
                <w:rFonts w:ascii="Arial" w:hAnsi="Arial"/>
                <w:b/>
                <w:color w:val="386851"/>
                <w:sz w:val="18"/>
              </w:rPr>
              <w:t>Orientation Conductor</w:t>
            </w:r>
          </w:p>
        </w:tc>
      </w:tr>
      <w:tr>
        <w:tc>
          <w:tcPr>
            <w:tcW w:type="dxa" w:w="4428"/>
          </w:tcPr>
          <w:p>
            <w:r>
              <w:rPr>
                <w:rFonts w:ascii="Arial" w:hAnsi="Arial"/>
                <w:sz w:val="20"/>
              </w:rPr>
              <w:t xml:space="preserve">Signature: </w:t>
            </w:r>
            <w:r>
              <w:rPr>
                <w:rFonts w:ascii="Arial" w:hAnsi="Arial"/>
                <w:sz w:val="20"/>
              </w:rPr>
              <w:t>________________________________________</w:t>
            </w:r>
          </w:p>
        </w:tc>
        <w:tc>
          <w:tcPr>
            <w:tcW w:type="dxa" w:w="4428"/>
          </w:tcPr>
          <w:p>
            <w:r>
              <w:rPr>
                <w:rFonts w:ascii="Arial" w:hAnsi="Arial"/>
                <w:sz w:val="20"/>
              </w:rPr>
              <w:t xml:space="preserve">Signature: </w:t>
            </w:r>
            <w:r>
              <w:rPr>
                <w:rFonts w:ascii="Arial" w:hAnsi="Arial"/>
                <w:sz w:val="20"/>
              </w:rPr>
              <w:t>________________________________________</w:t>
            </w:r>
          </w:p>
        </w:tc>
      </w:tr>
      <w:tr>
        <w:tc>
          <w:tcPr>
            <w:tcW w:type="dxa" w:w="4428"/>
          </w:tcPr>
          <w:p>
            <w:r>
              <w:rPr>
                <w:rFonts w:ascii="Arial" w:hAnsi="Arial"/>
                <w:sz w:val="20"/>
              </w:rPr>
              <w:t>Print Name: _________________________   Date: ____________</w:t>
            </w:r>
          </w:p>
        </w:tc>
        <w:tc>
          <w:tcPr>
            <w:tcW w:type="dxa" w:w="4428"/>
          </w:tcPr>
          <w:p>
            <w:r>
              <w:rPr>
                <w:rFonts w:ascii="Arial" w:hAnsi="Arial"/>
                <w:sz w:val="20"/>
              </w:rPr>
              <w:t>Print Name: _________________________   Date: ____________</w:t>
            </w:r>
          </w:p>
        </w:tc>
      </w:tr>
      <w:tr>
        <w:tc>
          <w:tcPr>
            <w:tcW w:type="dxa" w:w="4428"/>
          </w:tcPr>
          <w:p>
            <w:r>
              <w:rPr>
                <w:rFonts w:ascii="Arial" w:hAnsi="Arial"/>
                <w:b/>
                <w:color w:val="386851"/>
                <w:sz w:val="18"/>
              </w:rPr>
              <w:t>Safety Officer</w:t>
            </w:r>
          </w:p>
        </w:tc>
        <w:tc>
          <w:tcPr>
            <w:tcW w:type="dxa" w:w="4428"/>
          </w:tcPr>
          <w:p/>
        </w:tc>
      </w:tr>
      <w:tr>
        <w:tc>
          <w:tcPr>
            <w:tcW w:type="dxa" w:w="4428"/>
          </w:tcPr>
          <w:p>
            <w:r>
              <w:rPr>
                <w:rFonts w:ascii="Arial" w:hAnsi="Arial"/>
                <w:sz w:val="20"/>
              </w:rPr>
              <w:t xml:space="preserve">Signature: </w:t>
            </w:r>
            <w:r>
              <w:rPr>
                <w:rFonts w:ascii="Arial" w:hAnsi="Arial"/>
                <w:sz w:val="20"/>
              </w:rPr>
              <w:t>________________________________________</w:t>
            </w:r>
          </w:p>
        </w:tc>
        <w:tc>
          <w:tcPr>
            <w:tcW w:type="dxa" w:w="4428"/>
          </w:tcPr>
          <w:p/>
        </w:tc>
      </w:tr>
      <w:tr>
        <w:tc>
          <w:tcPr>
            <w:tcW w:type="dxa" w:w="4428"/>
          </w:tcPr>
          <w:p>
            <w:r>
              <w:rPr>
                <w:rFonts w:ascii="Arial" w:hAnsi="Arial"/>
                <w:sz w:val="20"/>
              </w:rPr>
              <w:t>Print Name: _________________________   Date: ____________</w:t>
            </w:r>
          </w:p>
        </w:tc>
        <w:tc>
          <w:tcPr>
            <w:tcW w:type="dxa" w:w="4428"/>
          </w:tcPr>
          <w:p/>
        </w:tc>
      </w:tr>
    </w:tbl>
    <w:p/>
    <w:p>
      <w:pPr>
        <w:jc w:val="center"/>
      </w:pPr>
      <w:r>
        <w:rPr>
          <w:rFonts w:ascii="Arial" w:hAnsi="Arial"/>
          <w:i/>
          <w:color w:val="888888"/>
          <w:sz w:val="14"/>
        </w:rPr>
        <w:t>MH Construction, Inc.  |  3111 N. Capitol Ave., Pasco, WA 99301  |  (509) 308-6489  |  office@mhc-gc.com  |  www.mhc-gc.com  |  Veteran Owned</w:t>
      </w:r>
    </w:p>
    <w:sectPr w:rsidR="00FC693F" w:rsidRPr="0006063C" w:rsidSect="00034616">
      <w:pgSz w:w="12240" w:h="15840"/>
      <w:pgMar w:top="1440" w:right="1440" w:bottom="1224" w:left="194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9A8271A0D3C14E832065E558459821" ma:contentTypeVersion="21" ma:contentTypeDescription="Create a new document." ma:contentTypeScope="" ma:versionID="0934b2446988b38a2ccfdd43ee391908">
  <xsd:schema xmlns:xsd="http://www.w3.org/2001/XMLSchema" xmlns:xs="http://www.w3.org/2001/XMLSchema" xmlns:p="http://schemas.microsoft.com/office/2006/metadata/properties" xmlns:ns1="http://schemas.microsoft.com/sharepoint/v3" xmlns:ns2="d8afe817-5413-4e14-a718-c30ddd63b255" xmlns:ns3="a55680ac-93de-4e2e-b770-d6a625c34de1" targetNamespace="http://schemas.microsoft.com/office/2006/metadata/properties" ma:root="true" ma:fieldsID="b0e0396c7492a1b2086257e8312fd647" ns1:_="" ns2:_="" ns3:_="">
    <xsd:import namespace="http://schemas.microsoft.com/sharepoint/v3"/>
    <xsd:import namespace="d8afe817-5413-4e14-a718-c30ddd63b255"/>
    <xsd:import namespace="a55680ac-93de-4e2e-b770-d6a625c34d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EventHashCode" minOccurs="0"/>
                <xsd:element ref="ns2:MediaServiceGenerationTime" minOccurs="0"/>
                <xsd:element ref="ns2:MediaServiceAutoKeyPoints" minOccurs="0"/>
                <xsd:element ref="ns2:MediaServiceKeyPoints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afe817-5413-4e14-a718-c30ddd63b2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da2d8591-d21d-48f7-bfe1-0974a23ed4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5680ac-93de-4e2e-b770-d6a625c34de1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f60135bc-62b8-4964-a2b8-9207c4dd5a26}" ma:internalName="TaxCatchAll" ma:showField="CatchAllData" ma:web="a55680ac-93de-4e2e-b770-d6a625c34d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d8afe817-5413-4e14-a718-c30ddd63b255">
      <Terms xmlns="http://schemas.microsoft.com/office/infopath/2007/PartnerControls"/>
    </lcf76f155ced4ddcb4097134ff3c332f>
    <TaxCatchAll xmlns="a55680ac-93de-4e2e-b770-d6a625c34de1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B81F131-BE0E-46F8-AA90-0210CA0976B3}"/>
</file>

<file path=customXml/itemProps3.xml><?xml version="1.0" encoding="utf-8"?>
<ds:datastoreItem xmlns:ds="http://schemas.openxmlformats.org/officeDocument/2006/customXml" ds:itemID="{15CFF356-B330-4B30-800B-DE3C0E8D9B34}"/>
</file>

<file path=customXml/itemProps4.xml><?xml version="1.0" encoding="utf-8"?>
<ds:datastoreItem xmlns:ds="http://schemas.openxmlformats.org/officeDocument/2006/customXml" ds:itemID="{AFF4F473-28BA-47B3-97B1-27F78A23B2C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0x010100E19A8271A0D3C14E832065E558459821</vt:lpwstr>
  </property>
</Properties>
</file>