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REQUEST FOR INFORMATION (RFI)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RFI Number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Submitted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Response Required By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Submitted By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Submitted To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Contract / Spec Reference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Drawing Reference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Priority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Routine / Urgent / Critical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Question / Issue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Describe the question or issue requiring clarification: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Suggested Solution (Optional)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rFonts w:ascii="Arial" w:hAnsi="Arial"/>
          <w:b/>
          <w:color w:val="1A1A1A"/>
          <w:sz w:val="22"/>
        </w:rPr>
        <w:t>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Response 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Responded By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Response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Cost Impact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None / TBD / $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Schedule Impact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None / TBD / Days</w:t>
            </w:r>
          </w:p>
        </w:tc>
      </w:tr>
    </w:tbl>
    <w:p/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Submitted By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Responded By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PM / Superintendent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105F07-2F01-4F80-AC49-E87B7BC86BE1}"/>
</file>

<file path=customXml/itemProps3.xml><?xml version="1.0" encoding="utf-8"?>
<ds:datastoreItem xmlns:ds="http://schemas.openxmlformats.org/officeDocument/2006/customXml" ds:itemID="{68D92FB9-101B-4244-A7AD-9C5E27C68539}"/>
</file>

<file path=customXml/itemProps4.xml><?xml version="1.0" encoding="utf-8"?>
<ds:datastoreItem xmlns:ds="http://schemas.openxmlformats.org/officeDocument/2006/customXml" ds:itemID="{CFCFB087-8FAD-4356-9D0D-FC08B3C8CC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