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07-D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RETURN-TO-WORK MEDICAL CLEARANCE FORM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HR &amp; Disciplinary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07-D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This form must be completed by the treating physician before an employee returns to work following a work-related injury, illness, or medical leave. Reference: MISH-50 | RCW 51 | WAC 296-20 | Travelers Risk Control</w:t>
      </w:r>
    </w:p>
    <w:p/>
    <w:p>
      <w:r>
        <w:rPr>
          <w:rFonts w:ascii="Arial" w:hAnsi="Arial"/>
          <w:b/>
          <w:color w:val="1A1A1A"/>
          <w:sz w:val="22"/>
        </w:rPr>
        <w:t>Employee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Job Title: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of Injury / Illness: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of Medical Leave: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Treating Physician: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Physician Phone: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Treating Facility: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Physician Clearance (To be completed by physician)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of Examination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Employee is cleared to return to work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Full Duty / Modified Duty / Not Cleared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Return to Work Date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Work Restrictions (if any)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Lifting Limit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lbs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Standing / Walking Limit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hours per day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Driving Restriction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Duration of Restrictions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Follow-Up Appointment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Physician Signature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Physician License #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Modified Duty Assignment (if applicable)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Modified Duty Task Assigned: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Supervisor for Modified Duty: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Modified Duty Start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Estimated Full Duty Return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 — Matt Ramsey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5578F4-7889-471D-818A-E38BF8F35156}"/>
</file>

<file path=customXml/itemProps3.xml><?xml version="1.0" encoding="utf-8"?>
<ds:datastoreItem xmlns:ds="http://schemas.openxmlformats.org/officeDocument/2006/customXml" ds:itemID="{AA82C51F-1B04-447D-B2E5-BB1BFC035A5C}"/>
</file>

<file path=customXml/itemProps4.xml><?xml version="1.0" encoding="utf-8"?>
<ds:datastoreItem xmlns:ds="http://schemas.openxmlformats.org/officeDocument/2006/customXml" ds:itemID="{9344B297-F567-4422-9E69-FEF92B0765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