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HANDBOOK 06</w:t>
      </w:r>
    </w:p>
    <w:p>
      <w:pPr>
        <w:spacing w:after="400"/>
      </w:pPr>
      <w:r>
        <w:rPr>
          <w:b/>
          <w:bCs/>
          <w:sz w:val="32"/>
          <w:szCs w:val="32"/>
        </w:rPr>
        <w:t xml:space="preserve">Miscellaneous</w:t>
      </w:r>
    </w:p>
    <w:p>
      <w:pPr>
        <w:spacing w:after="400"/>
      </w:pPr>
      <w:r>
        <w:rPr>
          <w:sz w:val="24"/>
          <w:szCs w:val="24"/>
        </w:rPr>
        <w:t xml:space="preserve">Gifts, Weather, Safety, Agreements</w:t>
      </w:r>
    </w:p>
    <w:p>
      <w:pPr>
        <w:spacing w:after="200"/>
      </w:pPr>
      <w:r>
        <w:rPr>
          <w:sz w:val="22"/>
          <w:szCs w:val="22"/>
        </w:rPr>
        <w:t xml:space="preserve">Additional policies and acknowledgement agreements including gifts and tips, information posting, outside employment, inclement weather procedures, safety expectations, tools and equipment, and required employee acknowledgement pages.</w:t>
      </w:r>
    </w:p>
    <w:p>
      <w:pPr>
        <w:spacing w:after="100" w:before="400"/>
      </w:pPr>
      <w:r>
        <w:rPr>
          <w:i/>
          <w:iCs/>
          <w:sz w:val="20"/>
          <w:szCs w:val="20"/>
        </w:rPr>
        <w:t xml:space="preserve">MH Construction, Inc.</w:t>
      </w:r>
    </w:p>
    <w:p>
      <w:r>
        <w:rPr>
          <w:i/>
          <w:iCs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2026-06-24T15:54:24.488Z</dcterms:created>
  <dcterms:modified xsi:type="dcterms:W3CDTF">2026-06-24T15:54:24.488Z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