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12 — Personal Protective Equipment</w:t>
      </w:r>
    </w:p>
    <w:p>
      <w:pPr>
        <w:spacing w:before="0" w:after="20"/>
      </w:pPr>
      <w:r>
        <w:rPr>
          <w:color w:val="333333"/>
          <w:sz w:val="18"/>
        </w:rPr>
        <w:t>Chapter 2: Personnel Management &amp; Workforce Safety  |  29 CFR 1926.95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12</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w:t>
        <w:tab/>
        <w:tab/>
        <w:t>Mh Construction Industrial Safety And Health Program</w:t>
      </w:r>
    </w:p>
    <w:p>
      <w:pPr>
        <w:spacing w:before="40" w:after="40" w:line="276" w:lineRule="auto"/>
      </w:pPr>
      <w:r>
        <w:rPr>
          <w:sz w:val="22"/>
        </w:rPr>
        <w:t>Title</w:t>
      </w:r>
    </w:p>
    <w:p>
      <w:pPr>
        <w:pStyle w:val="Heading2"/>
        <w:spacing w:before="140" w:after="60"/>
      </w:pPr>
      <w:r>
        <w:rPr>
          <w:color w:val="336049"/>
          <w:sz w:val="24"/>
        </w:rPr>
        <w:t>Personal Protective Equipment</w:t>
      </w:r>
    </w:p>
    <w:p>
      <w:pPr>
        <w:spacing w:before="40" w:after="40" w:line="276" w:lineRule="auto"/>
      </w:pPr>
      <w:r>
        <w:rPr>
          <w:sz w:val="22"/>
        </w:rPr>
        <w:t>Number</w:t>
      </w:r>
    </w:p>
    <w:p>
      <w:pPr>
        <w:pStyle w:val="Heading2"/>
        <w:spacing w:before="140" w:after="60"/>
      </w:pPr>
      <w:r>
        <w:rPr>
          <w:color w:val="336049"/>
          <w:sz w:val="24"/>
        </w:rPr>
        <w:t>Mish 10</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3</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establish the responsibilities and requirements for the use of personal protective equipment (PPE), and to ensure compliance with the requirements of American National Standards Institute (ANSI), and the Occupational Safety and Health Administration/Washington Industrial Safety and Health Act (OSHA/WISHA).</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be responsible for the following:</w:t>
      </w:r>
    </w:p>
    <w:p>
      <w:pPr>
        <w:spacing w:before="50" w:after="40" w:line="276" w:lineRule="auto"/>
        <w:ind w:left="720" w:hanging="720"/>
      </w:pPr>
      <w:r>
        <w:rPr>
          <w:b/>
          <w:sz w:val="22"/>
        </w:rPr>
        <w:t xml:space="preserve">2.1.1  </w:t>
      </w:r>
      <w:r>
        <w:rPr>
          <w:b w:val="0"/>
          <w:sz w:val="22"/>
        </w:rPr>
        <w:t>Evaluating hazards and identifying required PPE through the use of a Job Hazard Analysis (JHA).  Refer to MISH 5.</w:t>
      </w:r>
    </w:p>
    <w:p>
      <w:pPr>
        <w:spacing w:before="50" w:after="40" w:line="276" w:lineRule="auto"/>
        <w:ind w:left="720" w:hanging="720"/>
      </w:pPr>
      <w:r>
        <w:rPr>
          <w:b/>
          <w:sz w:val="22"/>
        </w:rPr>
        <w:t xml:space="preserve">2.1.2  </w:t>
      </w:r>
      <w:r>
        <w:rPr>
          <w:b w:val="0"/>
          <w:sz w:val="22"/>
        </w:rPr>
        <w:t>Providing adequate PPE for all employees, visitors, and vendors.</w:t>
      </w:r>
    </w:p>
    <w:p>
      <w:pPr>
        <w:spacing w:before="50" w:after="40" w:line="276" w:lineRule="auto"/>
        <w:ind w:left="720" w:hanging="720"/>
      </w:pPr>
      <w:r>
        <w:rPr>
          <w:b/>
          <w:sz w:val="22"/>
        </w:rPr>
        <w:t xml:space="preserve">2.1.3  </w:t>
      </w:r>
      <w:r>
        <w:rPr>
          <w:b w:val="0"/>
          <w:sz w:val="22"/>
        </w:rPr>
        <w:t>Ensuring that PPE is properly maintained and used.</w:t>
      </w:r>
    </w:p>
    <w:p>
      <w:pPr>
        <w:spacing w:before="50" w:after="40" w:line="276" w:lineRule="auto"/>
        <w:ind w:left="720" w:hanging="720"/>
      </w:pPr>
      <w:r>
        <w:rPr>
          <w:b/>
          <w:sz w:val="22"/>
        </w:rPr>
        <w:t xml:space="preserve">2.2  </w:t>
      </w:r>
      <w:r>
        <w:rPr>
          <w:b w:val="0"/>
          <w:sz w:val="22"/>
        </w:rPr>
        <w:t>Employees and visitors shall be responsible for using necessary PPE as specified on the project JHA.</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Administrative Controls:  Work practices designed to confine exposure to hazards to within permissible limit values.  These control measures rely on human compliance to be effective.</w:t>
      </w:r>
    </w:p>
    <w:p>
      <w:pPr>
        <w:spacing w:before="40" w:after="40" w:line="276" w:lineRule="auto"/>
      </w:pPr>
      <w:r>
        <w:rPr>
          <w:sz w:val="22"/>
        </w:rPr>
        <w:t>Engineering Controls:  Ventilation, isolation, guarding, material substitution, limit switches, and other feasible means for minimizing exposure to hazards.</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The selection, use, and design of PPE shall comply with the following statutory requirements:</w:t>
      </w:r>
    </w:p>
    <w:p>
      <w:pPr>
        <w:spacing w:before="40" w:after="40" w:line="276" w:lineRule="auto"/>
      </w:pPr>
      <w:r>
        <w:rPr>
          <w:sz w:val="22"/>
        </w:rPr>
        <w:t></w:t>
        <w:tab/>
        <w:t>29 Code of Federal Regulations (CFR) 1926, Subpart E; Personal Protective and Life Saving Equipment.</w:t>
      </w:r>
    </w:p>
    <w:p>
      <w:pPr>
        <w:spacing w:before="40" w:after="40" w:line="276" w:lineRule="auto"/>
      </w:pPr>
      <w:r>
        <w:rPr>
          <w:sz w:val="22"/>
        </w:rPr>
        <w:t></w:t>
        <w:tab/>
        <w:t>29 Code of Federal Regulations (CFR) 1910, Subpart I; Personal Protective Equipment.</w:t>
      </w:r>
    </w:p>
    <w:p>
      <w:pPr>
        <w:spacing w:before="40" w:after="40" w:line="276" w:lineRule="auto"/>
      </w:pPr>
      <w:r>
        <w:rPr>
          <w:sz w:val="22"/>
        </w:rPr>
        <w:t></w:t>
        <w:tab/>
        <w:t>Washington Administrative Code (WAC) 296-155, Part C; Personal Protective and Life Saving Equipment.</w:t>
      </w:r>
    </w:p>
    <w:p>
      <w:pPr>
        <w:spacing w:before="50" w:after="40" w:line="276" w:lineRule="auto"/>
        <w:ind w:left="720" w:hanging="720"/>
      </w:pPr>
      <w:r>
        <w:rPr>
          <w:b/>
          <w:sz w:val="22"/>
        </w:rPr>
        <w:t xml:space="preserve">4.2  </w:t>
      </w:r>
      <w:r>
        <w:rPr>
          <w:b w:val="0"/>
          <w:sz w:val="22"/>
        </w:rPr>
        <w:t>PPE is not a substitute for engineering and administrative controls.  These controls shall be implemented, to the extent feasible, to mitigate the hazard.</w:t>
      </w:r>
    </w:p>
    <w:p>
      <w:pPr>
        <w:spacing w:before="50" w:after="40" w:line="276" w:lineRule="auto"/>
        <w:ind w:left="720" w:hanging="720"/>
      </w:pPr>
      <w:r>
        <w:rPr>
          <w:b/>
          <w:sz w:val="22"/>
        </w:rPr>
        <w:t xml:space="preserve">4.3  </w:t>
      </w:r>
      <w:r>
        <w:rPr>
          <w:b w:val="0"/>
          <w:sz w:val="22"/>
        </w:rPr>
        <w:t>The Contractor shall provide PPE to employees in accordance with OSHA/WISHA requirements.  PPE shall be specified on the following pre job planning documents (as appropriate) based on the activity and associated hazards.</w:t>
      </w:r>
    </w:p>
    <w:p>
      <w:pPr>
        <w:pStyle w:val="ListBullet"/>
        <w:spacing w:before="20" w:after="20"/>
        <w:ind w:left="720" w:hanging="360"/>
      </w:pPr>
      <w:r>
        <w:rPr>
          <w:sz w:val="22"/>
        </w:rPr>
        <w:t>Pre-Task Plan</w:t>
      </w:r>
    </w:p>
    <w:p>
      <w:pPr>
        <w:spacing w:before="40" w:after="40" w:line="276" w:lineRule="auto"/>
      </w:pPr>
      <w:r>
        <w:rPr>
          <w:sz w:val="22"/>
        </w:rPr>
        <w:t></w:t>
        <w:tab/>
        <w:t>Job Hazard Analysis</w:t>
      </w:r>
    </w:p>
    <w:p>
      <w:pPr>
        <w:spacing w:before="40" w:after="40" w:line="276" w:lineRule="auto"/>
      </w:pPr>
      <w:r>
        <w:rPr>
          <w:sz w:val="22"/>
        </w:rPr>
        <w:t></w:t>
        <w:tab/>
        <w:t>Fall Protection Work Plan</w:t>
      </w:r>
    </w:p>
    <w:p>
      <w:pPr>
        <w:spacing w:before="40" w:after="40" w:line="276" w:lineRule="auto"/>
      </w:pPr>
      <w:r>
        <w:rPr>
          <w:sz w:val="22"/>
        </w:rPr>
        <w:t></w:t>
        <w:tab/>
        <w:t>Confined Space Entry Permit</w:t>
      </w:r>
    </w:p>
    <w:p>
      <w:pPr>
        <w:spacing w:before="40" w:after="40" w:line="276" w:lineRule="auto"/>
      </w:pPr>
      <w:r>
        <w:rPr>
          <w:sz w:val="22"/>
        </w:rPr>
        <w:t></w:t>
        <w:tab/>
        <w:t>Welding, Cutting and heating Permit</w:t>
      </w:r>
    </w:p>
    <w:p>
      <w:pPr>
        <w:spacing w:before="50" w:after="40" w:line="276" w:lineRule="auto"/>
        <w:ind w:left="720" w:hanging="720"/>
      </w:pPr>
      <w:r>
        <w:rPr>
          <w:b/>
          <w:sz w:val="22"/>
        </w:rPr>
        <w:t xml:space="preserve">4.4  </w:t>
      </w:r>
      <w:r>
        <w:rPr>
          <w:b w:val="0"/>
          <w:sz w:val="22"/>
        </w:rPr>
        <w:t>PPE shall meet the requirements of the applicable American Standards Institute (ANSI) Standards.</w:t>
      </w:r>
    </w:p>
    <w:p>
      <w:pPr>
        <w:spacing w:before="50" w:after="40" w:line="276" w:lineRule="auto"/>
        <w:ind w:left="720" w:hanging="720"/>
      </w:pPr>
      <w:r>
        <w:rPr>
          <w:b/>
          <w:sz w:val="22"/>
        </w:rPr>
        <w:t xml:space="preserve">4.5  </w:t>
      </w:r>
      <w:r>
        <w:rPr>
          <w:b w:val="0"/>
          <w:sz w:val="22"/>
        </w:rPr>
        <w:t>Protective equipment, including personal protective equipment for eyes, face, head, and extremities, protective clothing, respiratory devices, and protective shields and barriers, must be provided, used, and maintained in a sanitary and reliable condition.</w:t>
      </w:r>
    </w:p>
    <w:p>
      <w:pPr>
        <w:spacing w:before="50" w:after="40" w:line="276" w:lineRule="auto"/>
        <w:ind w:left="720" w:hanging="720"/>
      </w:pPr>
      <w:r>
        <w:rPr>
          <w:b/>
          <w:sz w:val="22"/>
        </w:rPr>
        <w:t xml:space="preserve">4.6  </w:t>
      </w:r>
      <w:r>
        <w:rPr>
          <w:b w:val="0"/>
          <w:sz w:val="22"/>
        </w:rPr>
        <w:t>The hazard assessment must indicate a determination if hazards are present or are likely to be present that will require the use of PPE. The certifier's name, signature, date(s) should be present on the assessment documents. Please indicate in your company's written program that a hazard assessment for PPE has been completed or provide a completed hazard assessment for PPE along with your written program.</w:t>
      </w:r>
    </w:p>
    <w:p>
      <w:pPr>
        <w:spacing w:before="50" w:after="40" w:line="276" w:lineRule="auto"/>
        <w:ind w:left="720" w:hanging="720"/>
      </w:pPr>
      <w:r>
        <w:rPr>
          <w:b/>
          <w:sz w:val="22"/>
        </w:rPr>
        <w:t xml:space="preserve">4.7  </w:t>
      </w:r>
      <w:r>
        <w:rPr>
          <w:b w:val="0"/>
          <w:sz w:val="22"/>
        </w:rPr>
        <w:t>Where employees provide their own protective equipment, the employer must assure its adequacy, including proper maintenance, and sanitation of such equipment</w:t>
      </w:r>
    </w:p>
    <w:p>
      <w:pPr>
        <w:spacing w:before="50" w:after="40" w:line="276" w:lineRule="auto"/>
        <w:ind w:left="720" w:hanging="720"/>
      </w:pPr>
      <w:r>
        <w:rPr>
          <w:b/>
          <w:sz w:val="22"/>
        </w:rPr>
        <w:t xml:space="preserve">4.8  </w:t>
      </w:r>
      <w:r>
        <w:rPr>
          <w:b w:val="0"/>
          <w:sz w:val="22"/>
        </w:rPr>
        <w:t>PPE that is in disrepair must be discarded or removed from service until repaired.</w:t>
      </w:r>
    </w:p>
    <w:p>
      <w:pPr>
        <w:spacing w:before="50" w:after="40" w:line="276" w:lineRule="auto"/>
        <w:ind w:left="720" w:hanging="720"/>
      </w:pPr>
      <w:r>
        <w:rPr>
          <w:b/>
          <w:sz w:val="22"/>
        </w:rPr>
        <w:t xml:space="preserve">5.0  </w:t>
      </w:r>
      <w:r>
        <w:rPr>
          <w:b w:val="0"/>
          <w:sz w:val="22"/>
        </w:rPr>
        <w:t>PROCEDURE</w:t>
      </w:r>
    </w:p>
    <w:p>
      <w:pPr>
        <w:spacing w:before="50" w:after="40" w:line="276" w:lineRule="auto"/>
        <w:ind w:left="720" w:hanging="720"/>
      </w:pPr>
      <w:r>
        <w:rPr>
          <w:b/>
          <w:sz w:val="22"/>
        </w:rPr>
        <w:t xml:space="preserve">5.1  </w:t>
      </w:r>
      <w:r>
        <w:rPr>
          <w:b w:val="0"/>
          <w:sz w:val="22"/>
        </w:rPr>
        <w:t>FOOT PROTECTION:  Substantial footwear made of leather or equally firm material, shall be worn by all employees in any occupation in which there is a danger of injury to the feet (required in all construction/fab work areas).  Tennis shoes, thin or soft-soled athletic shoes, open-toed sandals, slippers, or other similar shoes shall not be worn.  Exceptions may be approved for special or unique situations, and justifications documented in the JHA.</w:t>
      </w:r>
    </w:p>
    <w:p>
      <w:pPr>
        <w:spacing w:before="50" w:after="40" w:line="276" w:lineRule="auto"/>
        <w:ind w:left="720" w:hanging="720"/>
      </w:pPr>
      <w:r>
        <w:rPr>
          <w:b/>
          <w:sz w:val="22"/>
        </w:rPr>
        <w:t xml:space="preserve">5.2  </w:t>
      </w:r>
      <w:r>
        <w:rPr>
          <w:b w:val="0"/>
          <w:sz w:val="22"/>
        </w:rPr>
        <w:t>HAND PROTECTION:  MH Construction will provide protective equipment for the hands of employees when required.  Additional guidance on protecting the hands from chemicals, flame, heat, cold, abrasions, cuts, and electrical devices can be obtained by contacting MH Construction Safety.</w:t>
      </w:r>
    </w:p>
    <w:p>
      <w:pPr>
        <w:spacing w:before="50" w:after="40" w:line="276" w:lineRule="auto"/>
        <w:ind w:left="720" w:hanging="720"/>
      </w:pPr>
      <w:r>
        <w:rPr>
          <w:b/>
          <w:sz w:val="22"/>
        </w:rPr>
        <w:t xml:space="preserve">5.3  </w:t>
      </w:r>
      <w:r>
        <w:rPr>
          <w:b w:val="0"/>
          <w:sz w:val="22"/>
        </w:rPr>
        <w:t>RESPIRATORY PROTECTION:  MH Construction will provide respiratory protection and a respiratory protection program in accordance with MISH 32, OSHA 1910.134 and/or WISHA 296-62-071 as applicable.</w:t>
      </w:r>
    </w:p>
    <w:p>
      <w:pPr>
        <w:spacing w:before="50" w:after="40" w:line="276" w:lineRule="auto"/>
        <w:ind w:left="720" w:hanging="720"/>
      </w:pPr>
      <w:r>
        <w:rPr>
          <w:b/>
          <w:sz w:val="22"/>
        </w:rPr>
        <w:t xml:space="preserve">5.4  </w:t>
      </w:r>
      <w:r>
        <w:rPr>
          <w:b w:val="0"/>
          <w:sz w:val="22"/>
        </w:rPr>
        <w:t>HEAD PROTECTION</w:t>
      </w:r>
    </w:p>
    <w:p>
      <w:pPr>
        <w:spacing w:before="50" w:after="40" w:line="276" w:lineRule="auto"/>
        <w:ind w:left="720" w:hanging="720"/>
      </w:pPr>
      <w:r>
        <w:rPr>
          <w:b/>
          <w:sz w:val="22"/>
        </w:rPr>
        <w:t xml:space="preserve">5.4.1  </w:t>
      </w:r>
      <w:r>
        <w:rPr>
          <w:b w:val="0"/>
          <w:sz w:val="22"/>
        </w:rPr>
        <w:t>Except when riding in covered over-the-road type vehicles, head protection meeting the requirements of ANSI Z89.1 shall be worn by all personnel working in, visiting, or passing through construction areas and other locations where head protection requirements are posted or are specified in prejob planning documents.</w:t>
      </w:r>
    </w:p>
    <w:p>
      <w:pPr>
        <w:spacing w:before="50" w:after="40" w:line="276" w:lineRule="auto"/>
        <w:ind w:left="720" w:hanging="720"/>
      </w:pPr>
      <w:r>
        <w:rPr>
          <w:b/>
          <w:sz w:val="22"/>
        </w:rPr>
        <w:t xml:space="preserve">5.4.2  </w:t>
      </w:r>
      <w:r>
        <w:rPr>
          <w:b w:val="0"/>
          <w:sz w:val="22"/>
        </w:rPr>
        <w:t>All persons exposed to overhead hazards shall wear nonmetallic hard hats.</w:t>
      </w:r>
    </w:p>
    <w:p>
      <w:pPr>
        <w:spacing w:before="50" w:after="40" w:line="276" w:lineRule="auto"/>
        <w:ind w:left="720" w:hanging="720"/>
      </w:pPr>
      <w:r>
        <w:rPr>
          <w:b/>
          <w:sz w:val="22"/>
        </w:rPr>
        <w:t xml:space="preserve">5.4.3  </w:t>
      </w:r>
      <w:r>
        <w:rPr>
          <w:b w:val="0"/>
          <w:sz w:val="22"/>
        </w:rPr>
        <w:t>Hard hats that are defective (i.e., cracked, punctured, altered, etc.) shall be removed from service.</w:t>
      </w:r>
    </w:p>
    <w:p>
      <w:pPr>
        <w:spacing w:before="50" w:after="40" w:line="276" w:lineRule="auto"/>
        <w:ind w:left="720" w:hanging="720"/>
      </w:pPr>
      <w:r>
        <w:rPr>
          <w:b/>
          <w:sz w:val="22"/>
        </w:rPr>
        <w:t xml:space="preserve">5.4.4  </w:t>
      </w:r>
      <w:r>
        <w:rPr>
          <w:b w:val="0"/>
          <w:sz w:val="22"/>
        </w:rPr>
        <w:t>Welders shall wear hard hats at all times.  Where there is no potential for overhead hazards, this requirement may be waived following the Safety Departments evaluation/justification.</w:t>
      </w:r>
    </w:p>
    <w:p>
      <w:pPr>
        <w:spacing w:before="50" w:after="40" w:line="276" w:lineRule="auto"/>
        <w:ind w:left="720" w:hanging="720"/>
      </w:pPr>
      <w:r>
        <w:rPr>
          <w:b/>
          <w:sz w:val="22"/>
        </w:rPr>
        <w:t xml:space="preserve">5.5  </w:t>
      </w:r>
      <w:r>
        <w:rPr>
          <w:b w:val="0"/>
          <w:sz w:val="22"/>
        </w:rPr>
        <w:t>EYE AND FACE PROTECTION</w:t>
      </w:r>
    </w:p>
    <w:p>
      <w:pPr>
        <w:spacing w:before="50" w:after="40" w:line="276" w:lineRule="auto"/>
        <w:ind w:left="720" w:hanging="720"/>
      </w:pPr>
      <w:r>
        <w:rPr>
          <w:b/>
          <w:sz w:val="22"/>
        </w:rPr>
        <w:t xml:space="preserve">5.5.1  </w:t>
      </w:r>
      <w:r>
        <w:rPr>
          <w:b w:val="0"/>
          <w:sz w:val="22"/>
        </w:rPr>
        <w:t>Safety glass eye protection meeting the requirements of ANSI Z87.1 shall be worn by all personnel working in, visiting, or passing through construction areas and other locations where safety glass requirements are posted or indicated in pre-job planning document(s).  Safety glasses shall be equipped with side shields.  Additional eye and face protection (goggles, face shields, etc.) may be required for certain work activities, such as grinding, handling chemicals, etc., and shall be specified in the pre-job planning documents.</w:t>
      </w:r>
    </w:p>
    <w:p>
      <w:pPr>
        <w:spacing w:before="50" w:after="40" w:line="276" w:lineRule="auto"/>
        <w:ind w:left="720" w:hanging="720"/>
      </w:pPr>
      <w:r>
        <w:rPr>
          <w:b/>
          <w:sz w:val="22"/>
        </w:rPr>
        <w:t xml:space="preserve">5.5.2  </w:t>
      </w:r>
      <w:r>
        <w:rPr>
          <w:b w:val="0"/>
          <w:sz w:val="22"/>
        </w:rPr>
        <w:t>Wearers of prescription glasses that do not meet specifications of ANSI Z87.1 are required to wear goggles or other ANSI-approved eye wear.</w:t>
      </w:r>
    </w:p>
    <w:p>
      <w:pPr>
        <w:spacing w:before="50" w:after="40" w:line="276" w:lineRule="auto"/>
        <w:ind w:left="720" w:hanging="720"/>
      </w:pPr>
      <w:r>
        <w:rPr>
          <w:b/>
          <w:sz w:val="22"/>
        </w:rPr>
        <w:t xml:space="preserve">5.5.3  </w:t>
      </w:r>
      <w:r>
        <w:rPr>
          <w:b w:val="0"/>
          <w:sz w:val="22"/>
        </w:rPr>
        <w:t>Visitors shall be provided with ANSI-approved eye protection when in areas where eye protection is required.</w:t>
      </w:r>
    </w:p>
    <w:p>
      <w:pPr>
        <w:spacing w:before="50" w:after="40" w:line="276" w:lineRule="auto"/>
        <w:ind w:left="720" w:hanging="720"/>
      </w:pPr>
      <w:r>
        <w:rPr>
          <w:b/>
          <w:sz w:val="22"/>
        </w:rPr>
        <w:t xml:space="preserve">5.5.4  </w:t>
      </w:r>
      <w:r>
        <w:rPr>
          <w:b w:val="0"/>
          <w:sz w:val="22"/>
        </w:rPr>
        <w:t>Safety glasses (or other appropriate safety eye protection) shall be worn under face shields and welding hoods/helmets.</w:t>
      </w:r>
    </w:p>
    <w:p>
      <w:pPr>
        <w:spacing w:before="50" w:after="40" w:line="276" w:lineRule="auto"/>
        <w:ind w:left="720" w:hanging="720"/>
      </w:pPr>
      <w:r>
        <w:rPr>
          <w:b/>
          <w:sz w:val="22"/>
        </w:rPr>
        <w:t xml:space="preserve">5.6  </w:t>
      </w:r>
      <w:r>
        <w:rPr>
          <w:b w:val="0"/>
          <w:sz w:val="22"/>
        </w:rPr>
        <w:t>HEARING PROTECTION:  MH Construction will take steps to eliminate and minimize high levels of noise.  When it is not feasible to reduce noise levels to less than 85 dBA, hearing protection shall be furnished and worn in accordance with MISH 23.</w:t>
      </w:r>
    </w:p>
    <w:p>
      <w:pPr>
        <w:spacing w:before="50" w:after="40" w:line="276" w:lineRule="auto"/>
        <w:ind w:left="720" w:hanging="720"/>
      </w:pPr>
      <w:r>
        <w:rPr>
          <w:b/>
          <w:sz w:val="22"/>
        </w:rPr>
        <w:t xml:space="preserve">5.7  </w:t>
      </w:r>
      <w:r>
        <w:rPr>
          <w:b w:val="0"/>
          <w:sz w:val="22"/>
        </w:rPr>
        <w:t>Training should be given to employees concerning when to wear PPE, what PPE should be worn, how to put on and take off and adjust PPE. The limitations of the PPE and its use, care, and maintenance should also be included in the training.</w:t>
      </w:r>
    </w:p>
    <w:p>
      <w:pPr>
        <w:spacing w:before="50" w:after="40" w:line="276" w:lineRule="auto"/>
        <w:ind w:left="720" w:hanging="720"/>
      </w:pPr>
      <w:r>
        <w:rPr>
          <w:b/>
          <w:sz w:val="22"/>
        </w:rPr>
        <w:t xml:space="preserve">5.8  </w:t>
      </w:r>
      <w:r>
        <w:rPr>
          <w:b w:val="0"/>
          <w:sz w:val="22"/>
        </w:rPr>
        <w:t>Each affected employee must demonstrate an understanding of training received and the ability to use PPE properly. When there is a reason to believe that any employee who has been trained does not have the required understanding and skill or there are changes in the workplace, the employee must be retrained</w:t>
      </w:r>
    </w:p>
    <w:p>
      <w:pPr>
        <w:spacing w:before="50" w:after="40" w:line="276" w:lineRule="auto"/>
        <w:ind w:left="720" w:hanging="720"/>
      </w:pPr>
      <w:r>
        <w:rPr>
          <w:b/>
          <w:sz w:val="22"/>
        </w:rPr>
        <w:t xml:space="preserve">5.9  </w:t>
      </w:r>
      <w:r>
        <w:rPr>
          <w:b w:val="0"/>
          <w:sz w:val="22"/>
        </w:rPr>
        <w:t>PPE training should be documented. The certification should include the employee name, the dates of training, and the training content.</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Not Applicable</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ANSI Z87.1</w:t>
        <w:tab/>
        <w:t>Occupational Eye and Face Protection</w:t>
      </w:r>
    </w:p>
    <w:p>
      <w:pPr>
        <w:spacing w:before="50" w:after="40" w:line="276" w:lineRule="auto"/>
        <w:ind w:left="720" w:hanging="720"/>
      </w:pPr>
      <w:r>
        <w:rPr>
          <w:b/>
          <w:sz w:val="22"/>
        </w:rPr>
        <w:t xml:space="preserve">8.0  </w:t>
      </w:r>
      <w:r>
        <w:rPr>
          <w:b w:val="0"/>
          <w:sz w:val="22"/>
        </w:rPr>
        <w:t>ATTACHMENTS</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https://www.travelers.com/resources/business-topics/workplace-safety</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esources/business-topics/workplace-safety"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98A0C1A-B5A4-4A0D-A5E1-0912A89B9BC1}"/>
</file>

<file path=customXml/itemProps3.xml><?xml version="1.0" encoding="utf-8"?>
<ds:datastoreItem xmlns:ds="http://schemas.openxmlformats.org/officeDocument/2006/customXml" ds:itemID="{1E37BBF4-534F-4B9E-BBED-95C0073FEDD5}"/>
</file>

<file path=customXml/itemProps4.xml><?xml version="1.0" encoding="utf-8"?>
<ds:datastoreItem xmlns:ds="http://schemas.openxmlformats.org/officeDocument/2006/customXml" ds:itemID="{B4F6D26F-0FB4-41B4-B41A-8FD9297AD0F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