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3816"/>
      </w:tblGrid>
      <w:tr>
        <w:tc>
          <w:tcPr>
            <w:tcW w:type="dxa" w:w="4428"/>
            <w:shd w:val="clear" w:color="auto" w:fill="38685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MH Construction, Inc.</w:t>
            </w:r>
            <w:r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  3111 N. Capitol Ave., Pasco, WA 99301  |  (509) 308-6489</w:t>
            </w:r>
          </w:p>
        </w:tc>
        <w:tc>
          <w:tcPr>
            <w:tcW w:type="dxa" w:w="4428"/>
            <w:shd w:val="clear" w:color="auto" w:fill="386851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8"/>
              </w:rPr>
              <w:t>FORM 05-B</w:t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Rev 1.0  |  April 2026  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386851"/>
          <w:sz w:val="32"/>
        </w:rPr>
        <w:t>SUBCONTRACTOR INSURANCE VERIFICATION</w:t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Category: Subcontractor Management  |  Aligned with AGC CSEA, OSHA 29 CFR 1926, WAC 296-155</w:t>
      </w:r>
    </w:p>
    <w:p>
      <w:pPr>
        <w:jc w:val="center"/>
      </w:pPr>
      <w:r>
        <w:rPr>
          <w:color w:val="BD926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b/>
          <w:color w:val="386851"/>
          <w:sz w:val="20"/>
        </w:rPr>
        <w:t>REVISION &amp; APPROVAL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4"/>
        <w:gridCol w:w="2214"/>
        <w:gridCol w:w="2214"/>
        <w:gridCol w:w="221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FORM 05-B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April 2026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Matt Ramsey, Safety Officer</w:t>
            </w:r>
          </w:p>
        </w:tc>
      </w:tr>
    </w:tbl>
    <w:p/>
    <w:p>
      <w:r>
        <w:rPr>
          <w:rFonts w:ascii="Arial" w:hAnsi="Arial"/>
          <w:color w:val="1A1A1A"/>
          <w:sz w:val="22"/>
        </w:rPr>
        <w:t>MH Construction requires all subcontractors to maintain the following minimum insurance coverages. A Certificate of Insurance (COI) naming MH Construction, Inc. as Additional Insured must be provided before work begins. Reference: MISH-47 | Travelers Risk Control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59"/>
        <w:gridCol w:w="2059"/>
        <w:gridCol w:w="2059"/>
        <w:gridCol w:w="2059"/>
        <w:gridCol w:w="2059"/>
      </w:tblGrid>
      <w:tr>
        <w:tc>
          <w:tcPr>
            <w:tcW w:type="dxa" w:w="1771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Coverage Type</w:t>
            </w:r>
          </w:p>
        </w:tc>
        <w:tc>
          <w:tcPr>
            <w:tcW w:type="dxa" w:w="1771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Minimum Required</w:t>
            </w:r>
          </w:p>
        </w:tc>
        <w:tc>
          <w:tcPr>
            <w:tcW w:type="dxa" w:w="1771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Subcontractor Provided</w:t>
            </w:r>
          </w:p>
        </w:tc>
        <w:tc>
          <w:tcPr>
            <w:tcW w:type="dxa" w:w="1771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Expiration Date</w:t>
            </w:r>
          </w:p>
        </w:tc>
        <w:tc>
          <w:tcPr>
            <w:tcW w:type="dxa" w:w="1771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Verified By</w:t>
            </w:r>
          </w:p>
        </w:tc>
      </w:tr>
      <w:tr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General Liability</w:t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$1,000,000 per occurrence / $2,000,000 aggregate</w:t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Workers' Compensation</w:t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WA L&amp;I statutory limits</w:t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Employer's Liability</w:t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$500,000 per occurrence</w:t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Commercial Auto</w:t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$1,000,000 combined single limit</w:t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Umbrella / Excess</w:t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$1,000,000 per occurrence</w:t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Professional Liability (if applicable)</w:t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$1,000,000 per occurrence</w:t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Pollution Liability (if applicable)</w:t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$1,000,000 per occurrence</w:t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71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p/>
    <w:p>
      <w:r>
        <w:rPr>
          <w:rFonts w:ascii="Arial" w:hAnsi="Arial"/>
          <w:b/>
          <w:color w:val="1A1A1A"/>
          <w:sz w:val="22"/>
        </w:rPr>
        <w:t>Additional Insured Requirement</w:t>
      </w:r>
    </w:p>
    <w:p>
      <w:pPr>
        <w:ind w:left="720"/>
      </w:pPr>
      <w:r>
        <w:rPr>
          <w:rFonts w:ascii="Arial" w:hAnsi="Arial"/>
          <w:color w:val="1A1A1A"/>
          <w:sz w:val="22"/>
        </w:rPr>
        <w:t>The Certificate of Insurance must name: MH Construction, Inc., 3111 N. Capitol Ave., Pasco, WA 99301 as Additional Insured on the General Liability and Automobile policies. Waiver of Subrogation required on Workers' Compensation.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48"/>
        <w:gridCol w:w="5148"/>
      </w:tblGrid>
      <w:tr>
        <w:tc>
          <w:tcPr>
            <w:tcW w:type="dxa" w:w="4428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28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Information</w:t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Subcontractor Name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Insurance Agent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Agent Phone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Agent Email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COI Received Date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COI Expiration Date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Verified By (MHC)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Verification Date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p/>
    <w:p>
      <w:r>
        <w:rPr>
          <w:rFonts w:ascii="Arial" w:hAnsi="Arial"/>
          <w:b/>
          <w:color w:val="386851"/>
          <w:sz w:val="22"/>
        </w:rPr>
        <w:t>SIGNATURES &amp; AUTHORIZATION</w:t>
      </w:r>
    </w:p>
    <w:p>
      <w:r>
        <w:rPr>
          <w:rFonts w:ascii="Arial" w:hAnsi="Arial"/>
          <w:i/>
          <w:color w:val="888888"/>
          <w:sz w:val="16"/>
        </w:rPr>
        <w:t>DocuSign Note: Each signature field below corresponds to a DocuSign recipient role. Assign roles before sending.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428"/>
        <w:gridCol w:w="4428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MHC Project Manager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MHC Safety Officer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</w:tr>
    </w:tbl>
    <w:p/>
    <w:p>
      <w:pPr>
        <w:jc w:val="center"/>
      </w:pPr>
      <w:r>
        <w:rPr>
          <w:rFonts w:ascii="Arial" w:hAnsi="Arial"/>
          <w:i/>
          <w:color w:val="888888"/>
          <w:sz w:val="14"/>
        </w:rPr>
        <w:t>MH Construction, Inc.  |  3111 N. Capitol Ave., Pasco, WA 99301  |  (509) 308-6489  |  office@mhc-gc.com  |  www.mhc-gc.com  |  Veteran Owned</w:t>
      </w:r>
    </w:p>
    <w:sectPr w:rsidR="00FC693F" w:rsidRPr="0006063C" w:rsidSect="00034616">
      <w:pgSz w:w="12240" w:h="15840"/>
      <w:pgMar w:top="1440" w:right="1440" w:bottom="1224" w:left="19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52F6E66-1956-483E-9F3B-81C7A719FF24}"/>
</file>

<file path=customXml/itemProps3.xml><?xml version="1.0" encoding="utf-8"?>
<ds:datastoreItem xmlns:ds="http://schemas.openxmlformats.org/officeDocument/2006/customXml" ds:itemID="{DF149C61-4B2F-4C4A-B3AC-4E607B8F344F}"/>
</file>

<file path=customXml/itemProps4.xml><?xml version="1.0" encoding="utf-8"?>
<ds:datastoreItem xmlns:ds="http://schemas.openxmlformats.org/officeDocument/2006/customXml" ds:itemID="{CB8C26EF-1693-4525-BE72-69E91DB3918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