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EHB-F-08.1 | Performance Improvement Plan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EMPLOYEE HANDBOOK AND FORMS</w:t>
              <w:br/>
              <w:t>Document title: EHB-F-08.1 | Performance Improvement Plan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EHB-F-08.1 | PERFORMANCE IMPROVEMENT PLAN (PIP)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HR Director or CFO.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Employee Name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Supervisor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Date Issued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Performance Deficiencies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Required Improvements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Review Date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7CB086-137E-4730-BD04-D05A663288F0}"/>
</file>

<file path=customXml/itemProps3.xml><?xml version="1.0" encoding="utf-8"?>
<ds:datastoreItem xmlns:ds="http://schemas.openxmlformats.org/officeDocument/2006/customXml" ds:itemID="{E63FFAFC-369A-47A6-AD40-47D8743884BB}"/>
</file>

<file path=customXml/itemProps4.xml><?xml version="1.0" encoding="utf-8"?>
<ds:datastoreItem xmlns:ds="http://schemas.openxmlformats.org/officeDocument/2006/customXml" ds:itemID="{BD076504-52C6-4ABA-9366-C9A8FE6634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197</Words>
  <Characters>1119</Characters>
  <CharactersWithSpaces>1293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EHB-F-08.1 | Performance Improvement Plan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2026-08-05T19:39:33Z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