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EHB-F-05.1 | Pto Request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EHB-F-05.1 | Pto Request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EHB-F-05.1 | PAID TIME OFF (PTO) REQUEST FORM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Requested Dates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Total Hours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Supervisor Approval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Approved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1DD8A5-4DFA-4E83-A55F-F6B5E3EF1B2A}"/>
</file>

<file path=customXml/itemProps3.xml><?xml version="1.0" encoding="utf-8"?>
<ds:datastoreItem xmlns:ds="http://schemas.openxmlformats.org/officeDocument/2006/customXml" ds:itemID="{5865346A-37EE-4D37-9FD6-80DFFD9AEBC2}"/>
</file>

<file path=customXml/itemProps4.xml><?xml version="1.0" encoding="utf-8"?>
<ds:datastoreItem xmlns:ds="http://schemas.openxmlformats.org/officeDocument/2006/customXml" ds:itemID="{059D16F7-B08E-4546-8FA1-297303997C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196</Words>
  <Characters>1064</Characters>
  <CharactersWithSpaces>1238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EHB-F-05.1 | Pto Request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