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EHB-F-07.2 | Tech AI Use Agreement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EMPLOYEE HANDBOOK AND FORMS</w:t>
              <w:br/>
              <w:t>Document title: EHB-F-07.2 | Tech AI Use Agreement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EHB-F-07.2 | TECHNOLOGY &amp; AI USE AGREEMENT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HR Director or CFO.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Employee Name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Position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18C99C-1425-4ABC-9097-7B1E40CAB19B}"/>
</file>

<file path=customXml/itemProps3.xml><?xml version="1.0" encoding="utf-8"?>
<ds:datastoreItem xmlns:ds="http://schemas.openxmlformats.org/officeDocument/2006/customXml" ds:itemID="{452F62D8-0678-46A7-B7D1-2B8264964A64}"/>
</file>

<file path=customXml/itemProps4.xml><?xml version="1.0" encoding="utf-8"?>
<ds:datastoreItem xmlns:ds="http://schemas.openxmlformats.org/officeDocument/2006/customXml" ds:itemID="{4074A777-6275-419E-8EFC-6B7C6E8C3B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193</Words>
  <Characters>1036</Characters>
  <CharactersWithSpaces>1209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EHB-F-07.2 | Tech AI Use Agreement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2026-08-05T19:39:32Z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