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MISH-F-25.1 | Trenching Inspection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MISH-F-25.1 | Trenching Inspection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MISH-F-25.1 | DAILY TRENCHING &amp; EXCAVATION INSPECTION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Location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Depth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Soil Type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Protective System (Box/Shore/Slope)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Access/Egress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Spoil Pile Clearance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Competent Person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16BC80-C55E-4911-8D91-496872FFBE62}"/>
</file>

<file path=customXml/itemProps3.xml><?xml version="1.0" encoding="utf-8"?>
<ds:datastoreItem xmlns:ds="http://schemas.openxmlformats.org/officeDocument/2006/customXml" ds:itemID="{C0B917B0-C3D9-4BEC-9250-79B4AF419D48}"/>
</file>

<file path=customXml/itemProps4.xml><?xml version="1.0" encoding="utf-8"?>
<ds:datastoreItem xmlns:ds="http://schemas.openxmlformats.org/officeDocument/2006/customXml" ds:itemID="{9F49CA9F-C2F7-4F07-BF6C-20FCB5D694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197</Words>
  <Characters>1131</Characters>
  <CharactersWithSpaces>1304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MISH-F-25.1 | Trenching Inspection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2026-08-05T19:39:48Z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