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MISH-F-55.1 | Stop Work Authority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MISH-F-55.1 | Stop Work Authority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MISH-F-55.1 | STOP WORK AUTHORITY (SWA)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Initiated By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Hazard Identified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Mitigation Steps Taken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All-Clear Verbal Issued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Site Commander Verification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C1E2C-B756-479B-8F17-F6C8E5BA928F}"/>
</file>

<file path=customXml/itemProps3.xml><?xml version="1.0" encoding="utf-8"?>
<ds:datastoreItem xmlns:ds="http://schemas.openxmlformats.org/officeDocument/2006/customXml" ds:itemID="{679BA88A-A0DA-407A-943B-732BADC1847F}"/>
</file>

<file path=customXml/itemProps4.xml><?xml version="1.0" encoding="utf-8"?>
<ds:datastoreItem xmlns:ds="http://schemas.openxmlformats.org/officeDocument/2006/customXml" ds:itemID="{FBE8C30A-7F4A-4FE3-98C1-35B5A9CA9E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203</Words>
  <Characters>1125</Characters>
  <CharactersWithSpaces>1305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MISH-F-55.1 | Stop Work Authority Log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