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ialStyle"/>
        <w:jc w:val="center"/>
      </w:pPr>
      <w:r>
        <w:rPr>
          <w:b/>
          <w:sz w:val="28"/>
        </w:rPr>
        <w:t>MH CONSTRUCTION, INC.</w:t>
      </w:r>
    </w:p>
    <w:p>
      <w:pPr>
        <w:pStyle w:val="ArialStyle"/>
        <w:jc w:val="center"/>
      </w:pPr>
      <w:r>
        <w:rPr>
          <w:sz w:val="22"/>
        </w:rPr>
        <w:t>Industrial Safety &amp; Health Program (MISH)</w:t>
      </w:r>
    </w:p>
    <w:p>
      <w:pPr>
        <w:pStyle w:val="ArialStyle"/>
        <w:jc w:val="center"/>
      </w:pPr>
      <w:r>
        <w:rPr>
          <w:b/>
          <w:sz w:val="24"/>
        </w:rPr>
        <w:t>FORM-MISH-01 | Injury Free Workplace Plan Acknowledgment</w:t>
      </w:r>
    </w:p>
    <w:p>
      <w:pPr>
        <w:pStyle w:val="ArialStyle"/>
        <w:jc w:val="center"/>
      </w:pPr>
      <w:r>
        <w:rPr>
          <w:sz w:val="20"/>
        </w:rPr>
        <w:t>Rev. 3 | Effective: 04/07/2026 | Safety Officer: Matt Ramsey</w:t>
      </w:r>
    </w:p>
    <w:p>
      <w:pPr>
        <w:pBdr>
          <w:bottom w:val="single" w:sz="6" w:space="1" w:color="auto"/>
        </w:pBdr>
      </w:pPr>
    </w:p>
    <w:p/>
    <w:p>
      <w:pPr>
        <w:pStyle w:val="Heading3"/>
      </w:pPr>
      <w:r>
        <w:t>Project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500"/>
          </w:tcPr>
          <w:p>
            <w:pPr>
              <w:pStyle w:val="ArialStyle"/>
            </w:pPr>
            <w:r>
              <w:rPr>
                <w:sz w:val="22"/>
              </w:rPr>
              <w:t>Project Name / Number</w:t>
            </w:r>
          </w:p>
        </w:tc>
        <w:tc>
          <w:tcPr>
            <w:tcW w:type="dxa" w:w="45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</w:tr>
      <w:tr>
        <w:tc>
          <w:tcPr>
            <w:tcW w:type="dxa" w:w="4500"/>
          </w:tcPr>
          <w:p>
            <w:pPr>
              <w:pStyle w:val="ArialStyle"/>
            </w:pPr>
            <w:r>
              <w:rPr>
                <w:sz w:val="22"/>
              </w:rPr>
              <w:t>Job Site Address</w:t>
            </w:r>
          </w:p>
        </w:tc>
        <w:tc>
          <w:tcPr>
            <w:tcW w:type="dxa" w:w="45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</w:tr>
      <w:tr>
        <w:tc>
          <w:tcPr>
            <w:tcW w:type="dxa" w:w="4500"/>
          </w:tcPr>
          <w:p>
            <w:pPr>
              <w:pStyle w:val="ArialStyle"/>
            </w:pPr>
            <w:r>
              <w:rPr>
                <w:sz w:val="22"/>
              </w:rPr>
              <w:t>Date</w:t>
            </w:r>
          </w:p>
        </w:tc>
        <w:tc>
          <w:tcPr>
            <w:tcW w:type="dxa" w:w="45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</w:tr>
      <w:tr>
        <w:tc>
          <w:tcPr>
            <w:tcW w:type="dxa" w:w="4500"/>
          </w:tcPr>
          <w:p>
            <w:pPr>
              <w:pStyle w:val="ArialStyle"/>
            </w:pPr>
            <w:r>
              <w:rPr>
                <w:sz w:val="22"/>
              </w:rPr>
              <w:t>Supervisor / Foreman</w:t>
            </w:r>
          </w:p>
        </w:tc>
        <w:tc>
          <w:tcPr>
            <w:tcW w:type="dxa" w:w="45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</w:tr>
      <w:tr>
        <w:tc>
          <w:tcPr>
            <w:tcW w:type="dxa" w:w="4500"/>
          </w:tcPr>
          <w:p>
            <w:pPr>
              <w:pStyle w:val="ArialStyle"/>
            </w:pPr>
            <w:r>
              <w:rPr>
                <w:sz w:val="22"/>
              </w:rPr>
              <w:t>Employee Name(s)</w:t>
            </w:r>
          </w:p>
        </w:tc>
        <w:tc>
          <w:tcPr>
            <w:tcW w:type="dxa" w:w="45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</w:tr>
      <w:tr>
        <w:tc>
          <w:tcPr>
            <w:tcW w:type="dxa" w:w="4500"/>
          </w:tcPr>
          <w:p>
            <w:pPr>
              <w:pStyle w:val="ArialStyle"/>
            </w:pPr>
            <w:r>
              <w:rPr>
                <w:sz w:val="22"/>
              </w:rPr>
              <w:t>Subcontractor</w:t>
            </w:r>
          </w:p>
        </w:tc>
        <w:tc>
          <w:tcPr>
            <w:tcW w:type="dxa" w:w="45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</w:tr>
    </w:tbl>
    <w:p/>
    <w:p>
      <w:pPr>
        <w:pStyle w:val="Heading3"/>
      </w:pPr>
      <w:r>
        <w:t>Injury Free Workplace Plan Acknowledgment</w:t>
      </w:r>
    </w:p>
    <w:p>
      <w:pPr>
        <w:pStyle w:val="ArialStyle"/>
      </w:pPr>
      <w:r>
        <w:rPr>
          <w:sz w:val="22"/>
        </w:rPr>
        <w:t>MH Construction is committed to maintaining an injury-free workplace. This commitment requires active participation from all employees in identifying and mitigating hazards. Adherence to established safety protocols is mandatory to ensure the well-being of every individual on site. Regular training and communication are integral to fostering a culture of safety and preventing incidents. All personnel are expected to report unsafe conditions and contribute to a secure working environment.</w:t>
      </w:r>
    </w:p>
    <w:p/>
    <w:p>
      <w:pPr>
        <w:pStyle w:val="ArialStyle"/>
      </w:pPr>
      <w:r>
        <w:rPr>
          <w:sz w:val="22"/>
        </w:rPr>
        <w:t>I acknowledge that I have read, understand, and agree to comply with the MH Construction Injury Free Workplace Plan Policy as required by OSHA: 29 CFR 1926.20(b) General Safety and Health Provisions and WISHA: WAC 296-155-100 Management"s Responsibility; WAC 296-155-110 Accident Prevention Program.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1440"/>
        <w:gridCol w:w="2160"/>
        <w:gridCol w:w="1440"/>
      </w:tblGrid>
      <w:tr>
        <w:tc>
          <w:tcPr>
            <w:tcW w:type="dxa" w:w="18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Employee Name (print)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Signature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Date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Supervisor Signature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Date</w:t>
            </w:r>
          </w:p>
        </w:tc>
      </w:tr>
      <w:tr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</w:tr>
      <w:tr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</w:tr>
      <w:tr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</w:tr>
      <w:tr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</w:tr>
      <w:tr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</w:tr>
      <w:tr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</w:tr>
      <w:tr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</w:tr>
      <w:tr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</w:tr>
      <w:tr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</w:tr>
      <w:tr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  <w:tc>
          <w:tcPr>
            <w:tcW w:type="dxa" w:w="1800"/>
            <w:tcBorders>
              <w:bottom w:val="single" w:sz="4" w:space="0" w:color="auto"/>
            </w:tcBorders>
          </w:tcPr>
          <w:p>
            <w:pPr>
              <w:pStyle w:val="ArialStyle"/>
            </w:pPr>
            <w:r>
              <w:rPr>
                <w:sz w:val="22"/>
              </w:rPr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>
            <w:pPr>
              <w:pStyle w:val="ArialStyle"/>
            </w:pPr>
            <w:r>
              <w:rPr>
                <w:b/>
                <w:sz w:val="22"/>
              </w:rPr>
              <w:t>Regulatory Authority</w:t>
            </w:r>
          </w:p>
          <w:p>
            <w:pPr>
              <w:pStyle w:val="ArialStyle"/>
            </w:pPr>
            <w:r>
              <w:rPr>
                <w:sz w:val="20"/>
              </w:rPr>
              <w:t>OSHA: 29 CFR 1926.20(b) General Safety and Health Provisions</w:t>
            </w:r>
          </w:p>
          <w:p>
            <w:pPr>
              <w:pStyle w:val="ArialStyle"/>
            </w:pPr>
            <w:r>
              <w:rPr>
                <w:sz w:val="20"/>
              </w:rPr>
              <w:t>WISHA: WAC 296-155-100 Management"s Responsibility; WAC 296-155-110 Accident Prevention Program</w:t>
            </w:r>
          </w:p>
          <w:p>
            <w:pPr>
              <w:pStyle w:val="ArialStyle"/>
            </w:pPr>
            <w:r>
              <w:rPr>
                <w:sz w:val="20"/>
              </w:rPr>
              <w:t>AGC: SHIP Best Practices Handbook Ch. 1</w:t>
            </w:r>
          </w:p>
          <w:p>
            <w:pPr>
              <w:pStyle w:val="ArialStyle"/>
            </w:pPr>
            <w:r>
              <w:rPr>
                <w:sz w:val="20"/>
              </w:rPr>
              <w:t>This form supports compliance with the above regulations. Retain completed forms for minimum 3 years per 29 CFR 1904.33 and WAC 296-27.</w:t>
            </w:r>
          </w:p>
        </w:tc>
      </w:tr>
    </w:tbl>
    <w:p/>
    <w:p>
      <w:pPr>
        <w:pStyle w:val="ArialStyle"/>
      </w:pPr>
      <w:r>
        <w:rPr>
          <w:sz w:val="22"/>
        </w:rPr>
        <w:t>Prepared by: _______________   Title: _______________   Date: _______________</w:t>
      </w:r>
    </w:p>
    <w:p>
      <w:pPr>
        <w:pStyle w:val="ArialStyle"/>
      </w:pPr>
      <w:r>
        <w:rPr>
          <w:sz w:val="22"/>
        </w:rPr>
        <w:t>Reviewed by: _______________   Title: _______________   Date: 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ialStyle">
    <w:name w:val="ArialStyle"/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469EEA-4F24-4ABD-836C-AF69FE0CDB81}"/>
</file>

<file path=customXml/itemProps3.xml><?xml version="1.0" encoding="utf-8"?>
<ds:datastoreItem xmlns:ds="http://schemas.openxmlformats.org/officeDocument/2006/customXml" ds:itemID="{A9487903-4BF5-4DC8-9101-71E45E24A58E}"/>
</file>

<file path=customXml/itemProps4.xml><?xml version="1.0" encoding="utf-8"?>
<ds:datastoreItem xmlns:ds="http://schemas.openxmlformats.org/officeDocument/2006/customXml" ds:itemID="{B3066120-BC55-4E1A-9292-B491DEF74A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