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MH CONSTRUCTION, INC.</w:t>
      </w:r>
    </w:p>
    <w:p>
      <w:pPr>
        <w:jc w:val="center"/>
      </w:pPr>
      <w:r>
        <w:rPr>
          <w:rFonts w:ascii="Arial" w:hAnsi="Arial"/>
          <w:sz w:val="22"/>
        </w:rPr>
        <w:t>Industrial Safety &amp; Health Program (MISH)</w:t>
      </w:r>
    </w:p>
    <w:p>
      <w:pPr>
        <w:jc w:val="center"/>
      </w:pPr>
      <w:r>
        <w:rPr>
          <w:rFonts w:ascii="Arial" w:hAnsi="Arial"/>
          <w:b/>
          <w:sz w:val="24"/>
        </w:rPr>
        <w:t>FORM-MISH-14 | Hot Work Permit</w:t>
      </w:r>
    </w:p>
    <w:p>
      <w:pPr>
        <w:jc w:val="center"/>
      </w:pPr>
      <w:r>
        <w:rPr>
          <w:rFonts w:ascii="Arial" w:hAnsi="Arial"/>
          <w:sz w:val="20"/>
        </w:rPr>
        <w:t>Rev. 3 | Effective: 04/07/2026 | Safety Officer: Matt Ramsey</w:t>
      </w:r>
    </w:p>
    <w:p>
      <w:pPr>
        <w:jc w:val="center"/>
      </w:pPr>
      <w: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r>
        <w:rPr>
          <w:rFonts w:ascii="Arial" w:hAnsi="Arial"/>
        </w:rPr>
        <w:t>Project Information: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6480"/>
      </w:tblGrid>
      <w:tr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</w:rPr>
              <w:t>Project Name / Number:</w:t>
            </w:r>
          </w:p>
        </w:tc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</w:rPr>
              <w:t>_________________________</w:t>
            </w:r>
          </w:p>
        </w:tc>
      </w:tr>
      <w:tr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</w:rPr>
              <w:t>Job Site Address:</w:t>
            </w:r>
          </w:p>
        </w:tc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</w:rPr>
              <w:t>_________________________</w:t>
            </w:r>
          </w:p>
        </w:tc>
      </w:tr>
      <w:tr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</w:rPr>
              <w:t>Date:</w:t>
            </w:r>
          </w:p>
        </w:tc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</w:rPr>
              <w:t>_________________________</w:t>
            </w:r>
          </w:p>
        </w:tc>
      </w:tr>
      <w:tr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</w:rPr>
              <w:t>Supervisor / Foreman:</w:t>
            </w:r>
          </w:p>
        </w:tc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</w:rPr>
              <w:t>_________________________</w:t>
            </w:r>
          </w:p>
        </w:tc>
      </w:tr>
      <w:tr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</w:rPr>
              <w:t>Employee Name(s):</w:t>
            </w:r>
          </w:p>
        </w:tc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</w:rPr>
              <w:t>_________________________</w:t>
            </w:r>
          </w:p>
        </w:tc>
      </w:tr>
      <w:tr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</w:rPr>
              <w:t>Subcontractor:</w:t>
            </w:r>
          </w:p>
        </w:tc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</w:rPr>
              <w:t>_________________________</w:t>
            </w:r>
          </w:p>
        </w:tc>
      </w:tr>
    </w:tbl>
    <w:p/>
    <w:p>
      <w:r>
        <w:rPr>
          <w:rFonts w:ascii="Arial" w:hAnsi="Arial"/>
        </w:rPr>
        <w:t>Permit Details:</w:t>
      </w:r>
    </w:p>
    <w:p>
      <w:r>
        <w:rPr>
          <w:rFonts w:ascii="Arial" w:hAnsi="Arial"/>
        </w:rPr>
        <w:t>Permit Number: [DATE]-[MISH##]-[SEQ]</w:t>
      </w:r>
    </w:p>
    <w:p>
      <w:r>
        <w:rPr>
          <w:rFonts w:ascii="Arial" w:hAnsi="Arial"/>
        </w:rPr>
        <w:t>Pre-work Conditions Checklist:</w:t>
      </w:r>
    </w:p>
    <w:p>
      <w:pPr>
        <w:pStyle w:val="ListParagraph"/>
        <w:ind w:left="720"/>
      </w:pPr>
      <w:r>
        <w:rPr>
          <w:rFonts w:ascii="Arial" w:hAnsi="Arial"/>
        </w:rPr>
        <w:t>☐ Area inspected and cleared of combustibles</w:t>
      </w:r>
    </w:p>
    <w:p>
      <w:pPr>
        <w:pStyle w:val="ListParagraph"/>
        <w:ind w:left="720"/>
      </w:pPr>
      <w:r>
        <w:rPr>
          <w:rFonts w:ascii="Arial" w:hAnsi="Arial"/>
        </w:rPr>
        <w:t>☐ Fire watch established and equipped</w:t>
      </w:r>
    </w:p>
    <w:p>
      <w:pPr>
        <w:pStyle w:val="ListParagraph"/>
        <w:ind w:left="720"/>
      </w:pPr>
      <w:r>
        <w:rPr>
          <w:rFonts w:ascii="Arial" w:hAnsi="Arial"/>
        </w:rPr>
        <w:t>☐ Fire extinguisher readily available</w:t>
      </w:r>
    </w:p>
    <w:p>
      <w:pPr>
        <w:pStyle w:val="ListParagraph"/>
        <w:ind w:left="720"/>
      </w:pPr>
      <w:r>
        <w:rPr>
          <w:rFonts w:ascii="Arial" w:hAnsi="Arial"/>
        </w:rPr>
        <w:t>☐ Proper ventilation ensured</w:t>
      </w:r>
    </w:p>
    <w:p>
      <w:pPr>
        <w:pStyle w:val="ListParagraph"/>
        <w:ind w:left="720"/>
      </w:pPr>
      <w:r>
        <w:rPr>
          <w:rFonts w:ascii="Arial" w:hAnsi="Arial"/>
        </w:rPr>
        <w:t>☐ Flammable materials removed or protected</w:t>
      </w:r>
    </w:p>
    <w:p>
      <w:pPr>
        <w:pStyle w:val="ListParagraph"/>
        <w:ind w:left="720"/>
      </w:pPr>
      <w:r>
        <w:rPr>
          <w:rFonts w:ascii="Arial" w:hAnsi="Arial"/>
        </w:rPr>
        <w:t>☐ Sprinkler systems protected from accidental activation</w:t>
      </w:r>
    </w:p>
    <w:p>
      <w:pPr>
        <w:pStyle w:val="ListParagraph"/>
        <w:ind w:left="720"/>
      </w:pPr>
      <w:r>
        <w:rPr>
          <w:rFonts w:ascii="Arial" w:hAnsi="Arial"/>
        </w:rPr>
        <w:t>☐ Hot work equipment in good condition</w:t>
      </w:r>
    </w:p>
    <w:p>
      <w:pPr>
        <w:pStyle w:val="ListParagraph"/>
        <w:ind w:left="720"/>
      </w:pPr>
      <w:r>
        <w:rPr>
          <w:rFonts w:ascii="Arial" w:hAnsi="Arial"/>
        </w:rPr>
        <w:t>☐ Adjacent areas checked for hazards</w:t>
      </w:r>
    </w:p>
    <w:p>
      <w:r>
        <w:rPr>
          <w:rFonts w:ascii="Arial" w:hAnsi="Arial"/>
        </w:rPr>
        <w:t>Work Authorization: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vAlign w:val="center"/>
            <w:shd w:val="clear" w:fill="D9D9D9"/>
          </w:tcPr>
          <w:p>
            <w:r>
              <w:rPr>
                <w:rFonts w:ascii="Arial" w:hAnsi="Arial"/>
                <w:b/>
              </w:rPr>
              <w:t>Work Description</w:t>
            </w:r>
          </w:p>
        </w:tc>
        <w:tc>
          <w:tcPr>
            <w:tcW w:type="dxa" w:w="1800"/>
            <w:vAlign w:val="center"/>
            <w:shd w:val="clear" w:fill="D9D9D9"/>
          </w:tcPr>
          <w:p>
            <w:r>
              <w:rPr>
                <w:rFonts w:ascii="Arial" w:hAnsi="Arial"/>
                <w:b/>
              </w:rPr>
              <w:t>Location</w:t>
            </w:r>
          </w:p>
        </w:tc>
        <w:tc>
          <w:tcPr>
            <w:tcW w:type="dxa" w:w="1800"/>
            <w:vAlign w:val="center"/>
            <w:shd w:val="clear" w:fill="D9D9D9"/>
          </w:tcPr>
          <w:p>
            <w:r>
              <w:rPr>
                <w:rFonts w:ascii="Arial" w:hAnsi="Arial"/>
                <w:b/>
              </w:rPr>
              <w:t>Start Time</w:t>
            </w:r>
          </w:p>
        </w:tc>
        <w:tc>
          <w:tcPr>
            <w:tcW w:type="dxa" w:w="1800"/>
            <w:vAlign w:val="center"/>
            <w:shd w:val="clear" w:fill="D9D9D9"/>
          </w:tcPr>
          <w:p>
            <w:r>
              <w:rPr>
                <w:rFonts w:ascii="Arial" w:hAnsi="Arial"/>
                <w:b/>
              </w:rPr>
              <w:t>End Time</w:t>
            </w:r>
          </w:p>
        </w:tc>
        <w:tc>
          <w:tcPr>
            <w:tcW w:type="dxa" w:w="1800"/>
            <w:vAlign w:val="center"/>
            <w:shd w:val="clear" w:fill="D9D9D9"/>
          </w:tcPr>
          <w:p>
            <w:r>
              <w:rPr>
                <w:rFonts w:ascii="Arial" w:hAnsi="Arial"/>
                <w:b/>
              </w:rPr>
              <w:t>Authorized By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</w:tbl>
    <w:p>
      <w:r>
        <w:rPr>
          <w:rFonts w:ascii="Arial" w:hAnsi="Arial"/>
        </w:rPr>
        <w:t>Required Controls:</w:t>
      </w:r>
    </w:p>
    <w:p>
      <w:pPr>
        <w:pStyle w:val="ListParagraph"/>
        <w:ind w:left="720"/>
      </w:pPr>
      <w:r>
        <w:rPr>
          <w:rFonts w:ascii="Arial" w:hAnsi="Arial"/>
        </w:rPr>
        <w:t>☐ Welding screens/barriers in place</w:t>
      </w:r>
    </w:p>
    <w:p>
      <w:pPr>
        <w:pStyle w:val="ListParagraph"/>
        <w:ind w:left="720"/>
      </w:pPr>
      <w:r>
        <w:rPr>
          <w:rFonts w:ascii="Arial" w:hAnsi="Arial"/>
        </w:rPr>
        <w:t>☐ Proper grounding of equipment</w:t>
      </w:r>
    </w:p>
    <w:p>
      <w:pPr>
        <w:pStyle w:val="ListParagraph"/>
        <w:ind w:left="720"/>
      </w:pPr>
      <w:r>
        <w:rPr>
          <w:rFonts w:ascii="Arial" w:hAnsi="Arial"/>
        </w:rPr>
        <w:t>☐ Adequate ventilation for fumes</w:t>
      </w:r>
    </w:p>
    <w:p>
      <w:pPr>
        <w:pStyle w:val="ListParagraph"/>
        <w:ind w:left="720"/>
      </w:pPr>
      <w:r>
        <w:rPr>
          <w:rFonts w:ascii="Arial" w:hAnsi="Arial"/>
        </w:rPr>
        <w:t>☐ Personal Protective Equipment (PPE) utilized</w:t>
      </w:r>
    </w:p>
    <w:p>
      <w:pPr>
        <w:pStyle w:val="ListParagraph"/>
        <w:ind w:left="720"/>
      </w:pPr>
      <w:r>
        <w:rPr>
          <w:rFonts w:ascii="Arial" w:hAnsi="Arial"/>
        </w:rPr>
        <w:t>☐ Standby personnel (if required)</w:t>
      </w:r>
    </w:p>
    <w:p>
      <w:pPr>
        <w:pStyle w:val="ListParagraph"/>
        <w:ind w:left="720"/>
      </w:pPr>
      <w:r>
        <w:rPr>
          <w:rFonts w:ascii="Arial" w:hAnsi="Arial"/>
        </w:rPr>
        <w:t>☐ Post-work fire watch for 30 minutes</w:t>
      </w:r>
    </w:p>
    <w:p>
      <w:r>
        <w:rPr>
          <w:rFonts w:ascii="Arial" w:hAnsi="Arial"/>
        </w:rPr>
        <w:t>Atmospheric Testing Log (Hot Work):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vAlign w:val="center"/>
            <w:shd w:val="clear" w:fill="D9D9D9"/>
          </w:tcPr>
          <w:p>
            <w:r>
              <w:rPr>
                <w:rFonts w:ascii="Arial" w:hAnsi="Arial"/>
                <w:b/>
              </w:rPr>
              <w:t>Time</w:t>
            </w:r>
          </w:p>
        </w:tc>
        <w:tc>
          <w:tcPr>
            <w:tcW w:type="dxa" w:w="1500"/>
            <w:vAlign w:val="center"/>
            <w:shd w:val="clear" w:fill="D9D9D9"/>
          </w:tcPr>
          <w:p>
            <w:r>
              <w:rPr>
                <w:rFonts w:ascii="Arial" w:hAnsi="Arial"/>
                <w:b/>
              </w:rPr>
              <w:t>O2%</w:t>
            </w:r>
          </w:p>
        </w:tc>
        <w:tc>
          <w:tcPr>
            <w:tcW w:type="dxa" w:w="1500"/>
            <w:vAlign w:val="center"/>
            <w:shd w:val="clear" w:fill="D9D9D9"/>
          </w:tcPr>
          <w:p>
            <w:r>
              <w:rPr>
                <w:rFonts w:ascii="Arial" w:hAnsi="Arial"/>
                <w:b/>
              </w:rPr>
              <w:t>LEL%</w:t>
            </w:r>
          </w:p>
        </w:tc>
        <w:tc>
          <w:tcPr>
            <w:tcW w:type="dxa" w:w="1500"/>
            <w:vAlign w:val="center"/>
            <w:shd w:val="clear" w:fill="D9D9D9"/>
          </w:tcPr>
          <w:p>
            <w:r>
              <w:rPr>
                <w:rFonts w:ascii="Arial" w:hAnsi="Arial"/>
                <w:b/>
              </w:rPr>
              <w:t>CO ppm</w:t>
            </w:r>
          </w:p>
        </w:tc>
        <w:tc>
          <w:tcPr>
            <w:tcW w:type="dxa" w:w="1500"/>
            <w:vAlign w:val="center"/>
            <w:shd w:val="clear" w:fill="D9D9D9"/>
          </w:tcPr>
          <w:p>
            <w:r>
              <w:rPr>
                <w:rFonts w:ascii="Arial" w:hAnsi="Arial"/>
                <w:b/>
              </w:rPr>
              <w:t>H2S ppm</w:t>
            </w:r>
          </w:p>
        </w:tc>
        <w:tc>
          <w:tcPr>
            <w:tcW w:type="dxa" w:w="1500"/>
            <w:vAlign w:val="center"/>
            <w:shd w:val="clear" w:fill="D9D9D9"/>
          </w:tcPr>
          <w:p>
            <w:r>
              <w:rPr>
                <w:rFonts w:ascii="Arial" w:hAnsi="Arial"/>
                <w:b/>
              </w:rPr>
              <w:t>Tested By</w:t>
            </w:r>
          </w:p>
        </w:tc>
      </w:tr>
      <w:tr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</w:tr>
      <w:tr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</w:tr>
      <w:tr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</w:tr>
      <w:tr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</w:tr>
      <w:tr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</w:tr>
    </w:tbl>
    <w:p>
      <w:r>
        <w:rPr>
          <w:rFonts w:ascii="Arial" w:hAnsi="Arial"/>
        </w:rPr>
        <w:t>Permit Closure:</w:t>
      </w:r>
    </w:p>
    <w:p>
      <w:r>
        <w:rPr>
          <w:rFonts w:ascii="Arial" w:hAnsi="Arial"/>
        </w:rPr>
        <w:t>Work completed: ___________  Area restored: ___________</w:t>
      </w:r>
    </w:p>
    <w:p>
      <w:r>
        <w:rPr>
          <w:rFonts w:ascii="Arial" w:hAnsi="Arial"/>
        </w:rPr>
        <w:t>Permit closed by: ___________  Signature: ___________  Date/Time: ___________</w:t>
      </w:r>
    </w:p>
    <w:p>
      <w:r>
        <w:br w:type="page"/>
      </w:r>
    </w:p>
    <w:p>
      <w:r>
        <w:rPr>
          <w:rFonts w:ascii="Arial" w:hAnsi="Arial"/>
          <w:b/>
        </w:rPr>
        <w:t>Regulatory Authority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360"/>
          </w:tcPr>
          <w:p>
            <w:r>
              <w:rPr>
                <w:rFonts w:ascii="Arial" w:hAnsi="Arial"/>
              </w:rPr>
              <w:t>OSHA: 29 CFR 1926 Subpart J; 29 CFR 1926.350 Gas Welding and Cutting; 29 CFR 1926.351 Arc Welding and Cutting; 29 CFR 1926.352 Fire Prevention</w:t>
              <w:br/>
            </w:r>
            <w:r>
              <w:rPr>
                <w:rFonts w:ascii="Arial" w:hAnsi="Arial"/>
              </w:rPr>
              <w:t>WISHA: WAC 296-155-400 Gas Welding and Cutting; WAC 296-155-405 Arc Welding and Cutting; WAC 296-155-410 Fire Prevention</w:t>
              <w:br/>
            </w:r>
            <w:r>
              <w:rPr>
                <w:rFonts w:ascii="Arial" w:hAnsi="Arial"/>
              </w:rPr>
              <w:t>AGC: Safety and Health Manual Ch. 9 Welding and Cutting</w:t>
              <w:br/>
            </w:r>
            <w:r>
              <w:rPr>
                <w:rFonts w:ascii="Arial" w:hAnsi="Arial"/>
              </w:rPr>
              <w:t>This form supports compliance with the above regulations. Retain completed forms for minimum 3 years per 29 CFR 1904.33 and WAC 296-27.</w:t>
            </w:r>
          </w:p>
        </w:tc>
      </w:tr>
    </w:tbl>
    <w:p/>
    <w:p>
      <w:r>
        <w:rPr>
          <w:rFonts w:ascii="Arial" w:hAnsi="Arial"/>
        </w:rPr>
        <w:t>Prepared by: _________________________ | Title: _________________________ | Date: _________________________</w:t>
      </w:r>
    </w:p>
    <w:p>
      <w:r>
        <w:rPr>
          <w:rFonts w:ascii="Arial" w:hAnsi="Arial"/>
        </w:rPr>
        <w:t>Reviewed by: _________________________ | Title: _________________________ | Date: _________________________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227413-1E47-4793-8906-DBB493617CCC}"/>
</file>

<file path=customXml/itemProps3.xml><?xml version="1.0" encoding="utf-8"?>
<ds:datastoreItem xmlns:ds="http://schemas.openxmlformats.org/officeDocument/2006/customXml" ds:itemID="{BFF5AF26-DAB8-4578-AD5C-B655F15F149C}"/>
</file>

<file path=customXml/itemProps4.xml><?xml version="1.0" encoding="utf-8"?>
<ds:datastoreItem xmlns:ds="http://schemas.openxmlformats.org/officeDocument/2006/customXml" ds:itemID="{2A6DEB15-D9A1-4498-871E-C62048E70CC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