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b w:val="0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FORM-MISH-19 | Equipment Maintenance and Inspection Log</w:t>
      </w:r>
    </w:p>
    <w:p>
      <w:pPr>
        <w:jc w:val="center"/>
      </w:pPr>
      <w:r>
        <w:rPr>
          <w:rFonts w:ascii="Arial" w:hAnsi="Arial"/>
          <w:b w:val="0"/>
          <w:sz w:val="20"/>
        </w:rPr>
        <w:t>Rev. 3 | Effective: 04/07/2026 | Safety Officer: Matt Ramsey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000"/>
            <w:tcBorders>
              <w:bottom w:val="single" w:sz="12" w:space="0" w:color="auto"/>
            </w:tcBorders>
          </w:tcPr>
          <w:p>
            <w:pPr>
              <w:spacing w:after="0" w:before="0"/>
            </w:pP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D9D9"/>
          </w:tcPr>
          <w:p>
            <w:r>
              <w:rPr>
                <w:rFonts w:ascii="Arial" w:hAnsi="Arial"/>
                <w:b/>
                <w:sz w:val="22"/>
              </w:rPr>
              <w:t>Project Name / Number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Job Site Address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Date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Supervisor / Foreman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Employee Name(s)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Subcontractor</w:t>
            </w:r>
          </w:p>
        </w:tc>
        <w:tc>
          <w:tcPr>
            <w:tcW w:type="dxa" w:w="4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</w:tbl>
    <w:p>
      <w:r>
        <w:br/>
      </w:r>
    </w:p>
    <w:p>
      <w:pPr>
        <w:pStyle w:val="Heading2"/>
      </w:pPr>
      <w:r>
        <w:t>Equipment Maintenance and Inspection Log</w:t>
      </w:r>
    </w:p>
    <w:p>
      <w:r>
        <w:br/>
      </w:r>
    </w:p>
    <w:p>
      <w:r>
        <w:rPr>
          <w:rFonts w:ascii="Arial" w:hAnsi="Arial"/>
          <w:sz w:val="22"/>
        </w:rPr>
        <w:t>Inspection frequency: Equipment inspections are required prior to each use and periodically as specified by manufacturer guidelines and regulatory standards (e.g., 29 CFR 1926.20(b)(2), WAC 296-155-030(2)).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5040"/>
        <w:gridCol w:w="1080"/>
        <w:gridCol w:w="1080"/>
        <w:gridCol w:w="1080"/>
        <w:gridCol w:w="2160"/>
      </w:tblGrid>
      <w:tr>
        <w:tc>
          <w:tcPr>
            <w:tcW w:type="dxa" w:w="1500"/>
            <w:shd w:val="clear"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Item #</w:t>
            </w:r>
          </w:p>
        </w:tc>
        <w:tc>
          <w:tcPr>
            <w:tcW w:type="dxa" w:w="1500"/>
            <w:shd w:val="clear"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Inspection Item</w:t>
            </w:r>
          </w:p>
        </w:tc>
        <w:tc>
          <w:tcPr>
            <w:tcW w:type="dxa" w:w="1500"/>
            <w:shd w:val="clear"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Pass</w:t>
            </w:r>
          </w:p>
        </w:tc>
        <w:tc>
          <w:tcPr>
            <w:tcW w:type="dxa" w:w="1500"/>
            <w:shd w:val="clear"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Fail</w:t>
            </w:r>
          </w:p>
        </w:tc>
        <w:tc>
          <w:tcPr>
            <w:tcW w:type="dxa" w:w="1500"/>
            <w:shd w:val="clear"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N/A</w:t>
            </w:r>
          </w:p>
        </w:tc>
        <w:tc>
          <w:tcPr>
            <w:tcW w:type="dxa" w:w="1500"/>
            <w:shd w:val="clear"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Corrective Action Required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1</w:t>
            </w:r>
            <w:r>
              <w:rPr>
                <w:sz w:val="22"/>
              </w:rPr>
              <w:t>1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Overall equipment condition (29 CFR 1926.600(a))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2</w:t>
            </w:r>
            <w:r>
              <w:rPr>
                <w:sz w:val="22"/>
              </w:rPr>
              <w:t>2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Fluid levels (oil, coolant, hydraulic) (Manufacturer Spec)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3</w:t>
            </w:r>
            <w:r>
              <w:rPr>
                <w:sz w:val="22"/>
              </w:rPr>
              <w:t>3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Tires/Tracks condition and pressure (29 CFR 1926.600(a)(6))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4</w:t>
            </w:r>
            <w:r>
              <w:rPr>
                <w:sz w:val="22"/>
              </w:rPr>
              <w:t>4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Brakes and steering system (29 CFR 1926.600(a)(3))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5</w:t>
            </w:r>
            <w:r>
              <w:rPr>
                <w:sz w:val="22"/>
              </w:rPr>
              <w:t>5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Lights, signals, and horn (29 CFR 1926.600(a)(4))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6</w:t>
            </w:r>
            <w:r>
              <w:rPr>
                <w:sz w:val="22"/>
              </w:rPr>
              <w:t>6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Safety devices (guards, seatbelts, ROPS) (29 CFR 1926.600(a)(5))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7</w:t>
            </w:r>
            <w:r>
              <w:rPr>
                <w:sz w:val="22"/>
              </w:rPr>
              <w:t>7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Hydraulic hoses and cylinders (29 CFR 1926.600(a)(7))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8</w:t>
            </w:r>
            <w:r>
              <w:rPr>
                <w:sz w:val="22"/>
              </w:rPr>
              <w:t>8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Attachments (buckets, forks, blades) (29 CFR 1926.600(a)(8))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9</w:t>
            </w:r>
            <w:r>
              <w:rPr>
                <w:sz w:val="22"/>
              </w:rPr>
              <w:t>9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Fire extinguisher present and charged (29 CFR 1926.150(c)(1)(i))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10</w:t>
            </w:r>
            <w:r>
              <w:rPr>
                <w:sz w:val="22"/>
              </w:rPr>
              <w:t>10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First aid kit present and stocked (29 CFR 1926.50(d)(1))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11</w:t>
            </w:r>
            <w:r>
              <w:rPr>
                <w:sz w:val="22"/>
              </w:rPr>
              <w:t>11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Operator's manual present (Manufacturer Spec)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12</w:t>
            </w:r>
            <w:r>
              <w:rPr>
                <w:sz w:val="22"/>
              </w:rPr>
              <w:t>12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Cleanliness of cab/operator station (Housekeeping)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13</w:t>
            </w:r>
            <w:r>
              <w:rPr>
                <w:sz w:val="22"/>
              </w:rPr>
              <w:t>13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No leaks or spills (Environmental Safety)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14</w:t>
            </w:r>
            <w:r>
              <w:rPr>
                <w:sz w:val="22"/>
              </w:rPr>
              <w:t>14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Warning decals and labels legible (Manufacturer Spec)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</w:rPr>
              <w:t>15</w:t>
            </w:r>
            <w:r>
              <w:rPr>
                <w:sz w:val="22"/>
              </w:rPr>
              <w:t>15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>Backup alarm functional (29 CFR 1926.601(b)(4))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</w:tbl>
    <w:p>
      <w:r>
        <w:br/>
      </w:r>
    </w:p>
    <w:p>
      <w:pPr>
        <w:pStyle w:val="Heading3"/>
      </w:pPr>
      <w:r>
        <w:t>Deficiency Log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160"/>
        <w:gridCol w:w="2160"/>
        <w:gridCol w:w="1440"/>
        <w:gridCol w:w="1440"/>
        <w:gridCol w:w="1440"/>
      </w:tblGrid>
      <w:tr>
        <w:tc>
          <w:tcPr>
            <w:tcW w:type="dxa" w:w="1500"/>
            <w:shd w:val="clear"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Item #</w:t>
            </w:r>
          </w:p>
        </w:tc>
        <w:tc>
          <w:tcPr>
            <w:tcW w:type="dxa" w:w="1500"/>
            <w:shd w:val="clear"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Description of Deficiency</w:t>
            </w:r>
          </w:p>
        </w:tc>
        <w:tc>
          <w:tcPr>
            <w:tcW w:type="dxa" w:w="1500"/>
            <w:shd w:val="clear"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Corrective Action</w:t>
            </w:r>
          </w:p>
        </w:tc>
        <w:tc>
          <w:tcPr>
            <w:tcW w:type="dxa" w:w="1500"/>
            <w:shd w:val="clear"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Assigned To</w:t>
            </w:r>
          </w:p>
        </w:tc>
        <w:tc>
          <w:tcPr>
            <w:tcW w:type="dxa" w:w="1500"/>
            <w:shd w:val="clear"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Due Date</w:t>
            </w:r>
          </w:p>
        </w:tc>
        <w:tc>
          <w:tcPr>
            <w:tcW w:type="dxa" w:w="1500"/>
            <w:shd w:val="clear" w:fill="D9D9D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Completed Date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  <w:t xml:space="preserve"> </w:t>
            </w:r>
          </w:p>
        </w:tc>
      </w:tr>
    </w:tbl>
    <w:p>
      <w:r>
        <w:br/>
      </w:r>
    </w:p>
    <w:p>
      <w:pPr>
        <w:pStyle w:val="Heading3"/>
      </w:pPr>
      <w:r>
        <w:t>Inspector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2160"/>
        <w:gridCol w:w="2880"/>
      </w:tblGrid>
      <w:tr>
        <w:tc>
          <w:tcPr>
            <w:tcW w:type="dxa" w:w="22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Inspector Name:</w:t>
            </w:r>
            <w:r>
              <w:rPr>
                <w:rFonts w:ascii="Arial" w:hAnsi="Arial"/>
              </w:rPr>
              <w:t>_________________________</w:t>
            </w:r>
            <w:r>
              <w:rPr>
                <w:sz w:val="22"/>
              </w:rPr>
              <w:t>_________________________</w:t>
            </w:r>
          </w:p>
        </w:tc>
        <w:tc>
          <w:tcPr>
            <w:tcW w:type="dxa" w:w="22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</w:rPr>
              <w:t>_________________________</w:t>
            </w:r>
            <w:r>
              <w:rPr>
                <w:sz w:val="22"/>
              </w:rPr>
              <w:t>_________________________</w:t>
            </w:r>
          </w:p>
        </w:tc>
        <w:tc>
          <w:tcPr>
            <w:tcW w:type="dxa" w:w="22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Signature:</w:t>
            </w:r>
            <w:r>
              <w:rPr>
                <w:rFonts w:ascii="Arial" w:hAnsi="Arial"/>
              </w:rPr>
              <w:t>_________________________</w:t>
            </w:r>
            <w:r>
              <w:rPr>
                <w:sz w:val="22"/>
              </w:rPr>
              <w:t>_________________________</w:t>
            </w:r>
          </w:p>
        </w:tc>
        <w:tc>
          <w:tcPr>
            <w:tcW w:type="dxa" w:w="22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</w:rPr>
              <w:t>_________________________</w:t>
            </w:r>
            <w:r>
              <w:rPr>
                <w:sz w:val="22"/>
              </w:rPr>
              <w:t>_________________________</w:t>
            </w:r>
          </w:p>
        </w:tc>
      </w:tr>
      <w:tr>
        <w:tc>
          <w:tcPr>
            <w:tcW w:type="dxa" w:w="22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Date:</w:t>
            </w:r>
            <w:r>
              <w:rPr>
                <w:rFonts w:ascii="Arial" w:hAnsi="Arial"/>
              </w:rPr>
              <w:t>_________________________</w:t>
            </w:r>
            <w:r>
              <w:rPr>
                <w:sz w:val="22"/>
              </w:rPr>
              <w:t>_________________________</w:t>
            </w:r>
          </w:p>
        </w:tc>
        <w:tc>
          <w:tcPr>
            <w:tcW w:type="dxa" w:w="22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</w:rPr>
              <w:t>_________________________</w:t>
            </w:r>
            <w:r>
              <w:rPr>
                <w:sz w:val="22"/>
              </w:rPr>
              <w:t>_________________________</w:t>
            </w:r>
          </w:p>
        </w:tc>
        <w:tc>
          <w:tcPr>
            <w:tcW w:type="dxa" w:w="22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Supervisor Review:</w:t>
            </w:r>
            <w:r>
              <w:rPr>
                <w:rFonts w:ascii="Arial" w:hAnsi="Arial"/>
              </w:rPr>
              <w:t>_________________________</w:t>
            </w:r>
            <w:r>
              <w:rPr>
                <w:sz w:val="22"/>
              </w:rPr>
              <w:t>_________________________</w:t>
            </w:r>
          </w:p>
        </w:tc>
        <w:tc>
          <w:tcPr>
            <w:tcW w:type="dxa" w:w="22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</w:rPr>
              <w:t>_________________________</w:t>
            </w:r>
            <w:r>
              <w:rPr>
                <w:sz w:val="22"/>
              </w:rPr>
              <w:t>_________________________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000"/>
            <w:vAlign w:val="top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Regulatory Authority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OSHA: 29 CFR 1926 Subpart O; 29 CFR 1926.600(a) Equipment Condition; 29 CFR 1926.602 Material Handling Equipment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WISHA: WAC 296-155-605 Equipment; WAC 296-155-610 Motor Vehicles on Construction Sites; WAC 296-155-615 Material Handling Equipment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AGC: Safety and Health Manual Ch. 13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1152"/>
        <w:gridCol w:w="1728"/>
        <w:gridCol w:w="2592"/>
        <w:gridCol w:w="1152"/>
      </w:tblGrid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Prepared by: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t>_________________________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Title: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t>_________________________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Date: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t>_________________________</w:t>
            </w:r>
          </w:p>
        </w:tc>
      </w:tr>
      <w:tr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Reviewed by: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t>_________________________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Title: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t>_________________________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Date:</w:t>
            </w:r>
          </w:p>
        </w:tc>
        <w:tc>
          <w:tcPr>
            <w:tcW w:type="dxa" w:w="15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sz w:val="22"/>
              </w:rPr>
              <w:t>_________________________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66B996-5A30-4DA0-89FE-DFC662040464}"/>
</file>

<file path=customXml/itemProps3.xml><?xml version="1.0" encoding="utf-8"?>
<ds:datastoreItem xmlns:ds="http://schemas.openxmlformats.org/officeDocument/2006/customXml" ds:itemID="{A4DB01B7-EFFB-4451-A037-AEA857280AD2}"/>
</file>

<file path=customXml/itemProps4.xml><?xml version="1.0" encoding="utf-8"?>
<ds:datastoreItem xmlns:ds="http://schemas.openxmlformats.org/officeDocument/2006/customXml" ds:itemID="{94ACC1B3-AD9D-4855-94D8-F301E7819D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