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Project Execution Playbook</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PROJECT DELIVERY\nControlled file: mh-project-execution-playbook-v1-0-draft.docx\nLifecycle: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Project Execution Playbook</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PEP-001 Version: 1.0 Owner: COO / PM Wing Lead Approver: President/CEO - Acting COO Status: Draft - functional, technical and field approval required Classification: Internal - controlled System of record: Project system of record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project execution playbook.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Eight lifecycle gates from pursuit through final closeout</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Schedule, procurement, RFI, submittal, change and meeting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Safety, quality and closeout integration</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Complete the applicable gate evidence or obtain a documented exception.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Maintain the approved baseline, three-week lookahead and current project logs.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Retain closeout, warranty and client-acceptance evidence before final closure.</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OPS-GATE-HANDOFF-058</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Project gate checklist</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Closeout acceptance certificate</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5A333BD-898F-46C7-AE9E-EFE7949DF6D0}"/>
</file>

<file path=customXml/itemProps3.xml><?xml version="1.0" encoding="utf-8"?>
<ds:datastoreItem xmlns:ds="http://schemas.openxmlformats.org/officeDocument/2006/customXml" ds:itemID="{42E2D212-88B0-479E-A0D7-19AF84329FB2}"/>
</file>

<file path=customXml/itemProps4.xml><?xml version="1.0" encoding="utf-8"?>
<ds:datastoreItem xmlns:ds="http://schemas.openxmlformats.org/officeDocument/2006/customXml" ds:itemID="{1D1EA132-B5EC-4D15-9F14-FAC71B1654A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Playbook</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