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ehb-f-08-2-grievance-appeal-v3-0-draft.docx\nLifecycle: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EHB-F-08.2 | GRIEVANCE AND APPEAL FORM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of Incident/Action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Description of Grievance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Requested Resolution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Submitted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HR Review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