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form-mish-f-40-1-daily-equipment-inspection-v3-0-draft.docx\nLifecycle: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pStyle w:val="Title"/>
      </w:pPr>
      <w:r>
        <w:t>MISH-F-40.1 | DAILY EQUIPMENT INSPECTION</w:t>
      </w:r>
    </w:p>
    <w:p>
      <w:r>
        <w:rPr>
          <w:b/>
        </w:rPr>
        <w:t xml:space="preserve">FIELD INSTRUCTION: </w:t>
      </w:r>
      <w:r>
        <w:t>Complete before first use each shift. Stop, isolate, and notify the Foreman and Fleet Commander for a safety-critical defect.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Asset ID / QR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Employee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Project / Location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Date-Time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Engine Hours / Odometer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Equipment / Attachment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Weather / Ground Conditions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Inspection / Control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293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93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Comments / Corrective Action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Fluids and visible leaks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Tires / tracks / wheels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Steering / brakes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Hydraulics / hoses / cylinders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Guards / doors / access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Seat belt / ROPS / FOPS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Horn / alarms / lights / mirrors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Controls / emergency stop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Load chart / capacity markings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Fire extinguisher / required kit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Attachment and locking system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Housekeeping / cab condition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Defects and damage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Photos attached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Authorization and Closeout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Required Approval</w:t>
            </w:r>
          </w:p>
        </w:tc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Signature / Employee ID / Date-Time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Operator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Foreman review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Fleet Commander hold release, if applicable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