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SDS-QR-02 | Pvc Solvent Cement</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SDS LIBRARY</w:t>
              <w:br/>
              <w:t>Document title: SDS-QR-02 | Pvc Solvent Cement</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SDS Quick Reference: PVC Solvent Cement (Clear/Gray)</w:t>
      </w:r>
    </w:p>
    <w:p>
      <w:pPr>
        <w:pStyle w:val="Normal"/>
        <w:widowControl/>
        <w:rPr/>
      </w:pPr>
      <w:r>
        <w:rPr>
          <w:rFonts w:eastAsia="Mendl Sans Dusk Regular" w:cs="Mendl Sans Dusk Regular"/>
          <w:b w:val="false"/>
          <w:i w:val="false"/>
          <w:color w:val="000000"/>
          <w:sz w:val="22"/>
        </w:rPr>
        <w:t>Manufacturer: Oatey Co.</w:t>
      </w:r>
    </w:p>
    <w:p>
      <w:pPr>
        <w:pStyle w:val="Heading2"/>
        <w:widowControl/>
        <w:rPr/>
      </w:pPr>
      <w:r>
        <w:rPr>
          <w:rFonts w:eastAsia="Mendl Sans Dusk Medium" w:cs="Mendl Sans Dusk Medium" w:ascii="Mendl Sans Dusk Medium" w:hAnsi="Mendl Sans Dusk Medium"/>
          <w:b/>
          <w:i w:val="false"/>
          <w:color w:val="628F79"/>
          <w:sz w:val="26"/>
        </w:rPr>
        <w:t>DIRECTIVE — Hazard Identification</w:t>
      </w:r>
    </w:p>
    <w:p>
      <w:pPr>
        <w:pStyle w:val="Normal"/>
        <w:widowControl/>
        <w:rPr/>
      </w:pPr>
      <w:r>
        <w:rPr>
          <w:rFonts w:eastAsia="Mendl Sans Dusk Regular" w:cs="Mendl Sans Dusk Regular"/>
          <w:b w:val="false"/>
          <w:i w:val="false"/>
          <w:color w:val="000000"/>
          <w:sz w:val="22"/>
        </w:rPr>
        <w:t>DANGER: Highly flammable liquid and vapor. Causes serious eye irritation. May cause drowsiness or dizziness. Keep away from heat, sparks, and open flames.</w:t>
      </w:r>
    </w:p>
    <w:p>
      <w:pPr>
        <w:pStyle w:val="Heading3"/>
        <w:widowControl/>
        <w:rPr/>
      </w:pPr>
      <w:r>
        <w:rPr>
          <w:rFonts w:eastAsia="Mendl Sans Dusk Medium" w:cs="Mendl Sans Dusk Medium" w:ascii="Mendl Sans Dusk Medium" w:hAnsi="Mendl Sans Dusk Medium"/>
          <w:b/>
          <w:i w:val="false"/>
          <w:color w:val="1E392C"/>
          <w:sz w:val="23"/>
        </w:rPr>
        <w:t>GENERAL ORDER — First Aid Measures</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EYES: Flush with water for 15 minutes.</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SKIN: Wash with soap and water.</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INHALATION: Move to fresh air. If breathing is difficult, seek medical attention.</w:t>
      </w:r>
    </w:p>
    <w:p>
      <w:pPr>
        <w:pStyle w:val="Heading4"/>
        <w:widowControl/>
        <w:rPr/>
      </w:pPr>
      <w:r>
        <w:rPr>
          <w:rFonts w:eastAsia="Mendl Sans Dusk Regular" w:cs="Mendl Sans Dusk Regular" w:ascii="Mendl Sans Dusk Regular" w:hAnsi="Mendl Sans Dusk Regular"/>
          <w:b/>
          <w:i w:val="false"/>
          <w:color w:val="000000"/>
          <w:sz w:val="22"/>
        </w:rPr>
        <w:t>FIELD INSTRUCTION — Required PPE</w:t>
      </w:r>
    </w:p>
    <w:p>
      <w:pPr>
        <w:pStyle w:val="Normal"/>
        <w:widowControl/>
        <w:rPr/>
      </w:pPr>
      <w:r>
        <w:rPr>
          <w:rFonts w:eastAsia="Mendl Sans Dusk Regular" w:cs="Mendl Sans Dusk Regular"/>
          <w:b/>
          <w:i/>
          <w:color w:val="BD9264"/>
          <w:sz w:val="20"/>
        </w:rPr>
        <w:t>FIELD INSTRUCTION: Wear chemical-resistant gloves and safety glasses. Use only in well-ventilated areas. No hot work within 50 feet.</w:t>
      </w:r>
    </w:p>
    <w:p>
      <w:pPr>
        <w:pStyle w:val="Normal"/>
        <w:widowControl/>
        <w:spacing w:before="0" w:after="120"/>
        <w:rPr/>
      </w:pPr>
      <w:r>
        <w:rPr>
          <w:rFonts w:eastAsia="Mendl Sans Dusk Regular" w:cs="Mendl Sans Dusk Regular"/>
          <w:sz w:val="22"/>
        </w:rPr>
        <w:t xml:space="preserve">This document is a critical component of the MH Construction, INC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INC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INC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INC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INC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 w:name="Mendl Sans Dusk Regular">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525</Words>
  <Characters>3194</Characters>
  <CharactersWithSpaces>3703</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2026-08-05T19:39:28Z</dcterms:modified>
  <cp:revision>7</cp:revision>
  <dc:subject>MH Ecosystem Version 3.0 Draft</dc:subject>
  <dc:title>SDS-QR-02 | Pvc Solvent Cement</dc:title>
</cp:coreProperties>
</file>

<file path=docProps/custom.xml><?xml version="1.0" encoding="utf-8"?>
<Properties xmlns="http://schemas.openxmlformats.org/officeDocument/2006/custom-properties" xmlns:vt="http://schemas.openxmlformats.org/officeDocument/2006/docPropsVTypes"/>
</file>