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SDS-QR-04 | Diesel Fuel</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SDS LIBRARY</w:t>
              <w:br/>
              <w:t>Document title: SDS-QR-04 | Diesel Fuel</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SDS Quick Reference: Diesel Fuel (No. 2)</w:t>
      </w:r>
    </w:p>
    <w:p>
      <w:pPr>
        <w:pStyle w:val="Normal"/>
        <w:widowControl/>
        <w:rPr/>
      </w:pPr>
      <w:r>
        <w:rPr>
          <w:rFonts w:eastAsia="Mendl Sans Dusk Regular" w:cs="Mendl Sans Dusk Regular"/>
          <w:b w:val="false"/>
          <w:i w:val="false"/>
          <w:color w:val="000000"/>
          <w:sz w:val="22"/>
        </w:rPr>
        <w:t>Manufacturer: Various</w:t>
      </w:r>
    </w:p>
    <w:p>
      <w:pPr>
        <w:pStyle w:val="Heading2"/>
        <w:widowControl/>
        <w:rPr/>
      </w:pPr>
      <w:r>
        <w:rPr>
          <w:rFonts w:eastAsia="Mendl Sans Dusk Medium" w:cs="Mendl Sans Dusk Medium" w:ascii="Mendl Sans Dusk Medium" w:hAnsi="Mendl Sans Dusk Medium"/>
          <w:b/>
          <w:i w:val="false"/>
          <w:color w:val="628F79"/>
          <w:sz w:val="26"/>
        </w:rPr>
        <w:t>DIRECTIVE — Hazard Identification</w:t>
      </w:r>
    </w:p>
    <w:p>
      <w:pPr>
        <w:pStyle w:val="Normal"/>
        <w:widowControl/>
        <w:rPr/>
      </w:pPr>
      <w:r>
        <w:rPr>
          <w:rFonts w:eastAsia="Mendl Sans Dusk Regular" w:cs="Mendl Sans Dusk Regular"/>
          <w:b w:val="false"/>
          <w:i w:val="false"/>
          <w:color w:val="000000"/>
          <w:sz w:val="22"/>
        </w:rPr>
        <w:t>WARNING: Flammable liquid and vapor. May be fatal if swallowed and enters airways. Causes skin irritation. Toxic to aquatic life.</w:t>
      </w:r>
    </w:p>
    <w:p>
      <w:pPr>
        <w:pStyle w:val="Heading3"/>
        <w:widowControl/>
        <w:rPr/>
      </w:pPr>
      <w:r>
        <w:rPr>
          <w:rFonts w:eastAsia="Mendl Sans Dusk Medium" w:cs="Mendl Sans Dusk Medium" w:ascii="Mendl Sans Dusk Medium" w:hAnsi="Mendl Sans Dusk Medium"/>
          <w:b/>
          <w:i w:val="false"/>
          <w:color w:val="1E392C"/>
          <w:sz w:val="23"/>
        </w:rPr>
        <w:t>GENERAL ORDER — First Aid Measures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INGESTION: Do NOT induce vomiting. Seek medical attention immediately.</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EYES: Flush with water.</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SKIN: Wash with soap and water.</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SPILL: Contain with absorbent booms (MISH-F-14.2).</w:t>
      </w:r>
    </w:p>
    <w:p>
      <w:pPr>
        <w:pStyle w:val="Heading4"/>
        <w:widowControl/>
        <w:rPr/>
      </w:pPr>
      <w:r>
        <w:rPr>
          <w:rFonts w:eastAsia="Mendl Sans Dusk Regular" w:cs="Mendl Sans Dusk Regular" w:ascii="Mendl Sans Dusk Regular" w:hAnsi="Mendl Sans Dusk Regular"/>
          <w:b/>
          <w:i w:val="false"/>
          <w:color w:val="000000"/>
          <w:sz w:val="22"/>
        </w:rPr>
        <w:t>FIELD INSTRUCTION — Required PPE</w:t>
      </w:r>
    </w:p>
    <w:p>
      <w:pPr>
        <w:pStyle w:val="Normal"/>
        <w:widowControl/>
        <w:rPr/>
      </w:pPr>
      <w:r>
        <w:rPr>
          <w:rFonts w:eastAsia="Mendl Sans Dusk Regular" w:cs="Mendl Sans Dusk Regular"/>
          <w:b/>
          <w:i/>
          <w:color w:val="BD9264"/>
          <w:sz w:val="20"/>
        </w:rPr>
        <w:t>FIELD INSTRUCTION: Wear nitrile gloves and safety glasses when fueling equipment. Keep spill kit within 20 feet of fueling station.</w:t>
      </w:r>
    </w:p>
    <w:p>
      <w:pPr>
        <w:pStyle w:val="Normal"/>
        <w:widowControl/>
        <w:spacing w:before="0" w:after="120"/>
        <w:rPr/>
      </w:pPr>
      <w:r>
        <w:rPr>
          <w:rFonts w:eastAsia="Mendl Sans Dusk Regular" w:cs="Mendl Sans Dusk Regular"/>
          <w:sz w:val="22"/>
        </w:rPr>
        <w:t xml:space="preserve">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521</Words>
  <Characters>3171</Characters>
  <CharactersWithSpaces>3675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2026-08-05T19:39:29Z</dcterms:modified>
  <cp:revision>7</cp:revision>
  <dc:subject>MH Ecosystem Version 3.0 Draft</dc:subject>
  <dc:title>SDS-QR-04 | Diesel Fuel</dc:title>
</cp:coreProperties>
</file>

<file path=docProps/custom.xml><?xml version="1.0" encoding="utf-8"?>
<Properties xmlns="http://schemas.openxmlformats.org/officeDocument/2006/custom-properties" xmlns:vt="http://schemas.openxmlformats.org/officeDocument/2006/docPropsVTypes"/>
</file>