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SDS-QR-07 | Acetylene Gas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SDS-QR-07 | Acetylene Gas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Acetylene Gas (Compressed)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 (Airgas, Praxair, etc.)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Extremely flammable gas. Contains gas under pressure; may explode if heated. May displace oxygen and cause rapid suffocation. Forms explosive mixtures with air.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air. If not breathing, give artificial respiration.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SKIN/EYES: Contact with rapidly expanding gas may cause frostbite. Thaw frosted parts with lukewarm water.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FIRE: Stop leak if safe to do so. Extinguish with dry chemical or CO2.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leather welding gloves, flame-resistant clothing, and welding goggles/helmet. Keep cylinders upright and secured. Store at least 20 feet away from oxygen cylinders.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201</Words>
  <Characters>1183</Characters>
  <CharactersWithSpaces>1368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2026-08-05T19:39:30Z</dcterms:modified>
  <cp:revision>7</cp:revision>
  <dc:subject>MH Ecosystem Version 3.0 Draft</dc:subject>
  <dc:title>SDS-QR-07 | Acetylene Gas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