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MH Construction Website Optimization: GitHub Copilot Prompts, Phases 3–10</w:t>
      </w:r>
    </w:p>
    <w:p>
      <w:pPr>
        <w:pStyle w:val="MdParagraph"/>
      </w:pPr>
      <w:r>
        <w:rPr>
          <w:rStyle w:val="MdStrong"/>
          <w:b/>
          <w:bCs/>
        </w:rPr>
        <w:t xml:space="preserve">Repository:</w:t>
      </w:r>
      <w:r>
        <w:t xml:space="preserve"> </w:t>
      </w:r>
      <w:r>
        <w:rPr>
          <w:rStyle w:val="MdCode"/>
          <w:u w:val="single"/>
        </w:rPr>
        <w:t xml:space="preserve">Ramsey-USA/mh-website</w:t>
      </w:r>
      <w:r>
        <w:rPr>
          <w:rStyle w:val="MdBr"/>
        </w:rPr>
        <w:br/>
        <w:t xml:space="preserve"/>
      </w:r>
      <w:r>
        <w:rPr>
          <w:rStyle w:val="MdStrong"/>
          <w:b/>
          <w:bCs/>
        </w:rPr>
        <w:t xml:space="preserve">Application:</w:t>
      </w:r>
      <w:r>
        <w:t xml:space="preserve"> </w:t>
      </w:r>
      <w:r>
        <w:rPr>
          <w:rStyle w:val="MdCode"/>
          <w:u w:val="single"/>
        </w:rPr>
        <w:t xml:space="preserve">apps/website/</w:t>
      </w:r>
      <w:r>
        <w:rPr>
          <w:rStyle w:val="MdBr"/>
        </w:rPr>
        <w:br/>
        <w:t xml:space="preserve"/>
      </w:r>
      <w:r>
        <w:rPr>
          <w:rStyle w:val="MdStrong"/>
          <w:b/>
          <w:bCs/>
        </w:rPr>
        <w:t xml:space="preserve">Baseline:</w:t>
      </w:r>
      <w:r>
        <w:t xml:space="preserve"> Phase 2 complete, status export generated 2026-07-19</w:t>
      </w:r>
      <w:r>
        <w:rPr>
          <w:rStyle w:val="MdBr"/>
        </w:rPr>
        <w:br/>
        <w:t xml:space="preserve"/>
      </w:r>
      <w:r>
        <w:rPr>
          <w:rStyle w:val="MdStrong"/>
          <w:b/>
          <w:bCs/>
        </w:rPr>
        <w:t xml:space="preserve">Framework:</w:t>
      </w:r>
      <w:r>
        <w:t xml:space="preserve"> Next.js 16 App Router, React 19, TypeScript, Tailwind CSS 4, Radix UI, </w:t>
      </w:r>
      <w:r>
        <w:rPr>
          <w:rStyle w:val="MdCode"/>
          <w:u w:val="single"/>
        </w:rPr>
        <w:t xml:space="preserve">next-intl</w:t>
      </w:r>
      <w:r>
        <w:t xml:space="preserve">, OpenNext, Cloudflare Workers</w:t>
      </w:r>
      <w:r>
        <w:rPr>
          <w:rStyle w:val="MdBr"/>
        </w:rPr>
        <w:br/>
        <w:t xml:space="preserve"/>
      </w:r>
      <w:r>
        <w:rPr>
          <w:rStyle w:val="MdStrong"/>
          <w:b/>
          <w:bCs/>
        </w:rPr>
        <w:t xml:space="preserve">Purpose:</w:t>
      </w:r>
      <w:r>
        <w:t xml:space="preserve"> Copy one prompt at a time into GitHub Copilot. Each prompt is complete and requires no editing.</w:t>
      </w:r>
    </w:p>
    <w:p>
      <w:pPr>
        <w:pStyle w:val="MdSpace"/>
        <w:spacing w:before="0" w:after="60"/>
      </w:pPr>
    </w:p>
    <w:p>
      <w:pPr>
        <w:pStyle w:val="MdBlockquote"/>
      </w:pPr>
      <w:r>
        <w:rPr>
          <w:rStyle w:val="MdStrong"/>
          <w:b/>
          <w:bCs/>
        </w:rPr>
        <w:t xml:space="preserve">Source-of-truth rule:</w:t>
      </w:r>
      <w:r>
        <w:t xml:space="preserve"> Before changing code, Copilot must inspect the files named in the selected prompt. The Phase 2 repository state overrides assumptions from earlier plans. If a named file has moved, Copilot must locate the current equivalent, report the path, and preserve the established pattern rather than creating a competing implementation.</w:t>
      </w:r>
    </w:p>
    <w:p>
      <w:pPr>
        <w:pStyle w:val="MdSpace"/>
        <w:spacing w:before="0" w:after="60"/>
      </w:pPr>
    </w:p>
    <w:p>
      <w:pPr>
        <w:pStyle w:val="Heading2"/>
        <w:pStyle w:val="MdHeading2"/>
      </w:pPr>
      <w:r>
        <w:t xml:space="preserve">Completed Work That Must Remain Intact</w:t>
      </w:r>
    </w:p>
    <w:p>
      <w:pPr>
        <w:pStyle w:val="MdParagraph"/>
      </w:pPr>
      <w:r>
        <w:t xml:space="preserve">Phases 0–2 are complete. The implementation already contains the approved Mendl Sans Dusk font system, Tailwind brand tokens, semantic colors, global typography, focus and reduced-motion rules, responsive layout utilities, header and footer architecture, primary and secondary navigation, theme handling, root metadata, global structured data, analytics bootstrap, Sentry, chat, performance enhancements, sitemap and robots foundations, redirects, and cookie-based English/Spanish locale selection.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Existing system</w:t>
            </w:r>
          </w:p>
        </w:tc>
        <w:tc>
          <w:tcPr>
            <w:tcMar>
              <w:top w:type="dxa" w:w="100"/>
              <w:left w:type="dxa" w:w="120"/>
              <w:bottom w:type="dxa" w:w="100"/>
              <w:right w:type="dxa" w:w="120"/>
            </w:tcMar>
            <w:vAlign w:val="center"/>
          </w:tcPr>
          <w:p>
            <w:pPr>
              <w:pStyle w:val="MdTableHeader"/>
            </w:pPr>
            <w:r>
              <w:t xml:space="preserve">Current source of truth</w:t>
            </w:r>
          </w:p>
        </w:tc>
        <w:tc>
          <w:tcPr>
            <w:tcBorders>
              <w:right w:val="none"/>
            </w:tcBorders>
            <w:tcMar>
              <w:top w:type="dxa" w:w="100"/>
              <w:left w:type="dxa" w:w="120"/>
              <w:bottom w:type="dxa" w:w="100"/>
              <w:right w:type="dxa" w:w="120"/>
            </w:tcMar>
            <w:vAlign w:val="center"/>
          </w:tcPr>
          <w:p>
            <w:pPr>
              <w:pStyle w:val="MdTableHeader"/>
            </w:pPr>
            <w:r>
              <w:t xml:space="preserve">Rule for Phases 3–10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Brand colors and typography</w:t>
            </w:r>
          </w:p>
        </w:tc>
        <w:tc>
          <w:tcPr>
            <w:tcMar>
              <w:top w:type="dxa" w:w="80"/>
              <w:left w:type="dxa" w:w="120"/>
              <w:bottom w:type="dxa" w:w="80"/>
              <w:right w:type="dxa" w:w="120"/>
            </w:tcMar>
            <w:vAlign w:val="center"/>
          </w:tcPr>
          <w:p>
            <w:pPr>
              <w:pStyle w:val="MdTableCell"/>
            </w:pPr>
            <w:r>
              <w:rPr>
                <w:rStyle w:val="MdCode"/>
                <w:u w:val="single"/>
              </w:rPr>
              <w:t xml:space="preserve">apps/website/tailwind.config.ts</w:t>
            </w:r>
            <w:r>
              <w:t xml:space="preserve">, </w:t>
            </w:r>
            <w:r>
              <w:rPr>
                <w:rStyle w:val="MdCode"/>
                <w:u w:val="single"/>
              </w:rPr>
              <w:t xml:space="preserve">apps/website/src/app/globals.css</w:t>
            </w:r>
            <w:r>
              <w:t xml:space="preserve">, </w:t>
            </w:r>
            <w:r>
              <w:rPr>
                <w:rStyle w:val="MdCode"/>
                <w:u w:val="single"/>
              </w:rPr>
              <w:t xml:space="preserve">packages/shared/src/styles/variables.css</w:t>
            </w:r>
            <w:r>
              <w:t xml:space="preserve">, </w:t>
            </w:r>
            <w:r>
              <w:rPr>
                <w:rStyle w:val="MdCode"/>
                <w:u w:val="single"/>
              </w:rPr>
              <w:t xml:space="preserve">apps/website/src/lib/fonts.ts</w:t>
            </w:r>
          </w:p>
        </w:tc>
        <w:tc>
          <w:tcPr>
            <w:tcBorders>
              <w:right w:val="none"/>
            </w:tcBorders>
            <w:tcMar>
              <w:top w:type="dxa" w:w="80"/>
              <w:left w:type="dxa" w:w="120"/>
              <w:bottom w:type="dxa" w:w="80"/>
              <w:right w:type="dxa" w:w="120"/>
            </w:tcMar>
            <w:vAlign w:val="center"/>
          </w:tcPr>
          <w:p>
            <w:pPr>
              <w:pStyle w:val="MdTableCell"/>
            </w:pPr>
            <w:r>
              <w:t xml:space="preserve">Use the existing tokens and font variables. Do not recreate or rename them.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Global layout</w:t>
            </w:r>
          </w:p>
        </w:tc>
        <w:tc>
          <w:tcPr>
            <w:tcMar>
              <w:top w:type="dxa" w:w="80"/>
              <w:left w:type="dxa" w:w="120"/>
              <w:bottom w:type="dxa" w:w="80"/>
              <w:right w:type="dxa" w:w="120"/>
            </w:tcMar>
            <w:vAlign w:val="center"/>
          </w:tcPr>
          <w:p>
            <w:pPr>
              <w:pStyle w:val="MdTableCell"/>
            </w:pPr>
            <w:r>
              <w:rPr>
                <w:rStyle w:val="MdCode"/>
                <w:u w:val="single"/>
              </w:rPr>
              <w:t xml:space="preserve">apps/website/src/app/layout.tsx</w:t>
            </w:r>
            <w:r>
              <w:t xml:space="preserve">, </w:t>
            </w:r>
            <w:r>
              <w:rPr>
                <w:rStyle w:val="MdCode"/>
                <w:u w:val="single"/>
              </w:rPr>
              <w:t xml:space="preserve">apps/website/src/components/layout/AppShell.tsx</w:t>
            </w:r>
            <w:r>
              <w:t xml:space="preserve">, existing header/footer components</w:t>
            </w:r>
          </w:p>
        </w:tc>
        <w:tc>
          <w:tcPr>
            <w:tcBorders>
              <w:right w:val="none"/>
            </w:tcBorders>
            <w:tcMar>
              <w:top w:type="dxa" w:w="80"/>
              <w:left w:type="dxa" w:w="120"/>
              <w:bottom w:type="dxa" w:w="80"/>
              <w:right w:type="dxa" w:w="120"/>
            </w:tcMar>
            <w:vAlign w:val="center"/>
          </w:tcPr>
          <w:p>
            <w:pPr>
              <w:pStyle w:val="MdTableCell"/>
            </w:pPr>
            <w:r>
              <w:t xml:space="preserve">Preserve the current provider, schema, analytics, Sentry, theme, chat, skip-link, and performance composition.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Navigation</w:t>
            </w:r>
          </w:p>
        </w:tc>
        <w:tc>
          <w:tcPr>
            <w:tcMar>
              <w:top w:type="dxa" w:w="80"/>
              <w:left w:type="dxa" w:w="120"/>
              <w:bottom w:type="dxa" w:w="80"/>
              <w:right w:type="dxa" w:w="120"/>
            </w:tcMar>
            <w:vAlign w:val="center"/>
          </w:tcPr>
          <w:p>
            <w:pPr>
              <w:pStyle w:val="MdTableCell"/>
            </w:pPr>
            <w:r>
              <w:rPr>
                <w:rStyle w:val="MdCode"/>
                <w:u w:val="single"/>
              </w:rPr>
              <w:t xml:space="preserve">apps/website/src/components/navigation/navigation-data.ts</w:t>
            </w:r>
            <w:r>
              <w:t xml:space="preserve">, </w:t>
            </w:r>
            <w:r>
              <w:rPr>
                <w:rStyle w:val="MdCode"/>
                <w:u w:val="single"/>
              </w:rPr>
              <w:t xml:space="preserve">SiteHeader.tsx</w:t>
            </w:r>
            <w:r>
              <w:t xml:space="preserve">, </w:t>
            </w:r>
            <w:r>
              <w:rPr>
                <w:rStyle w:val="MdCode"/>
                <w:u w:val="single"/>
              </w:rPr>
              <w:t xml:space="preserve">apps/website/src/components/layout/Navigation.tsx</w:t>
            </w:r>
          </w:p>
        </w:tc>
        <w:tc>
          <w:tcPr>
            <w:tcBorders>
              <w:right w:val="none"/>
            </w:tcBorders>
            <w:tcMar>
              <w:top w:type="dxa" w:w="80"/>
              <w:left w:type="dxa" w:w="120"/>
              <w:bottom w:type="dxa" w:w="80"/>
              <w:right w:type="dxa" w:w="120"/>
            </w:tcMar>
            <w:vAlign w:val="center"/>
          </w:tcPr>
          <w:p>
            <w:pPr>
              <w:pStyle w:val="MdTableCell"/>
            </w:pPr>
            <w:r>
              <w:t xml:space="preserve">Keep the current primary and secondary structure. Activate Podcast only after Phase 9 is complete and tested.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Localization</w:t>
            </w:r>
          </w:p>
        </w:tc>
        <w:tc>
          <w:tcPr>
            <w:tcMar>
              <w:top w:type="dxa" w:w="80"/>
              <w:left w:type="dxa" w:w="120"/>
              <w:bottom w:type="dxa" w:w="80"/>
              <w:right w:type="dxa" w:w="120"/>
            </w:tcMar>
            <w:vAlign w:val="center"/>
          </w:tcPr>
          <w:p>
            <w:pPr>
              <w:pStyle w:val="MdTableCell"/>
            </w:pPr>
            <w:r>
              <w:rPr>
                <w:rStyle w:val="MdCode"/>
                <w:u w:val="single"/>
              </w:rPr>
              <w:t xml:space="preserve">apps/website/middleware.ts</w:t>
            </w:r>
            <w:r>
              <w:t xml:space="preserve">, </w:t>
            </w:r>
            <w:r>
              <w:rPr>
                <w:rStyle w:val="MdCode"/>
                <w:u w:val="single"/>
              </w:rPr>
              <w:t xml:space="preserve">apps/website/src/lib/i18n/locale.ts</w:t>
            </w:r>
            <w:r>
              <w:t xml:space="preserve">, </w:t>
            </w:r>
            <w:r>
              <w:rPr>
                <w:rStyle w:val="MdCode"/>
                <w:u w:val="single"/>
              </w:rPr>
              <w:t xml:space="preserve">locale.server.ts</w:t>
            </w:r>
            <w:r>
              <w:t xml:space="preserve">, </w:t>
            </w:r>
            <w:r>
              <w:rPr>
                <w:rStyle w:val="MdCode"/>
                <w:u w:val="single"/>
              </w:rPr>
              <w:t xml:space="preserve">apps/website/src/i18n/request.ts</w:t>
            </w:r>
            <w:r>
              <w:t xml:space="preserve">, </w:t>
            </w:r>
            <w:r>
              <w:rPr>
                <w:rStyle w:val="MdCode"/>
                <w:u w:val="single"/>
              </w:rPr>
              <w:t xml:space="preserve">messages/*.json</w:t>
            </w:r>
          </w:p>
        </w:tc>
        <w:tc>
          <w:tcPr>
            <w:tcBorders>
              <w:right w:val="none"/>
            </w:tcBorders>
            <w:tcMar>
              <w:top w:type="dxa" w:w="80"/>
              <w:left w:type="dxa" w:w="120"/>
              <w:bottom w:type="dxa" w:w="80"/>
              <w:right w:type="dxa" w:w="120"/>
            </w:tcMar>
            <w:vAlign w:val="center"/>
          </w:tcPr>
          <w:p>
            <w:pPr>
              <w:pStyle w:val="MdTableCell"/>
            </w:pPr>
            <w:r>
              <w:t xml:space="preserve">Keep stable, unprefixed URLs. Never create </w:t>
            </w:r>
            <w:r>
              <w:rPr>
                <w:rStyle w:val="MdCode"/>
                <w:u w:val="single"/>
              </w:rPr>
              <w:t xml:space="preserve">/en</w:t>
            </w:r>
            <w:r>
              <w:t xml:space="preserve"> or </w:t>
            </w:r>
            <w:r>
              <w:rPr>
                <w:rStyle w:val="MdCode"/>
                <w:u w:val="single"/>
              </w:rPr>
              <w:t xml:space="preserve">/es</w:t>
            </w:r>
            <w:r>
              <w:t xml:space="preserve"> route trees.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Cloudflare deployment</w:t>
            </w:r>
          </w:p>
        </w:tc>
        <w:tc>
          <w:tcPr>
            <w:tcMar>
              <w:top w:type="dxa" w:w="80"/>
              <w:left w:type="dxa" w:w="120"/>
              <w:bottom w:type="dxa" w:w="80"/>
              <w:right w:type="dxa" w:w="120"/>
            </w:tcMar>
            <w:vAlign w:val="center"/>
          </w:tcPr>
          <w:p>
            <w:pPr>
              <w:pStyle w:val="MdTableCell"/>
            </w:pPr>
            <w:r>
              <w:rPr>
                <w:rStyle w:val="MdCode"/>
                <w:u w:val="single"/>
              </w:rPr>
              <w:t xml:space="preserve">apps/website/next.config.js</w:t>
            </w:r>
            <w:r>
              <w:t xml:space="preserve">, </w:t>
            </w:r>
            <w:r>
              <w:rPr>
                <w:rStyle w:val="MdCode"/>
                <w:u w:val="single"/>
              </w:rPr>
              <w:t xml:space="preserve">apps/website/open-next.config.ts</w:t>
            </w:r>
            <w:r>
              <w:t xml:space="preserve">, Wrangler/OpenNext scripts and workflows</w:t>
            </w:r>
          </w:p>
        </w:tc>
        <w:tc>
          <w:tcPr>
            <w:tcBorders>
              <w:right w:val="none"/>
            </w:tcBorders>
            <w:tcMar>
              <w:top w:type="dxa" w:w="80"/>
              <w:left w:type="dxa" w:w="120"/>
              <w:bottom w:type="dxa" w:w="80"/>
              <w:right w:type="dxa" w:w="120"/>
            </w:tcMar>
            <w:vAlign w:val="center"/>
          </w:tcPr>
          <w:p>
            <w:pPr>
              <w:pStyle w:val="MdTableCell"/>
            </w:pPr>
            <w:r>
              <w:t xml:space="preserve">Keep code Workers-compatible. Do not add a Sharp runtime, Node-only filesystem dependency, or unsupported server process.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Content model</w:t>
            </w:r>
          </w:p>
        </w:tc>
        <w:tc>
          <w:tcPr>
            <w:tcBorders>
              <w:bottom w:val="single" w:color="E1E4E8" w:sz="4"/>
            </w:tcBorders>
            <w:tcMar>
              <w:top w:type="dxa" w:w="80"/>
              <w:left w:type="dxa" w:w="120"/>
              <w:bottom w:type="dxa" w:w="80"/>
              <w:right w:type="dxa" w:w="120"/>
            </w:tcMar>
            <w:vAlign w:val="center"/>
          </w:tcPr>
          <w:p>
            <w:pPr>
              <w:pStyle w:val="MdTableCell"/>
            </w:pPr>
            <w:r>
              <w:t xml:space="preserve">Repository-managed TypeScript, JSON, Markdown, and message files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Extend existing data modules first. Do not add an external CMS.</w:t>
            </w:r>
          </w:p>
        </w:tc>
      </w:tr>
    </w:tbl>
    <w:p>
      <w:pPr>
        <w:pStyle w:val="MdParagraph"/>
      </w:pPr>
      <w:r>
        <w:t xml:space="preserve">The approved core brand values remain </w:t>
      </w:r>
      <w:r>
        <w:rPr>
          <w:rStyle w:val="MdStrong"/>
          <w:b/>
          <w:bCs/>
        </w:rPr>
        <w:t xml:space="preserve">Tan Leather </w:t>
      </w:r>
      <w:r>
        <w:rPr>
          <w:rStyle w:val="MdCode"/>
          <w:b/>
          <w:bCs/>
          <w:u w:val="single"/>
        </w:rPr>
        <w:t xml:space="preserve">#BD9264</w:t>
      </w:r>
      <w:r>
        <w:t xml:space="preserve">, </w:t>
      </w:r>
      <w:r>
        <w:rPr>
          <w:rStyle w:val="MdStrong"/>
          <w:b/>
          <w:bCs/>
        </w:rPr>
        <w:t xml:space="preserve">Hunter Green </w:t>
      </w:r>
      <w:r>
        <w:rPr>
          <w:rStyle w:val="MdCode"/>
          <w:b/>
          <w:bCs/>
          <w:u w:val="single"/>
        </w:rPr>
        <w:t xml:space="preserve">#386851</w:t>
      </w:r>
      <w:r>
        <w:t xml:space="preserve">, </w:t>
      </w:r>
      <w:r>
        <w:rPr>
          <w:rStyle w:val="MdStrong"/>
          <w:b/>
          <w:bCs/>
        </w:rPr>
        <w:t xml:space="preserve">White </w:t>
      </w:r>
      <w:r>
        <w:rPr>
          <w:rStyle w:val="MdCode"/>
          <w:b/>
          <w:bCs/>
          <w:u w:val="single"/>
        </w:rPr>
        <w:t xml:space="preserve">#FFFFFF</w:t>
      </w:r>
      <w:r>
        <w:t xml:space="preserve">, and </w:t>
      </w:r>
      <w:r>
        <w:rPr>
          <w:rStyle w:val="MdStrong"/>
          <w:b/>
          <w:bCs/>
        </w:rPr>
        <w:t xml:space="preserve">Black </w:t>
      </w:r>
      <w:r>
        <w:rPr>
          <w:rStyle w:val="MdCode"/>
          <w:b/>
          <w:bCs/>
          <w:u w:val="single"/>
        </w:rPr>
        <w:t xml:space="preserve">#000000</w:t>
      </w:r>
      <w:r>
        <w:t xml:space="preserve">. Headings use </w:t>
      </w:r>
      <w:r>
        <w:rPr>
          <w:rStyle w:val="MdStrong"/>
          <w:b/>
          <w:bCs/>
        </w:rPr>
        <w:t xml:space="preserve">Mendl Sans Dusk Bold</w:t>
      </w:r>
      <w:r>
        <w:t xml:space="preserve">, subheadings use </w:t>
      </w:r>
      <w:r>
        <w:rPr>
          <w:rStyle w:val="MdStrong"/>
          <w:b/>
          <w:bCs/>
        </w:rPr>
        <w:t xml:space="preserve">Mendl Sans Dusk Medium</w:t>
      </w:r>
      <w:r>
        <w:t xml:space="preserve">, and body copy uses </w:t>
      </w:r>
      <w:r>
        <w:rPr>
          <w:rStyle w:val="MdStrong"/>
          <w:b/>
          <w:bCs/>
        </w:rPr>
        <w:t xml:space="preserve">Mendl Sans Dusk Regular</w:t>
      </w:r>
      <w:r>
        <w:t xml:space="preserve"> through the existing variables and utilities.</w:t>
      </w:r>
    </w:p>
    <w:p>
      <w:pPr>
        <w:pStyle w:val="MdSpace"/>
        <w:spacing w:before="0" w:after="60"/>
      </w:pPr>
    </w:p>
    <w:p>
      <w:pPr>
        <w:pStyle w:val="Heading2"/>
        <w:pStyle w:val="MdHeading2"/>
      </w:pPr>
      <w:r>
        <w:t xml:space="preserve">Operating Rules for Every Prompt</w:t>
      </w:r>
    </w:p>
    <w:p>
      <w:pPr>
        <w:pStyle w:val="MdListItem"/>
        <w:numPr>
          <w:ilvl w:val="0"/>
          <w:numId w:val="2"/>
        </w:numPr>
      </w:pPr>
      <w:r>
        <w:t xml:space="preserve">Create a focused branch or change set for one prompt only. Do not combine later prompts into the same change.</w:t>
      </w:r>
    </w:p>
    <w:p>
      <w:pPr>
        <w:pStyle w:val="MdListItem"/>
        <w:numPr>
          <w:ilvl w:val="0"/>
          <w:numId w:val="2"/>
        </w:numPr>
      </w:pPr>
      <w:r>
        <w:t xml:space="preserve">Inspect the named files, nearby tests, current data types, exports, import aliases, and package scripts before editing.</w:t>
      </w:r>
    </w:p>
    <w:p>
      <w:pPr>
        <w:pStyle w:val="MdListItem"/>
        <w:numPr>
          <w:ilvl w:val="0"/>
          <w:numId w:val="2"/>
        </w:numPr>
      </w:pPr>
      <w:r>
        <w:t xml:space="preserve">Modify existing components and data sources in place. Create a new file only when the prompt explicitly calls for a new route or when no current equivalent exists.</w:t>
      </w:r>
    </w:p>
    <w:p>
      <w:pPr>
        <w:pStyle w:val="MdListItem"/>
        <w:numPr>
          <w:ilvl w:val="0"/>
          <w:numId w:val="2"/>
        </w:numPr>
      </w:pPr>
      <w:r>
        <w:t xml:space="preserve">Keep page components as async Server Components by default. Use a Client Component only for browser state, user interaction, media controls, or an existing client-side pattern.</w:t>
      </w:r>
    </w:p>
    <w:p>
      <w:pPr>
        <w:pStyle w:val="MdListItem"/>
        <w:numPr>
          <w:ilvl w:val="0"/>
          <w:numId w:val="2"/>
        </w:numPr>
      </w:pPr>
      <w:r>
        <w:t xml:space="preserve">Use </w:t>
      </w:r>
      <w:r>
        <w:rPr>
          <w:rStyle w:val="MdCode"/>
          <w:u w:val="single"/>
        </w:rPr>
        <w:t xml:space="preserve">next-intl</w:t>
      </w:r>
      <w:r>
        <w:t xml:space="preserve"> through the current cookie-based locale system. Do not introduce locale path segments or duplicate English/Spanish page trees.</w:t>
      </w:r>
    </w:p>
    <w:p>
      <w:pPr>
        <w:pStyle w:val="MdListItem"/>
        <w:numPr>
          <w:ilvl w:val="0"/>
          <w:numId w:val="2"/>
        </w:numPr>
      </w:pPr>
      <w:r>
        <w:t xml:space="preserve">Use existing Tailwind tokens, shared layout components, Radix UI primitives, and accessibility utilities. Do not rebuild Phase 1 or Phase 2.</w:t>
      </w:r>
    </w:p>
    <w:p>
      <w:pPr>
        <w:pStyle w:val="MdListItem"/>
        <w:numPr>
          <w:ilvl w:val="0"/>
          <w:numId w:val="2"/>
        </w:numPr>
      </w:pPr>
      <w:r>
        <w:t xml:space="preserve">Treat all client names, project values, schedules, outcomes, safety metrics, certifications, licenses, event details, testimonials, and public-sector claims as controlled facts. Publish only values already supported by repository evidence or mark the record non-public.</w:t>
      </w:r>
    </w:p>
    <w:p>
      <w:pPr>
        <w:pStyle w:val="MdListItem"/>
        <w:numPr>
          <w:ilvl w:val="0"/>
          <w:numId w:val="2"/>
        </w:numPr>
      </w:pPr>
      <w:r>
        <w:t xml:space="preserve">Preserve Cloudflare Workers and OpenNext compatibility. Avoid Node-only runtime APIs, dynamic native binaries, request-time Sharp processing, long-running processes, and unbounded memory use.</w:t>
      </w:r>
    </w:p>
    <w:p>
      <w:pPr>
        <w:pStyle w:val="MdListItem"/>
        <w:numPr>
          <w:ilvl w:val="0"/>
          <w:numId w:val="2"/>
        </w:numPr>
      </w:pPr>
      <w:r>
        <w:t xml:space="preserve">Read the root and website </w:t>
      </w:r>
      <w:r>
        <w:rPr>
          <w:rStyle w:val="MdCode"/>
          <w:u w:val="single"/>
        </w:rPr>
        <w:t xml:space="preserve">package.json</w:t>
      </w:r>
      <w:r>
        <w:t xml:space="preserve"> files before validation. Run only scripts that actually exist. At minimum, execute the repository’s applicable formatting, lint, TypeScript, focused test, translation, brand, route, and build checks.</w:t>
      </w:r>
    </w:p>
    <w:p>
      <w:pPr>
        <w:pStyle w:val="MdListItem"/>
        <w:numPr>
          <w:ilvl w:val="0"/>
          <w:numId w:val="2"/>
        </w:numPr>
      </w:pPr>
      <w:r>
        <w:t xml:space="preserve">Do not run </w:t>
      </w:r>
      <w:r>
        <w:rPr>
          <w:rStyle w:val="MdCode"/>
          <w:u w:val="single"/>
        </w:rPr>
        <w:t xml:space="preserve">npm run deploy</w:t>
      </w:r>
      <w:r>
        <w:t xml:space="preserve">, Wrangler deployment, a production migration, cache purge, external submission, email send, webhook, CRM action, or any other production-side effect.</w:t>
      </w:r>
    </w:p>
    <w:p>
      <w:pPr>
        <w:pStyle w:val="MdListItem"/>
        <w:numPr>
          <w:ilvl w:val="0"/>
          <w:numId w:val="2"/>
        </w:numPr>
      </w:pPr>
      <w:r>
        <w:t xml:space="preserve">End each Copilot response with: changed files, implementation summary, commands run and outcomes, remaining evidence or translation approvals, and known risks. Do not claim a check passed unless it ran.</w:t>
      </w:r>
    </w:p>
    <w:p>
      <w:pPr>
        <w:pStyle w:val="MdSpace"/>
        <w:spacing w:before="0" w:after="60"/>
      </w:pPr>
    </w:p>
    <w:p>
      <w:pPr>
        <w:pStyle w:val="Heading2"/>
        <w:pStyle w:val="MdHeading2"/>
      </w:pPr>
      <w:r>
        <w:t xml:space="preserve">Phase Sequence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Phase</w:t>
            </w:r>
          </w:p>
        </w:tc>
        <w:tc>
          <w:tcPr>
            <w:tcBorders>
              <w:right w:val="none"/>
            </w:tcBorders>
            <w:tcMar>
              <w:top w:type="dxa" w:w="100"/>
              <w:left w:type="dxa" w:w="120"/>
              <w:bottom w:type="dxa" w:w="100"/>
              <w:right w:type="dxa" w:w="120"/>
            </w:tcMar>
            <w:vAlign w:val="center"/>
          </w:tcPr>
          <w:p>
            <w:pPr>
              <w:pStyle w:val="MdTableHeader"/>
            </w:pPr>
            <w:r>
              <w:t xml:space="preserve">Outcome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Phase 3</w:t>
            </w:r>
          </w:p>
        </w:tc>
        <w:tc>
          <w:tcPr>
            <w:tcBorders>
              <w:right w:val="none"/>
            </w:tcBorders>
            <w:tcMar>
              <w:top w:type="dxa" w:w="80"/>
              <w:left w:type="dxa" w:w="120"/>
              <w:bottom w:type="dxa" w:w="80"/>
              <w:right w:type="dxa" w:w="120"/>
            </w:tcMar>
            <w:vAlign w:val="center"/>
          </w:tcPr>
          <w:p>
            <w:pPr>
              <w:pStyle w:val="MdTableCell"/>
            </w:pPr>
            <w:r>
              <w:t xml:space="preserve">Refine the existing homepage, services, About, and Contact experience.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Phase 4</w:t>
            </w:r>
          </w:p>
        </w:tc>
        <w:tc>
          <w:tcPr>
            <w:tcBorders>
              <w:right w:val="none"/>
            </w:tcBorders>
            <w:tcMar>
              <w:top w:type="dxa" w:w="80"/>
              <w:left w:type="dxa" w:w="120"/>
              <w:bottom w:type="dxa" w:w="80"/>
              <w:right w:type="dxa" w:w="120"/>
            </w:tcMar>
            <w:vAlign w:val="center"/>
          </w:tcPr>
          <w:p>
            <w:pPr>
              <w:pStyle w:val="MdTableCell"/>
            </w:pPr>
            <w:r>
              <w:t xml:space="preserve">Convert existing projects, testimonials, team, veteran, safety, and public-sector content into controlled proof.</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Phase 5</w:t>
            </w:r>
          </w:p>
        </w:tc>
        <w:tc>
          <w:tcPr>
            <w:tcBorders>
              <w:right w:val="none"/>
            </w:tcBorders>
            <w:tcMar>
              <w:top w:type="dxa" w:w="80"/>
              <w:left w:type="dxa" w:w="120"/>
              <w:bottom w:type="dxa" w:w="80"/>
              <w:right w:type="dxa" w:w="120"/>
            </w:tcMar>
            <w:vAlign w:val="center"/>
          </w:tcPr>
          <w:p>
            <w:pPr>
              <w:pStyle w:val="MdTableCell"/>
            </w:pPr>
            <w:r>
              <w:t xml:space="preserve">Complete Events and Locations, then add governed News/Insights pages.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Phase 6</w:t>
            </w:r>
          </w:p>
        </w:tc>
        <w:tc>
          <w:tcPr>
            <w:tcBorders>
              <w:right w:val="none"/>
            </w:tcBorders>
            <w:tcMar>
              <w:top w:type="dxa" w:w="80"/>
              <w:left w:type="dxa" w:w="120"/>
              <w:bottom w:type="dxa" w:w="80"/>
              <w:right w:type="dxa" w:w="120"/>
            </w:tcMar>
            <w:vAlign w:val="center"/>
          </w:tcPr>
          <w:p>
            <w:pPr>
              <w:pStyle w:val="MdTableCell"/>
            </w:pPr>
            <w:r>
              <w:t xml:space="preserve">Fill page-level metadata, schema, sitemap, social, and local-search gaps without duplicating the root SEO layer.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Phase 7</w:t>
            </w:r>
          </w:p>
        </w:tc>
        <w:tc>
          <w:tcPr>
            <w:tcBorders>
              <w:right w:val="none"/>
            </w:tcBorders>
            <w:tcMar>
              <w:top w:type="dxa" w:w="80"/>
              <w:left w:type="dxa" w:w="120"/>
              <w:bottom w:type="dxa" w:w="80"/>
              <w:right w:type="dxa" w:w="120"/>
            </w:tcMar>
            <w:vAlign w:val="center"/>
          </w:tcPr>
          <w:p>
            <w:pPr>
              <w:pStyle w:val="MdTableCell"/>
            </w:pPr>
            <w:r>
              <w:t xml:space="preserve">Extend current accessibility, media, performance, and Web Vitals controls.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Phase 8</w:t>
            </w:r>
          </w:p>
        </w:tc>
        <w:tc>
          <w:tcPr>
            <w:tcBorders>
              <w:right w:val="none"/>
            </w:tcBorders>
            <w:tcMar>
              <w:top w:type="dxa" w:w="80"/>
              <w:left w:type="dxa" w:w="120"/>
              <w:bottom w:type="dxa" w:w="80"/>
              <w:right w:type="dxa" w:w="120"/>
            </w:tcMar>
            <w:vAlign w:val="center"/>
          </w:tcPr>
          <w:p>
            <w:pPr>
              <w:pStyle w:val="MdTableCell"/>
            </w:pPr>
            <w:r>
              <w:t xml:space="preserve">Complete Spanish parity within the current cookie-based locale architecture.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Phase 9</w:t>
            </w:r>
          </w:p>
        </w:tc>
        <w:tc>
          <w:tcPr>
            <w:tcBorders>
              <w:right w:val="none"/>
            </w:tcBorders>
            <w:tcMar>
              <w:top w:type="dxa" w:w="80"/>
              <w:left w:type="dxa" w:w="120"/>
              <w:bottom w:type="dxa" w:w="80"/>
              <w:right w:type="dxa" w:w="120"/>
            </w:tcMar>
            <w:vAlign w:val="center"/>
          </w:tcPr>
          <w:p>
            <w:pPr>
              <w:pStyle w:val="MdTableCell"/>
            </w:pPr>
            <w:r>
              <w:t xml:space="preserve">Build the Podcast hub, episode pages, player, transcript experience, and RSS feed.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Phase 10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Complete content, claims, analytics, monitoring, release, and publishing governance.</w:t>
            </w:r>
          </w:p>
        </w:tc>
      </w:tr>
    </w:tbl>
    <w:p>
      <w:pPr>
        <w:pStyle w:val="MdHr"/>
        <w:pBdr>
          <w:bottom w:val="single" w:color="auto" w:sz="6" w:space="1"/>
        </w:pBdr>
      </w:pPr>
    </w:p>
    <w:p>
      <w:pPr>
        <w:pStyle w:val="Heading1"/>
        <w:pStyle w:val="MdHeading1"/>
      </w:pPr>
      <w:r>
        <w:t xml:space="preserve">Phase 3: Core Pages</w:t>
      </w:r>
    </w:p>
    <w:p>
      <w:pPr>
        <w:pStyle w:val="MdParagraph"/>
      </w:pPr>
      <w:r>
        <w:t xml:space="preserve">Phase 3 refines the current core-page implementation. It does not reopen the design-system, navigation, root-layout, or locale-routing work completed in Phases 0–2.</w:t>
      </w:r>
    </w:p>
    <w:p>
      <w:pPr>
        <w:pStyle w:val="MdSpace"/>
        <w:spacing w:before="0" w:after="60"/>
      </w:pPr>
    </w:p>
    <w:p>
      <w:pPr>
        <w:pStyle w:val="Heading2"/>
        <w:pStyle w:val="MdHeading2"/>
      </w:pPr>
      <w:r>
        <w:t xml:space="preserve">Prompt 3.1: Refine the Existing Homepage Around Buyer Decisions</w:t>
      </w:r>
    </w:p>
    <w:p>
      <w:pPr>
        <w:pStyle w:val="MdParagraph"/>
      </w:pPr>
      <w:r>
        <w:rPr>
          <w:rStyle w:val="MdStrong"/>
          <w:b/>
          <w:bCs/>
        </w:rPr>
        <w:t xml:space="preserve">Context and dependency:</w:t>
      </w:r>
      <w:r>
        <w:t xml:space="preserve"> Run first. This prompt establishes the page hierarchy and message standard reused by the rest of Phase 3.</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Act as the senior Next.js engineer for the Phase-2-complete MH Construction website. Refine the existing homepage in place. Do not rebuild the design system, root layout, navigation, global schema, locale architecture, or font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Before editing, inspect these current files and their nearby tests and exports: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apps/website/src/components/home/HeroSection.tsx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apps/website/src/components/home/HeroSectionClient.tsx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apps/website/src/components/home/ServicesShowcase.tsx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apps/website/src/components/home/ServicesShowcaseDeferred.tsx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apps/website/src/components/home/CoreValuesSection.tsx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apps/website/src/components/home/WhyPartnerSection.tsx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apps/website/src/components/home/TestimonialsSectionDeferred.tsx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apps/website/src/components/home/TimelineDeferred.tsx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apps/website/src/components/shared-sections/NextStepsSection.tsx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apps/website/src/lib/data/project-case-studies.ts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messages/home/en.json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messages/home/es.json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messages/es.json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apps/website/src/app/__tests__/home-sections-render.test.tsx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apps/website/src/components/home/__tests__</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First report the current homepage section order, Server/Client boundaries, message keys, deferred imports, CTA destinations, and any duplicate or unsupported claim. Then implement the smallest safe edit set that creates this buyer sequence: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 A first viewport that states what MH Construction builds, who it serves, and the Washington/Oregon/Idaho service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2. Two clear actions: a primary project-conversation action to /contact and a secondary proof action to /projects.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3. A concise verified proof band using only evidence already present in approved repository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4. A service overview that links to /services and, only after Prompt 3.3 exists, approved /services/[slug] pages.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5. A featured-work section sourced from public records in project-case-studies.ts. Do not duplicate project facts inside the component.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6. A Why MH section centered on planning, communication, safety, accountability, and field execution.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7. Controlled testimonial proof sourced from the existing testimonial system.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8. A final NextStepsSection that routes qualified users to /contact, /projects, or /public-sector.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Preserve the existing HeroSection and HeroSectionClient split unless inspection proves the client boundary is unnecessary. Preserve lazy or deferred sections that protect initial load. Use next/image and existing WebP assets. Keep video optional, muted, non-blocking, and compliant with prefers-reduced-motion. Do not add a new animation library.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Write premium construction copy in direct language. Construction capability leads. Veteran-owned standards may support the message but may not replace the service proposition. Do not publish project values, schedule claims, safety rates, license statements, awards, client names, or geographic-office claims unless the current repository already provides approved evidence.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the current Mendl Sans Dusk variables and the established Tan Leather #BD9264, Hunter Green #386851, White #FFFFFF, and Black #000000 tokens. Do not edit tailwind.config.ts or recreate global CSS utilities. Keep one H1, logical headings, descriptive links, keyboard access, visible focus, sufficient contrast, and meaningful image alternative 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Keep all public strings in the current next-intl message structure. If the English copy changes, update the matching Spanish key only when a reviewed translation is available; otherwise preserve the key and record it for Phase 8 rather than inserting machine-translated public copy. URLs remain unprefixed because locale selection is cookie-based.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or update focused tests for section order, CTA targets, one-H1 behavior, and data-driven featured projects. Run the relevant existing format, lint, type-check, focused Jest, translation-parity, brand-guardrail, and build commands found in package.json.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homepage follows the eight-step buyer sequence without replacing established global systems.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Every project and testimonial fact comes from an existing controlled data source.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Existing deferred loading and Server Component behavior remain intact.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English and Spanish message keys remain structurally valid.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changed files, tests run with results, deferred translation or evidence decisions, and risks.</w:t>
      </w:r>
    </w:p>
    <w:p>
      <w:pPr>
        <w:pStyle w:val="MdSpace"/>
        <w:spacing w:before="0" w:after="60"/>
      </w:pPr>
    </w:p>
    <w:p>
      <w:pPr>
        <w:pStyle w:val="Heading2"/>
        <w:pStyle w:val="MdHeading2"/>
      </w:pPr>
      <w:r>
        <w:t xml:space="preserve">Prompt 3.2: Refine the Existing Services Hub and Data Contract</w:t>
      </w:r>
    </w:p>
    <w:p>
      <w:pPr>
        <w:pStyle w:val="MdParagraph"/>
      </w:pPr>
      <w:r>
        <w:rPr>
          <w:rStyle w:val="MdStrong"/>
          <w:b/>
          <w:bCs/>
        </w:rPr>
        <w:t xml:space="preserve">Context and dependency:</w:t>
      </w:r>
      <w:r>
        <w:t xml:space="preserve"> Run after Prompt 3.1. It aligns the service proposition with the homepage and creates the source used by service-detail routes.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Refine the existing MH Construction Services hub in place. Build on the Phase 2 component and data system; do not create a second service catalog or change the completed navigation, root layout, fonts, colors, or locale-routing 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files and their tests before editing: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apps/website/src/app/services/page.tsx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apps/website/src/app/services/layout.tsx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apps/website/src/components/services/ServicesHero.tsx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apps/website/src/components/services/CoreServicesSection.tsx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apps/website/src/components/services/ConstructionExpertiseSection.tsx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apps/website/src/components/services/ConstructionProcessSection.tsx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apps/website/src/components/services/GovernmentProjectsSection.tsx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apps/website/src/components/services/PartnershipTypesSection.tsx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apps/website/src/components/services/ServiceAreasSection.tsx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apps/website/src/components/services/ServiceCard.tsx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apps/website/src/components/services/SpecialtyServiceCard.tsx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apps/website/src/components/services/SpecialtyServicesSection.tsx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apps/website/src/components/services/WhyChooseUs.tsx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apps/website/src/components/services/servicesData.ts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apps/website/src/lib/data/service-routes.ts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apps/website/src/components/services/__tests__</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messages/es.json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 how services are currently defined in servicesData.ts and service-routes.ts, where fields overlap, which source drives the page, and whether current cards link to valid routes. Choose one canonical service-record source. If both modules serve distinct purposes, keep both but add a typed adapter and document the ownership boundary. Do not leave duplicated public copy that can drift.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Refine the hub to answer buyer questions in this order: service scope, suitable project types, how MH Construction works, relevant proof, service area, and the next action. Preserve useful current sections and consolidate repeated material rather than replacing the page wholesale.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The service taxonomy must reflect only verified company offerings already supported by repository content. It may organize commercial construction, tenant improvements, municipal/public work, agricultural and winery work, light industrial work, concrete, carpentry, preconstruction/planning, or other established offerings only when those offerings are already documented. Do not invent delivery methods, self-perform capabilities, licenses, bonding limits, minority certifications, contract vehicles, or geographic offices.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For each public service record, support a stable slug, English title, concise buyer-facing summary, supported project types, process/capability statements, proof references, CTA label, CTA href, publish status, and optional Spanish message keys. Keep facts in data, not repeated across cards and pages. Use existing ServiceCard and SpecialtyServiceCard patterns; remove or merge a component only when its responsibility is truly duplicated.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async Server Components by default. Keep interaction client-side only where the existing design requires it. Use existing SectionShell, SectionContainer, PageHero, shared CTA, breadcrumb, and token patterns when present. Do not add a new styling framework. Keep URLs unprefixed and locale selection cookie-based.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or update tests that prove every published service slug is unique, every rendered service has valid required fields, every internal href resolves to an existing or Prompt-3.3 route, and no draft service appears publicly. Run the repository’s actual format, lint, type-check, focused test, translation, brand, route, and build checks.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One documented service data contract controls the hub and later detail pages.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page uses existing components and tokens rather than a parallel redesign.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Public service statements are evidence-based and construction-first.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No card points to a missing route.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the canonical data source, changed files, commands and results, deferred records, and risks.</w:t>
      </w:r>
    </w:p>
    <w:p>
      <w:pPr>
        <w:pStyle w:val="MdSpace"/>
        <w:spacing w:before="0" w:after="60"/>
      </w:pPr>
    </w:p>
    <w:p>
      <w:pPr>
        <w:pStyle w:val="Heading2"/>
        <w:pStyle w:val="MdHeading2"/>
      </w:pPr>
      <w:r>
        <w:t xml:space="preserve">Prompt 3.3: Add Missing Data-Driven Service Detail Routes</w:t>
      </w:r>
    </w:p>
    <w:p>
      <w:pPr>
        <w:pStyle w:val="MdParagraph"/>
      </w:pPr>
      <w:r>
        <w:rPr>
          <w:rStyle w:val="MdStrong"/>
          <w:b/>
          <w:bCs/>
        </w:rPr>
        <w:t xml:space="preserve">Context and dependency:</w:t>
      </w:r>
      <w:r>
        <w:t xml:space="preserve"> Run after Prompt 3.2. The Phase 2 route inventory has </w:t>
      </w:r>
      <w:r>
        <w:rPr>
          <w:rStyle w:val="MdCode"/>
          <w:u w:val="single"/>
        </w:rPr>
        <w:t xml:space="preserve">/services</w:t>
      </w:r>
      <w:r>
        <w:t xml:space="preserve"> but no </w:t>
      </w:r>
      <w:r>
        <w:rPr>
          <w:rStyle w:val="MdCode"/>
          <w:u w:val="single"/>
        </w:rPr>
        <w:t xml:space="preserve">/services/[slug]</w:t>
      </w:r>
      <w:r>
        <w:t xml:space="preserve">, so this prompt adds only that missing route layer.</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a data-driven service-detail route system to the existing Next.js App Router website. Do not duplicate the Services hub, service data, navigation system, root SEO layer, or locale architecture.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 final service contract produced by Prompt 3.2 and these existing patterns: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apps/website/src/lib/data/service-routes.ts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apps/website/src/components/services/servicesData.ts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apps/website/src/app/services/page.tsx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apps/website/src/app/projects/[slug]/page.tsx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apps/website/src/app/locations/[city]/page.tsx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apps/website/src/components/navigation/Breadcrumbs.tsx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apps/website/src/components/shared-sections/NextStepsSection.tsx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apps/website/src/components/seo/SeoMeta.tsx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apps/website/src/lib/seo/page-seo-utils.ts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apps/website/src/app/sitemap.ts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messages/es.json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Confirm that apps/website/src/app/services/[slug]/page.tsx does not already exist. If an equivalent current route exists, improve it instead of creating another. Otherwise create the dynamic route and the smallest reusable service-detail component needed under apps/website/src/components/services/.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Implement the route with: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generateStaticParams derived only from published service records;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strict slug lookup and notFound() for unknown, draft, or invalid records;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generateMetadata using the existing page SEO helpers and canonical site URL pattern;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 single H1, breadcrumb, concise overview, suitable-project section, capability/process section, related verified proof, service-area context, related services, and NextStepsSection;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links back to /services, relevant /projects pages, /public-sector when applicable, and /contact;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no /en or /es path segments because localization remains cookie-based;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Server Component rendering, with no Client Component unless a real interaction requires 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Do not create thin pages. A service may be public only when its record contains enough approved content to support a useful page. Keep incomplete records on the hub without a detail link or mark them draft. Do not fill gaps with generic claims, invented statistics, client references, project outcomes, licensing statements, or duplicated keyword 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existing Mendl Sans Dusk and semantic color/layout utilities. Reuse current PageHero, Section, SectionShell, breadcrumb, card, CTA, and proof components where their props fit. Do not edit tailwind.config.ts, rebuild globals.css, or modify layout.tsx.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Update hub cards so detail links appear only for published detail records. Update sitemap generation through its existing source pattern so published service detail URLs are included once. Do not add localized duplicate URLs. Add focused tests for generateStaticParams, valid rendering, draft exclusion, unknown-slug 404 behavior, metadata, breadcrumb links, and hub-link integrity.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Run the applicable repository format, lint, type-check, focused Jest, route/sitemap, translation-parity, brand, and build checks found in package.json.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Published detail routes are generated from the canonical service source.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Unknown and draft slugs return the existing not-found experience.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Hub, detail, sitemap, metadata, breadcrumbs, and CTAs agree on each 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No path-prefixed locale system or duplicate service catalog is introduced.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created and modified files, commands and outcomes, withheld services, and risks.</w:t>
      </w:r>
    </w:p>
    <w:p>
      <w:pPr>
        <w:pStyle w:val="MdSpace"/>
        <w:spacing w:before="0" w:after="60"/>
      </w:pPr>
    </w:p>
    <w:p>
      <w:pPr>
        <w:pStyle w:val="Heading2"/>
        <w:pStyle w:val="MdHeading2"/>
      </w:pPr>
      <w:r>
        <w:t xml:space="preserve">Prompt 3.4: Refine the Existing About MH Page</w:t>
      </w:r>
    </w:p>
    <w:p>
      <w:pPr>
        <w:pStyle w:val="MdParagraph"/>
      </w:pPr>
      <w:r>
        <w:rPr>
          <w:rStyle w:val="MdStrong"/>
          <w:b/>
          <w:bCs/>
        </w:rPr>
        <w:t xml:space="preserve">Context and dependency:</w:t>
      </w:r>
      <w:r>
        <w:t xml:space="preserve"> Run after Prompts 3.1–3.3 so About language matches the finalized service and buyer proposition.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Refine the existing About MH page and components in place. Keep the completed Phase 2 design system, layout, navigation, fonts, schema foundation, and cookie-based localization unchanged.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files and their current data sources and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apps/website/src/app/about/page.tsx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apps/website/src/app/about/layout.tsx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apps/website/src/app/about/details/page.tsx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apps/website/src/components/about/AboutHero.tsx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apps/website/src/components/about/AwardsSection.tsx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apps/website/src/components/about/CompanyStats.tsx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apps/website/src/components/about/LeadershipTeam.tsx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apps/website/src/components/about/PartnershipPhilosophy.tsx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apps/website/src/components/about/SafetySection.tsx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apps/website/src/components/about/ValuesShowcase.tsx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apps/website/src/lib/data/about-timeline.ts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apps/website/src/lib/data/team/*.json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apps/website/src/app/jeremy-thamert/page.tsx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apps/website/src/components/shared-sections/IndividualBrandingStamp.tsx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apps/website/src/components/shared-sections/JeremyAuthorityLinksStrip.tsx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messages/es.json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First identify duplicated copy between /about, /about/details, /team, and /jeremy-thamert. State which page owns company history, leadership biographies, team records, and detailed individual proof. Keep each fact in its current authoritative source and link to it rather than copying it into multiple components.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Refine /about to follow this narrative: what MH Construction does, who it serves, how it works, company history, four operating values, leadership accountability, verified safety/quality practices, community commitment, and next steps. Preserve the approved values Honesty, Integrity, Professionalism, and Thoroughness exactly where the repository confirms them.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Construction capability must lead. Present veteran-owned leadership as evidence of accountability, preparation, and service, not as a substitute for construction experience. Do not use military unit language as the public information architecture. Do not invent founding dates, years in business, employee counts, project totals, safety rates, awards, affiliations, certification status, license numbers, or biographical facts.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Review AwardsSection and CompanyStats. If a displayed value lacks a source in the repository, hide the item or mark its data record non-public; do not replace it with a guessed value. Review LeadershipTeam against the current team JSON records. Do not publish draft, former, private, or unapproved profiles. Maintain links to /team and /jeremy-thamert only when the targets remain valid.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Reuse existing About components, shared sections, PageHero/SectionShell patterns, Mendl Sans Dusk variables, and semantic brand tokens. Keep a single H1, logical headings, accessible landmarks, meaningful image alternative text, keyboard access, and reduced-motion behavior. Keep strings in the current next-intl message system and URLs unprefixed.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or update tests for required section order, value names, profile-source integrity, hidden unsupported statistics, CTA routes, and one-H1 behavior. Run the actual repository format, lint, type-check, focused test, translation, branding, route, and build commands.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About explains construction capability and operating standards without duplicating biographies or unsupported facts.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Existing components and data records remain the source of truth.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All public statistics, awards, and leadership records are verified or withheld.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Locale keys and stable routes remain valid.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changed files, removed or withheld claims, commands and results, deferred approvals, and risks.</w:t>
      </w:r>
    </w:p>
    <w:p>
      <w:pPr>
        <w:pStyle w:val="MdSpace"/>
        <w:spacing w:before="0" w:after="60"/>
      </w:pPr>
    </w:p>
    <w:p>
      <w:pPr>
        <w:pStyle w:val="Heading2"/>
        <w:pStyle w:val="MdHeading2"/>
      </w:pPr>
      <w:r>
        <w:t xml:space="preserve">Prompt 3.5: Refine Contact and Project-Inquiry Routing</w:t>
      </w:r>
    </w:p>
    <w:p>
      <w:pPr>
        <w:pStyle w:val="MdParagraph"/>
      </w:pPr>
      <w:r>
        <w:rPr>
          <w:rStyle w:val="MdStrong"/>
          <w:b/>
          <w:bCs/>
        </w:rPr>
        <w:t xml:space="preserve">Context and dependency:</w:t>
      </w:r>
      <w:r>
        <w:t xml:space="preserve"> Run last in Phase 3. It aligns the active conversion path with the refined homepage, service, About, project, and public-sector journeys.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Refine the existing Contact page and project-inquiry flow without replacing the current form, API, security, analytics, map facade, or global layout systems.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files, their imports, tests, and shared handlers before editing: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apps/website/src/app/contact/page.tsx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apps/website/src/app/contact/layout.tsx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apps/website/src/app/contact/ContactPageClient.tsx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apps/website/src/app/contact/MapFacade.tsx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apps/website/src/app/contact/__tests__</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apps/website/src/app/api/contact/route.ts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apps/website/src/components/forms/FormWrapper.tsx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packages/shared/src/lib/api/form-handler.ts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packages/shared/src/lib/api/responses.ts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packages/shared/src/lib/analytics/components/TrackedContactLinks.tsx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apps/website/src/components/analytics/TrackedBridgeLinks.tsx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apps/website/src/lib/pwa/offline-queue.ts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apps/website/src/middleware/security.ts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apps/website/src/lib/constants/company.ts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messages/es.json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Document the current field schema, validation, consent language, anti-spam/security path, offline behavior, analytics events, success/error states, and recipient-side side effects. Preserve working protections and data-minimization controls. Do not rename a submitted field without updating its API contract and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Refine the page so users can choose the correct path before submitting: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start a commercial or private project conversation;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discuss public-sector work through /public-sector when the inquiry requires that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reach Trade Partners at /allies;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view Careers at /careers;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use Safety routes only for their established purpose.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Keep one primary project-inquiry form. Ask only for information required for initial qualification, such as contact identity, organization, project type, location, timing range, budget range only if already approved, scope summary, and preferred response method. Do not request sensitive personal information, protected data, payment information, government identifiers, medical information, or confidential bid documents. If file upload is present, preserve the current type, size, storage, malware, and authorization controls; do not expand accepted files casually.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Make labels, instructions, required-state indicators, error summaries, field errors, success confirmation, and retry behavior accessible. Preserve focus after validation, associate errors with controls, support keyboard submission, prevent duplicate submissions, and keep pending states explicit. Use current Radix/form primitives and global focus utilities. Keep contact details sourced from COMPANY_INFO rather than hard-coded duplicates.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the existing cookie-based next-intl system. Update English and reviewed Spanish message keys together where possible. Do not add /en/contact or /es/contact. Keep analytics event names within the current shared analytics system; do not restore deleted website-local analytics components or add a new vendor.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or update tests for valid submission, required-field errors, API failure, anti-duplicate behavior, locale labels, correct routing links, accessible error association, and no accidental sensitive fields. Run the repository’s real format, lint, type-check, focused unit/integration, translation, security, brand, and build commands. Do not send a real submission and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One controlled form serves qualified project inquiries and routes other audiences correctly.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existing API, security, offline, analytics, and company-data contracts remain intact.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Form states meet keyboard and screen-reader requirements.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No live form, email, webhook, CRM, or deployment action occurs during implementation.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changed files, contract changes, tests and outcomes, deferred content approvals, and risks.</w:t>
      </w:r>
    </w:p>
    <w:p>
      <w:pPr>
        <w:pStyle w:val="MdSpace"/>
        <w:spacing w:before="0" w:after="60"/>
      </w:pPr>
    </w:p>
    <w:p>
      <w:pPr>
        <w:pStyle w:val="MdHr"/>
        <w:pBdr>
          <w:bottom w:val="single" w:color="auto" w:sz="6" w:space="1"/>
        </w:pBdr>
      </w:pPr>
    </w:p>
    <w:p>
      <w:pPr>
        <w:pStyle w:val="Heading1"/>
        <w:pStyle w:val="MdHeading1"/>
      </w:pPr>
      <w:r>
        <w:t xml:space="preserve">Phase 4: Trust and Proof</w:t>
      </w:r>
    </w:p>
    <w:p>
      <w:pPr>
        <w:pStyle w:val="MdParagraph"/>
      </w:pPr>
      <w:r>
        <w:t xml:space="preserve">Phase 4 converts existing content into controlled proof. Every public fact must trace to an approved repository record or remain unpublished.</w:t>
      </w:r>
    </w:p>
    <w:p>
      <w:pPr>
        <w:pStyle w:val="MdSpace"/>
        <w:spacing w:before="0" w:after="60"/>
      </w:pPr>
    </w:p>
    <w:p>
      <w:pPr>
        <w:pStyle w:val="Heading2"/>
        <w:pStyle w:val="MdHeading2"/>
      </w:pPr>
      <w:r>
        <w:t xml:space="preserve">Prompt 4.1: Normalize the Existing Case-Study Contract and Detail Route</w:t>
      </w:r>
    </w:p>
    <w:p>
      <w:pPr>
        <w:pStyle w:val="MdParagraph"/>
      </w:pPr>
      <w:r>
        <w:rPr>
          <w:rStyle w:val="MdStrong"/>
          <w:b/>
          <w:bCs/>
        </w:rPr>
        <w:t xml:space="preserve">Context and dependency:</w:t>
      </w:r>
      <w:r>
        <w:t xml:space="preserve"> Run after Phase 3. This prompt makes the current project source reliable before filters, featured records, or SEO work depend on it.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Normalize the existing MH Construction project case-study system in place. Do not create a second project catalog, replace the current /projects/[slug] route, or copy project facts into page components.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files, all imported project data, public image directories, and nearby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apps/website/src/lib/data/project-case-studies.ts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apps/website/src/app/projects/components/projectsData.ts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apps/website/src/lib/services/portfolio-service.ts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apps/website/src/lib/services/__tests__/portfolio-service.test.ts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apps/website/src/app/projects/[slug]/page.tsx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apps/website/src/app/projects/ProjectsPageClient.tsx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apps/website/src/app/projects/components/ProjectCard.tsx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apps/website/src/app/projects/components/TestimonialsSection.tsx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apps/website/src/app/projects/__tests__</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apps/website/public/images/projects/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apps/website/src/components/seo/SeoMeta.tsx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apps/website/src/lib/seo/page-seo-utils.ts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 which module currently owns project facts, how projectsData.ts and portfolio-service.ts use or duplicate those records, and which fields are rendered on hub cards versus detail pages. Select project-case-studies.ts as the canonical source if inspection confirms it already owns the detailed records; otherwise document the current owner and build a typed adapter instead of moving data blindly.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Make the canonical public record support these controlled fields where the current content can supply them: slug, public title, project type, market/sector, city and state, client-display policy, status, completion year or approved date label, short summary, scope, constraints, MH Construction role, delivery/process narrative, safety/quality approach, outcomes, services, image records with alt text and rights/source notes, related testimonial IDs, related service slugs, source references, approval state, publish state, featured state, and review 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explicit states such as draft, review, approved, published, and archived. Public selectors and generateStaticParams must return only published records. Treat missing facts as missing. Never infer contract value, square footage, duration, completion date, client identity, schedule performance, savings, safety performance, or quantified outcomes from filenames or marketing copy.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Refactor /projects/[slug] to resolve one canonical record, call notFound() for invalid or non-public records, and render the established project-detail structure with existing layout, breadcrumb, media, testimonial, and CTA patterns. Keep page rendering server-side. Use next/image with repository-approved WebP assets and existing quality values. Preserve Cloudflare image settings; do not add Sharp or request-time image processing.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tests for unique slugs, lifecycle filtering, required published fields, no broken image paths, safe optional fields, unknown-slug 404 behavior, and canonical detail rendering. Run actual format, lint, type-check, focused project/service tests, brand checks, route checks, and build commands.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One documented project source controls hub and detail output.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Non-public records cannot enter static params, sitemap inputs, cards, or detail pages.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Every rendered fact and asset is traceable to the record.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existing route and design system are refined, not replaced.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data ownership, changed files, withheld fields or records, commands and results, and risks.</w:t>
      </w:r>
    </w:p>
    <w:p>
      <w:pPr>
        <w:pStyle w:val="MdSpace"/>
        <w:spacing w:before="0" w:after="60"/>
      </w:pPr>
    </w:p>
    <w:p>
      <w:pPr>
        <w:pStyle w:val="Heading2"/>
        <w:pStyle w:val="MdHeading2"/>
      </w:pPr>
      <w:r>
        <w:t xml:space="preserve">Prompt 4.2: Refine the Existing Projects Hub, Search, Filters, and Cards</w:t>
      </w:r>
    </w:p>
    <w:p>
      <w:pPr>
        <w:pStyle w:val="MdParagraph"/>
      </w:pPr>
      <w:r>
        <w:rPr>
          <w:rStyle w:val="MdStrong"/>
          <w:b/>
          <w:bCs/>
        </w:rPr>
        <w:t xml:space="preserve">Context and dependency:</w:t>
      </w:r>
      <w:r>
        <w:t xml:space="preserve"> Run after Prompt 4.1 so the hub reads from the normalized public selector.</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Refine the current /projects experience using the canonical public project selector created in Prompt 4.1. Preserve the existing route, component structure, brand system, and server/client split wherever they remain useful.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files and tests before editing: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apps/website/src/app/projects/layout.tsx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apps/website/src/app/projects/ProjectsPageClient.tsx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apps/website/src/app/projects/components/ProjectCard.tsx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apps/website/src/app/projects/components/ProjectsFilterSection.tsx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apps/website/src/app/projects/components/ProjectsGridSection.tsx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apps/website/src/app/projects/components/WhyChooseSection.tsx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apps/website/src/app/projects/components/TestimonialsSection.tsx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apps/website/src/app/projects/components/useProjectsSearch.ts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apps/website/src/app/projects/__tests__/useProjectsSearch.test.ts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apps/website/src/app/projects/components/__tests__</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apps/website/src/lib/data/project-case-studies.ts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messages/es.json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 the current data flow, client state, URL-state behavior, available filter values, empty state, result count, card fields, and accessibility behavior. Remove any dependency on duplicate project arrays. Pass only published project summaries from the Server Component into the existing client boundary.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Keep filtering useful and bounded. Support only values backed by current data, such as market/sector, project type, service, state/region, or status. Do not expose a filter with fewer than two meaningful public values. Preserve search if it can match public titles, locations, markets, services, and approved summaries without indexing hidden fields.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Make filter state shareable through stable search parameters when the current hook can support it without a routing rewrite. Validate and normalize unknown parameters. Provide a visible result count, clear-all action, keyboard-operable controls, programmatic labels, an accessible no-results state, and a no-JavaScript path that still displays published projects. Use the existing Radix or UI primitives rather than custom inaccessible widgets.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Refine ProjectCard to show only approved summary data: image, title, market or project type, general location, concise scope/result statement, and a descriptive detail link. Avoid ambiguous “Learn more” links when repeated. Do not display a client name, outcome metric, completion claim, or image without public approval in the canonical record.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Keep Mendl Sans Dusk and current semantic tokens. Preserve image dimensions to prevent layout shift. Do not add a heavy search library or duplicate analytics package. Use the current shared analytics helpers if filter and project-card events are already tracked.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or update tests for published-only input, filter combinations, search normalization, URL-state behavior, clear-all, no-results announcements, keyboard use, descriptive links, and invalid parameters. Run actual format, lint, type-check, focused tests, translation checks, brand checks, and build.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Hub cards and filters use one public project selector.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Filters reflect only real data and remain keyboard and screen-reader usable.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page renders useful content without client JavaScript.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No hidden or unsupported project facts appear.</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changed files, removed duplicate sources, tests and results, deferred data cleanup, and risks.</w:t>
      </w:r>
    </w:p>
    <w:p>
      <w:pPr>
        <w:pStyle w:val="MdSpace"/>
        <w:spacing w:before="0" w:after="60"/>
      </w:pPr>
    </w:p>
    <w:p>
      <w:pPr>
        <w:pStyle w:val="Heading2"/>
        <w:pStyle w:val="MdHeading2"/>
      </w:pPr>
      <w:r>
        <w:t xml:space="preserve">Prompt 4.3: Complete Priority Case Studies Using Verified Evidence</w:t>
      </w:r>
    </w:p>
    <w:p>
      <w:pPr>
        <w:pStyle w:val="MdParagraph"/>
      </w:pPr>
      <w:r>
        <w:rPr>
          <w:rStyle w:val="MdStrong"/>
          <w:b/>
          <w:bCs/>
        </w:rPr>
        <w:t xml:space="preserve">Context and dependency:</w:t>
      </w:r>
      <w:r>
        <w:t xml:space="preserve"> Run after Prompts 4.1 and 4.2. This prompt improves the strongest current records without inventing a required project count or unsupported facts.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Complete the highest-priority public MH Construction case studies using only evidence already present in the repository. Do not fabricate missing values and do not require exactly four records unless the current canonical data explicitly flags four approved priority projects.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 canonical records in apps/website/src/lib/data/project-case-studies.ts, the public assets in apps/website/public/images/projects/, any project-specific repository documents referenced by those records, and the current /projects/[slug] template. Identify records marked featured, priority, published, or otherwise selected by the existing content governance. Report each candidate’s evidence coverage before editing.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For each selected case study, strengthen the record only with supported 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project context and buyer need;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MH Construction scope and role;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verified constraints such as occupied-site, schedule, access, safety, stakeholder, phasing, or operational conditions;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planning and field-execution response;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verified outcomes stated qualitatively when no approved metric exists;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relevant services and internal links;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approved image sequence, alt text, caption, credit, and public-use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related testimonial only when the testimonial record is approved and attributable under its display policy;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source references, reviewer, publish state, and next review 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direct construction language. Replace vague claims such as “best,” “industry-leading,” or “on time and under budget” unless the record includes approval and evidence for the exact statement. Never infer dates, dollar values, dimensions, performance percentages, client endorsements, or certifications from an image folder, filename, metadata, or project title.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If a priority record lacks the minimum content required by the detail template, keep it non-public and add a clear evidence-needed note to the data record or existing governance document. Do not publish a thin page to satisfy a numeric target. Do not alter raw photos; use the existing media workflow for approved WebP derivatives and preserve source files and rights notes.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Update focused tests or fixtures to verify the selected records meet the published contract, have valid assets and internal links, and do not expose placeholder text or unsupported numeric claims. Confirm the projects hub, detail routes, featured homepage section, sitemap source, and metadata selectors all use the same public records.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Run actual format, lint, type-check, focused project tests, public-asset checks, brand checks, sitemap/route checks, and build. Do not deploy or submit content for external approval.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Every selected case study has a complete evidence trail or remains withheld.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No record is padded with invented facts.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Hub, homepage, detail page, sitemap, and metadata use the same publish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Images have approved paths, dimensions, alt text, and rights/source notes.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completed and withheld records, evidence gaps, changed files, commands and results, and risks.</w:t>
      </w:r>
    </w:p>
    <w:p>
      <w:pPr>
        <w:pStyle w:val="MdSpace"/>
        <w:spacing w:before="0" w:after="60"/>
      </w:pPr>
    </w:p>
    <w:p>
      <w:pPr>
        <w:pStyle w:val="Heading2"/>
        <w:pStyle w:val="MdHeading2"/>
      </w:pPr>
      <w:r>
        <w:t xml:space="preserve">Prompt 4.4: Normalize the Existing Testimonial Proof System</w:t>
      </w:r>
    </w:p>
    <w:p>
      <w:pPr>
        <w:pStyle w:val="MdParagraph"/>
      </w:pPr>
      <w:r>
        <w:rPr>
          <w:rStyle w:val="MdStrong"/>
          <w:b/>
          <w:bCs/>
        </w:rPr>
        <w:t xml:space="preserve">Context and dependency:</w:t>
      </w:r>
      <w:r>
        <w:t xml:space="preserve"> Run after Prompt 4.1 so testimonial references can link safely to controlled projects.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Normalize the existing MH Construction testimonial system in place. Do not create a second testimonial array, invent quotes, or restore deleted website-local analytics components.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files and all current imports and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apps/website/src/lib/data/testimonials.ts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apps/website/src/app/testimonials/page.tsx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apps/website/src/app/testimonials/layout.tsx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apps/website/src/components/testimonials/TestimonialCard.tsx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apps/website/src/components/testimonials/TestimonialGrid.tsx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apps/website/src/components/testimonials/TestimonialsCarousel.tsx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apps/website/src/components/testimonials/TestimonialsHero.tsx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apps/website/src/components/shared-sections/TestimonialsSection.tsx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apps/website/src/app/projects/components/TestimonialsSection.tsx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apps/website/src/components/home/TestimonialsSectionDeferred.tsx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apps/website/src/app/testimonials/__tests__</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apps/dashboard/src/lib/data/testimonials.ts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apps/dashboard/src/__tests__/api/testimonials-publish.test.ts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messages/es.json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 whether website and dashboard testimonial records share a contract or have drifted. Preserve the current approved publishing workflow if one exists. Create a shared type or safe adapter only when needed; do not move data across applications without inspecting imports and dashboard behavior.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Make each public testimonial record support the current approved evidence fields: stable ID, exact quote, display name or approved anonymity label, role and organization only when consent permits, related project slug, source reference, consent or release status, approval state, publish state, locale availability, and review date. Public selectors must exclude drafts, revoked consent, expired approval, and records with missing required evidence.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Refine cards, grid, carousel, homepage section, shared section, and project section so they render from the same public selector. Preserve exact quote wording except for documented redaction approved by the record. Do not manufacture Spanish quotes. If the source quote is English only, keep the quote in English and localize the surrounding interface; add an accurate language label when needed.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Make carousels optional and accessible. Provide pause or manual controls when content auto-advances; stop motion under prefers-reduced-motion; use buttons with labels; preserve focus; and ensure all testimonials remain available without relying only on a carousel. Keep Server Components where interaction is not required.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existing Mendl Sans Dusk, semantic tokens, Radix/UI components, and current analytics helpers. Do not add rating stars, aggregate ratings, Review schema, or client logos unless the approved record supports them and Phase 6 confirms schema eligibility.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or update tests for public filtering, consent revocation, exact quote preservation, project-link validation, locale behavior, keyboard controls, reduced motion, and consistent output across page and shared components. Run actual format, lint, type-check, focused website/dashboard tests as applicable, translation checks, brand checks, and build.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One controlled testimonial contract drives all public placements.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Consent and approval state are enforced by selectors, not editorial memory.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Quote language and attribution are accurate.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Every interactive presentation is accessible and nonessential to content access.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data ownership, changed files, withheld testimonials, commands and results, and risks.</w:t>
      </w:r>
    </w:p>
    <w:p>
      <w:pPr>
        <w:pStyle w:val="MdSpace"/>
        <w:spacing w:before="0" w:after="60"/>
      </w:pPr>
    </w:p>
    <w:p>
      <w:pPr>
        <w:pStyle w:val="Heading2"/>
        <w:pStyle w:val="MdHeading2"/>
      </w:pPr>
      <w:r>
        <w:t xml:space="preserve">Prompt 4.5: Refine Team and Leadership Content From Existing Records</w:t>
      </w:r>
    </w:p>
    <w:p>
      <w:pPr>
        <w:pStyle w:val="MdParagraph"/>
      </w:pPr>
      <w:r>
        <w:rPr>
          <w:rStyle w:val="MdStrong"/>
          <w:b/>
          <w:bCs/>
        </w:rPr>
        <w:t xml:space="preserve">Context and dependency:</w:t>
      </w:r>
      <w:r>
        <w:t xml:space="preserve"> Run after Prompt 4.4. It applies the same approval discipline to people records and keeps company, team, and individual pages distinct.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Refine the existing MH Construction Team page and leadership components using the current approved team records. Do not invent biographies, credentials, military service, certifications, responsibilities, contact details, or employment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files, record imports, shared-package records, dashboard workflows, images, and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apps/website/src/app/team/page.tsx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apps/website/src/app/team/layout.tsx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apps/website/src/components/team/TeamProfileSection.tsx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apps/website/src/components/team/TeamProfileSectionDeferred.tsx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apps/website/src/components/team/SkillsRadarChart.tsx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apps/website/src/components/team/__tests__</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apps/website/src/lib/data/team/*.json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packages/shared/src/lib/data/team/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apps/dashboard/src/lib/data/team/*.json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apps/dashboard/src/components/hub/TeamProfileForm.tsx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apps/dashboard/src/components/hub/ProfileReviewClient.tsx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apps/website/src/components/about/LeadershipTeam.tsx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apps/website/src/app/jeremy-thamert/page.tsx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apps/website/public/images/team/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messages/es.json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 the authoritative location for each current profile, the approval/publish fields, duplicate records across website/shared/dashboard, and any stale imports. Preserve the current review workflow. Use an adapter if applications require different shapes, but do not create conflicting copies.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Refine /team to present only approved current profiles. Each public profile may show name, approved title, concise construction-relevant role summary, verified experience/certifications, approved portrait, and a detail link only when a current public detail route exists. Do not expose private email, phone, internal role data, questionnaire answers, draft copy, employee identifiers, or former-team records.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Keep /about focused on company leadership and link to /team. Keep /jeremy-thamert focused on its existing owner/president authority content. Do not duplicate full biographies across these routes. If a profile needs a future detail route, leave the link absent until the route is built and approved.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Audit SkillsRadarChart. Render it only when the underlying skills and levels have a documented source and public approval. If the values are subjective or decorative, replace the chart with plain approved capability tags or hide it. Do not imply measured proficiency without evidence.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current PageHero, section shells, card patterns, deferred loading, Mendl Sans Dusk, semantic brand tokens, and next-intl messages. Keep images dimensioned and optimized through the existing media process. Maintain logical headings, alt text, keyboard access, and readable no-image fallbacks.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or update tests for approved-profile filtering, duplicate-ID detection, stale imports, private-field exclusion, optional portrait behavior, link integrity, and SkillsRadarChart evidence gating. Run actual format, lint, type-check, focused website/dashboard tests, translation checks, brand checks, asset checks, and build.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Public team content comes only from the current approved source.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Company, team, and individual pages have distinct responsibilities.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Private, draft, unsupported, and former-team information stays hidden.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Charts or credentials appear only with evidence.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record ownership, changed files, hidden or deferred profiles, commands and results, and risks.</w:t>
      </w:r>
    </w:p>
    <w:p>
      <w:pPr>
        <w:pStyle w:val="MdSpace"/>
        <w:spacing w:before="0" w:after="60"/>
      </w:pPr>
    </w:p>
    <w:p>
      <w:pPr>
        <w:pStyle w:val="Heading2"/>
        <w:pStyle w:val="MdHeading2"/>
      </w:pPr>
      <w:r>
        <w:t xml:space="preserve">Prompt 4.6: Consolidate Veteran-Owned, Safety, Certification, and Public-Sector Proof</w:t>
      </w:r>
    </w:p>
    <w:p>
      <w:pPr>
        <w:pStyle w:val="MdParagraph"/>
      </w:pPr>
      <w:r>
        <w:rPr>
          <w:rStyle w:val="MdStrong"/>
          <w:b/>
          <w:bCs/>
        </w:rPr>
        <w:t xml:space="preserve">Context and dependency:</w:t>
      </w:r>
      <w:r>
        <w:t xml:space="preserve"> Run last in Phase 4. It aligns existing trust routes and components without turning them into duplicate marketing pages.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Consolidate MH Construction trust and public-sector proof across the existing routes and components. Do not create a new trust hub, change the main navigation, duplicate root schema, or publish unverified eligibility, certification, license, bonding, safety, or veteran-owned claims.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current surfaces and their data, metadata, links, tests, and shared sections: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apps/website/src/app/veterans/page.tsx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apps/website/src/app/veterans/public-sector-construction/page.tsx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apps/website/src/app/public-sector/page.tsx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apps/website/src/app/public-sector/PublicSectorFullPage.tsx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apps/website/src/app/public-sector/InteractiveGrantSelector.tsx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apps/website/src/app/public-sector/tri-state-government-construction/page.tsx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apps/website/src/app/public-sector/veteran-led-compliance/page.tsx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apps/website/src/app/safety/page.tsx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apps/website/src/app/resources/page.tsx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apps/website/src/components/shared-sections/AccreditationsLogoRow.tsx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apps/website/src/components/shared-sections/IndividualBrandingStamp.tsx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apps/website/src/components/resources/SafetyComplianceBadge.tsx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apps/website/public/images/credentials/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apps/website/public/images/logo/veteran-owned-business.webp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apps/website/src/app/__tests__/public-copy-phrasing-guard.test.ts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apps/website/src/app/public-sector/__tests__</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apps/website/src/app/__tests__/safety-navigation-contracts.test.tsx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an ownership map before editing. Assign each subject to one primary route: veteran-owned company context, public-sector capability, public-sector supporting detail, safety resources, and accreditation/certification display. Replace repeated long-form copy with concise summaries and internal links to the owning route.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construction terminology first. Explain how planning discipline, documentation, communication, safety, stakeholder coordination, and accountability support project delivery. Veteran-owned context may support these standards. Do not call normal client relationships missions, allies, commands, or operations in public buyer copy.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Audit every badge, logo, number, named certification, license, affiliation, award, procurement status, and public-sector qualification. Require an existing source reference, approved display label, valid asset, public-use permission, approval state, and review date. Hide unsupported or expired items. Do not infer veteran certification from general veteran-owned language and do not imply SDVOSB, VOSB, state preference, contract-vehicle access, or grant eligibility unless the exact status is verified.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Review InteractiveGrantSelector. Keep it only as informational navigation based on documented public programs; add a clear non-advisory disclaimer and source/update dates. It must not promise funding, eligibility, award probability, or legal/procurement advice.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existing proof components, PageHero/section patterns, Mendl Sans Dusk, semantic tokens, and cookie-based messages. Add no new global schema in layout.tsx. Add or update tests for proof-source requirements, expired-item exclusion, logo alt text, link ownership, prohibited claim phrases, grant disclaimers, and public-sector route integrity.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Run actual format, lint, type-check, focused route/component tests, brand and public-copy guards, translation checks, asset checks, and build. Do not deploy or contact any certifying body.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Each trust subject has one owning route and concise cross-links.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Unsupported or expired proof is not rendered.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Public-sector content states capabilities without guaranteeing eligibility or outcomes.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Existing global systems and navigation remain intact.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the ownership map, changed files, hidden claims/assets, commands and results, deferred verification, and risks.</w:t>
      </w:r>
    </w:p>
    <w:p>
      <w:pPr>
        <w:pStyle w:val="MdSpace"/>
        <w:spacing w:before="0" w:after="60"/>
      </w:pPr>
    </w:p>
    <w:p>
      <w:pPr>
        <w:pStyle w:val="MdHr"/>
        <w:pBdr>
          <w:bottom w:val="single" w:color="auto" w:sz="6" w:space="1"/>
        </w:pBdr>
      </w:pPr>
    </w:p>
    <w:p>
      <w:pPr>
        <w:pStyle w:val="Heading1"/>
        <w:pStyle w:val="MdHeading1"/>
      </w:pPr>
      <w:r>
        <w:t xml:space="preserve">Phase 5: New Pages</w:t>
      </w:r>
    </w:p>
    <w:p>
      <w:pPr>
        <w:pStyle w:val="MdParagraph"/>
      </w:pPr>
      <w:r>
        <w:t xml:space="preserve">Phase 5 extends routes that already exist and adds only the missing News/Insights system. Podcast implementation is reserved for Phase 9.</w:t>
      </w:r>
    </w:p>
    <w:p>
      <w:pPr>
        <w:pStyle w:val="MdSpace"/>
        <w:spacing w:before="0" w:after="60"/>
      </w:pPr>
    </w:p>
    <w:p>
      <w:pPr>
        <w:pStyle w:val="Heading2"/>
        <w:pStyle w:val="MdHeading2"/>
      </w:pPr>
      <w:r>
        <w:t xml:space="preserve">Prompt 5.1: Add Event Governance and Refine the Existing Events Hub</w:t>
      </w:r>
    </w:p>
    <w:p>
      <w:pPr>
        <w:pStyle w:val="MdParagraph"/>
      </w:pPr>
      <w:r>
        <w:rPr>
          <w:rStyle w:val="MdStrong"/>
          <w:b/>
          <w:bCs/>
        </w:rPr>
        <w:t xml:space="preserve">Context and dependency:</w:t>
      </w:r>
      <w:r>
        <w:t xml:space="preserve"> Run after Phase 4. This prompt creates the approved event source used by the hub and later detail pages.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Refine the existing MH Construction Events hub in place and add a governed repository-managed event data source. Do not create a second /events page, change the completed navigation, add an external CMS, or publish tentative event details as confirmed.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files, routes, assets, tests, and current message keys before editing: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apps/website/src/app/events/page.tsx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apps/website/src/app/events/EventsLandingPageClient.tsx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apps/website/src/app/cool-desert-nights/page.tsx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apps/website/src/components/events/EventsHero.tsx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apps/website/src/components/events/index.ts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apps/website/public/images/events/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apps/website/src/components/shared-sections/NextStepsSection.tsx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apps/website/src/components/analytics/index.ts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packages/shared/src/lib/analytics/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apps/website/src/app/sitemap.ts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apps/website/src/components/navigation/navigation-data.ts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messages/es.json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supplied community marketing plan if it is stored in the repository; otherwise use only current repository evidence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 the current event content source, client-state responsibility, the role of /cool-desert-nights, and every displayed date, location, partner, registration, safety, or status claim. Preserve the working route and component structure.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one typed event module at apps/website/src/lib/data/events.ts unless an equivalent governed module already exists. The record must support: id, slug, English and Spanish message keys, event type, lifecycle status, public date/time with timezone, location label, address-display policy, short summary, details, host role, partner records, image assets with rights notes, accessibility notes, safety notes, registration mode, registration URL only when approved, contact route, recap fields, source references, approval state, publish state, and review 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explicit lifecycle values such as proposed, under-review, confirmed, registration-open, sold-out, completed, cancelled, and archived. Only approved public states may render. A proposed event must never appear as confirmed. Cancelled events must retain a visible cancellation state while public links remain live for a controlled period.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Refactor /events to read only from public selectors in the event module. Present upcoming confirmed events first, then completed recaps when approved. Provide useful empty states when no future event is public. Keep filtering or tabs only if there are enough real records to justify them. Use EventsLandingPageClient only for actual interaction; keep data selection and initial rendering server-side.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Treat the community plan as planning context, not public fact. Do not invent dates, venues, partners, permits, sponsors, ticket links, attendance estimates, safety commitments, or donation terms. Preserve Cool Desert Nights as an existing special route and connect it to the governed record without duplicating its facts.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existing page heroes, sections, cards, CTAs, tokens, fonts, next-intl messages, analytics helpers, and stable unprefixed URLs. Add tests for lifecycle filtering, date/timezone formatting, cancellation display, empty states, asset rights fields, link validity, and existing Cool Desert Nights behavior. Run actual format, lint, type-check, focused tests, translation, brand, asset, route, and build checks. Do not register, post, contact partners, or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One typed source controls all public event facts and lifecycle behavior.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existing hub and Cool Desert Nights route remain intact and linked.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Proposed or unsupported details cannot appear as confirmed.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Public strings and status labels use the current locale system.</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changed files, event states, withheld details, commands and outcomes, and risks.</w:t>
      </w:r>
    </w:p>
    <w:p>
      <w:pPr>
        <w:pStyle w:val="MdSpace"/>
        <w:spacing w:before="0" w:after="60"/>
      </w:pPr>
    </w:p>
    <w:p>
      <w:pPr>
        <w:pStyle w:val="Heading2"/>
        <w:pStyle w:val="MdHeading2"/>
      </w:pPr>
      <w:r>
        <w:t xml:space="preserve">Prompt 5.2: Add Event Detail, Recap, and Partnership-Request Flows</w:t>
      </w:r>
    </w:p>
    <w:p>
      <w:pPr>
        <w:pStyle w:val="MdParagraph"/>
      </w:pPr>
      <w:r>
        <w:rPr>
          <w:rStyle w:val="MdStrong"/>
          <w:b/>
          <w:bCs/>
        </w:rPr>
        <w:t xml:space="preserve">Context and dependency:</w:t>
      </w:r>
      <w:r>
        <w:t xml:space="preserve"> Run after Prompt 5.1. It adds a general detail route only for governed event records and preserves the current Cool Desert Nights route.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the missing general event-detail and recap flow using the governed event module from Prompt 5.1. Preserve /events and /cool-desert-nights. Do not duplicate the special route, create an external ticketing system, or expose private partner information.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current patterns before editing: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apps/website/src/lib/data/events.ts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apps/website/src/app/events/page.tsx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apps/website/src/app/cool-desert-nights/page.tsx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apps/website/src/app/projects/[slug]/page.tsx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apps/website/src/app/locations/[city]/page.tsx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apps/website/src/components/navigation/Breadcrumbs.tsx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apps/website/src/components/shared-sections/NextStepsSection.tsx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apps/website/src/components/forms/FormWrapper.tsx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apps/website/src/app/contact/ContactPageClient.tsx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apps/website/src/app/api/contact/route.ts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apps/website/src/lib/seo/page-seo-utils.ts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messages/es.json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If apps/website/src/app/events/[slug]/page.tsx already exists, improve it in place. Otherwise create it and the smallest event-detail components required under apps/website/src/components/events/. Prevent the dynamic route from shadowing the explicit cool-desert-nights route.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Implement generateStaticParams from approved public records, notFound() for unknown or private records, and generateMetadata through current SEO helpers. Render a single H1, event status, approved date/time/timezone, approved location, host/partner facts, accessibility and safety information, registration action when valid, descriptive contact action, event details, and related content. Completed events may render a recap, approved gallery, outcomes, acknowledgments, and next-event links from the same record.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Registration behavior must follow the record. An external approved URL may open with safe rel attributes and a clear external-site label. An internal contact route may preselect a non-sensitive event inquiry value using the current form contract. Do not build payments, ticket inventory, waiver acceptance, or third-party embeds unless they already exist and have separate approval.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a partnership-request path by routing users to the existing /contact experience with an approved inquiry category. Do not create a second contact API. Collect only initial business information; do not request banking details, tax identifiers, private sponsor terms, protected data, or uploaded contracts. Add event context to analytics through the existing shared event helpers only.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existing Mendl Sans Dusk variables, semantic tokens, PageHero/Section/CTA components, next-intl messages, and unprefixed URLs. Keep the route Server Component first. Ensure status changes, date labels, external links, galleries, and any dialog or accordion are keyboard and screen-reader usable.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Update sitemap inputs for approved detail routes and add tests for static params, unknown/draft 404 behavior, explicit-route precedence, status variants, expired registration, external-link safety, recap gating, contact routing, metadata, and sitemap inclusion. Run actual repository checks. Do not submit a form, purchase, post, or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General event detail pages derive from one approved source.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explicit Cool Desert Nights route remains functional and unambiguous.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Registration, recap, cancellation, and partner behavior follow lifecycle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Partnership requests reuse the current controlled contact path.</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created and modified files, commands and results, withheld events/details, and risks.</w:t>
      </w:r>
    </w:p>
    <w:p>
      <w:pPr>
        <w:pStyle w:val="MdSpace"/>
        <w:spacing w:before="0" w:after="60"/>
      </w:pPr>
    </w:p>
    <w:p>
      <w:pPr>
        <w:pStyle w:val="Heading2"/>
        <w:pStyle w:val="MdHeading2"/>
      </w:pPr>
      <w:r>
        <w:t xml:space="preserve">Prompt 5.3: Refine the Existing Locations Hub and City Template</w:t>
      </w:r>
    </w:p>
    <w:p>
      <w:pPr>
        <w:pStyle w:val="MdParagraph"/>
      </w:pPr>
      <w:r>
        <w:rPr>
          <w:rStyle w:val="MdStrong"/>
          <w:b/>
          <w:bCs/>
        </w:rPr>
        <w:t xml:space="preserve">Context and dependency:</w:t>
      </w:r>
      <w:r>
        <w:t xml:space="preserve"> Run after Prompt 5.1. It improves the current location system and blocks thin or false local-office pages.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Refine the existing MH Construction Locations hub and dynamic city pages in place. Do not create duplicate city routes, locale-prefixed URLs, fake local offices, or location pages whose only purpose is repeated keyword 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files, routes, helpers, and tests before editing: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apps/website/src/app/locations/page.tsx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apps/website/src/app/locations/layout.tsx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apps/website/src/app/locations/[city]/page.tsx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apps/website/src/app/locations/__tests__</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apps/website/src/components/locations/LocationsHero.tsx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apps/website/src/components/locations/LocationPageContent.tsx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apps/website/src/components/locations/index.ts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apps/website/src/lib/data/locations.ts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apps/website/src/lib/seo/geo-metadata.ts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apps/website/src/lib/seo/location-metadata.ts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apps/website/src/lib/seo/page-seo-utils.ts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apps/website/src/lib/data/project-case-studies.ts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apps/website/src/lib/data/service-routes.ts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apps/website/src/app/sitemap.ts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messages/es.json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 the current location record shape, published cities, service-area versus physical-office semantics, generateStaticParams behavior, repeated page copy, project/service references, and metadata source. Keep src/lib/data/locations.ts as the canonical source unless inspection proves another current owner.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Make each public location record state clearly whether it represents a service area, headquarters, office, or other verified presence. Support a stable slug, approved display name, state/region, presence type, public address only when authorized, service summary, relevant verified services, nearby published projects, procurement/public-sector context when supported, contact CTA, source references, approval state, publish state, and review 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Refine /locations to explain the actual regional coverage without implying an office in every listed city. Refine /locations/[city] to provide distinct buyer value: local project conditions, supported service context, relevant published proof, public-sector context where verified, and a direct contact route. Derive related projects and services by slug or typed selector; do not copy facts into location records.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 city page may publish only when it has approved location facts plus meaningful linked service or project evidence. Keep weak records draft. Do not generate pages from every nearby city name. Do not use doorway-page copy, repetitive city substitution, fake maps, invented travel times, or unverified jurisdictional claims.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existing LocationPageContent, LocationsHero, SEO helpers, page components, tokens, fonts, and message system. Keep generateStaticParams public-only and notFound() strict. Preserve unprefixed URLs. If a map is used, keep the current privacy/performance facade pattern and provide a text address or service-area alternative.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or update tests for unique slugs, presence-type labels, draft exclusion, thin-page gating, related-record integrity, unknown-city 404 behavior, metadata, canonical URL, sitemap inclusion, and no office implication for service-area records. Run actual format, lint, type-check, focused tests, translation, brand, SEO, route, and build checks.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One location source drives hub, city routes, metadata, and sitemap.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Each public page distinguishes service area from physical presence.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Pages contain verified local value rather than duplicated city keywords.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Related projects and services are resolved from their own canonical sources.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changed files, published and withheld locations, commands and results, evidence gaps, and risks.</w:t>
      </w:r>
    </w:p>
    <w:p>
      <w:pPr>
        <w:pStyle w:val="MdSpace"/>
        <w:spacing w:before="0" w:after="60"/>
      </w:pPr>
    </w:p>
    <w:p>
      <w:pPr>
        <w:pStyle w:val="Heading2"/>
        <w:pStyle w:val="MdHeading2"/>
      </w:pPr>
      <w:r>
        <w:t xml:space="preserve">Prompt 5.4: Add a Repository-Managed News and Insights System</w:t>
      </w:r>
    </w:p>
    <w:p>
      <w:pPr>
        <w:pStyle w:val="MdParagraph"/>
      </w:pPr>
      <w:r>
        <w:rPr>
          <w:rStyle w:val="MdStrong"/>
          <w:b/>
          <w:bCs/>
        </w:rPr>
        <w:t xml:space="preserve">Context and dependency:</w:t>
      </w:r>
      <w:r>
        <w:t xml:space="preserve"> Run after Prompts 5.1–5.3. The current route inventory contains Resources but no News route, so this prompt adds one controlled publishing system.</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a repo-managed MH Construction News and Insights system to the existing Next.js App Router application. Do not add an external CMS, database, background scheduler, locale-prefixed routes, or duplicate the current Resources page.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patterns before creating files: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apps/website/src/app/resources/page.tsx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apps/website/src/components/resources/ResourcesHero.tsx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apps/website/src/app/events/page.tsx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apps/website/src/app/projects/[slug]/page.tsx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apps/website/src/components/navigation/navigation-data.ts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apps/website/src/components/navigation/Breadcrumbs.tsx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apps/website/src/components/shared-sections/NextStepsSection.tsx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apps/website/src/lib/seo/page-seo-utils.ts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apps/website/src/app/sitemap.ts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messages/es.json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these files only if no current equivalent exists: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apps/website/src/lib/data/news.ts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apps/website/src/app/news/page.tsx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apps/website/src/app/news/[slug]/page.tsx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apps/website/src/components/news/NewsCard.tsx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apps/website/src/components/news/NewsArticle.tsx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focused tests under the matching route/component folders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a typed NewsRecord with stable id and slug, content type, English title and summary, optional reviewed Spanish message keys, publish date, updated date, author display policy, hero asset and rights notes, body sections or approved Markdown source, tags, related project/service/event/location slugs, source references, approval state, publish state, and review date. Use explicit types such as company news, project update, safety insight, community recap, field insight, and public-sector resource only when supported by actual 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Keep the content format safe and build-time friendly. Prefer typed structured sections or repository Markdown parsed with dependencies already installed. Do not add runtime MDX compilation, arbitrary HTML execution, remote code, filesystem writes, or Node-only libraries that conflict with Cloudflare Workers. Sanitize or prohibit raw HTML.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Build /news as a Server Component with published records in reverse approved date order, useful content-type filters only when enough records exist, and a clear empty state. Build /news/[slug] with generateStaticParams, strict notFound(), generateMetadata through existing helpers, breadcrumb, one H1, publication/update labels, article body, source-aware related links, and NextStepsSection.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Keep Resources focused on evergreen downloads and guides. Add a concise link between Resources and News without merging their responsibilities. Do not add News to primary navigation. If product owners want a secondary link, add it only after the route and tests pass and without displacing existing items; otherwise expose it through Resources, footer, and contextual links.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Do not create placeholder articles, fake authors, backdated posts, invented project updates, or AI-written public copy presented as approved. Seed only records supported by current repository content, or leave a valid empty hub.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tests for lifecycle filtering, unique slugs, safe content rendering, unknown/draft 404 behavior, date ordering, link integrity, metadata, sitemap eligibility, and XSS rejection. Run actual repository checks. Do not publish externally or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News and Resources have distinct documented purposes.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One typed source controls all News output.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Draft, unsafe, or unsupported articles cannot render.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Routes are server-first, localized through current messages, and Cloudflare-safe.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created files, seeded or withheld records, commands and results, navigation decision, and risks.</w:t>
      </w:r>
    </w:p>
    <w:p>
      <w:pPr>
        <w:pStyle w:val="MdSpace"/>
        <w:spacing w:before="0" w:after="60"/>
      </w:pPr>
    </w:p>
    <w:p>
      <w:pPr>
        <w:pStyle w:val="Heading2"/>
        <w:pStyle w:val="MdHeading2"/>
      </w:pPr>
      <w:r>
        <w:t xml:space="preserve">Prompt 5.5: Integrate Phase 5 Routes With Current Navigation, Resources, Messages, Sitemap, and Tests</w:t>
      </w:r>
    </w:p>
    <w:p>
      <w:pPr>
        <w:pStyle w:val="MdParagraph"/>
      </w:pPr>
      <w:r>
        <w:rPr>
          <w:rStyle w:val="MdStrong"/>
          <w:b/>
          <w:bCs/>
        </w:rPr>
        <w:t xml:space="preserve">Context and dependency:</w:t>
      </w:r>
      <w:r>
        <w:t xml:space="preserve"> Run last in Phase 5. It connects completed routes through current systems and reserves Podcast for Phase 9.</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Integrate the completed Events, Locations, and News work with the existing MH Construction site systems. This is an integration pass, not a navigation redesign or a Podcast implementation.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 final Phase 5 routes and these current sources: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apps/website/src/components/navigation/navigation-data.ts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apps/website/src/components/navigation/SiteHeader.tsx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apps/website/src/components/layout/Footer.tsx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apps/website/src/components/layout/__tests__/navigation-footer-link-contract.test.tsx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apps/website/src/app/resources/page.tsx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apps/website/src/app/events/page.tsx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apps/website/src/app/locations/page.tsx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apps/website/src/app/news/page.tsx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apps/website/src/app/sitemap.ts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apps/website/src/app/robots.ts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apps/website/src/app/__tests__/sitemap.test.ts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apps/website/src/app/__tests__/robots.test.ts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apps/website/src/app/__tests__/pages-smoke.test.tsx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messages/es.json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Preserve the current primary navigation exactly: Services, Projects, Public Sector, About MH, and Contact. Preserve the current secondary structure unless a completed route has an explicitly planned slot. Events, Resources, Careers, Safety, Trade Partners, Veterans, and Team already exist as secondary items. Do not remove or reorder them casually.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Keep the planned /podcast record filtered from rendered navigation. Do not activate it in this prompt. Podcast becomes eligible only after Phase 9 creates the route, episode system, RSS feed, messages, metadata, and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Verify every Phase 5 public route has at least one intentional internal discovery path. Use contextual links, Resources, the footer, or a secondary navigation entry according to the current navigation contract. Add News to the footer or Resources first unless the existing data file already reserves a tested secondary slot. Avoid overcrowding the header.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Update current message namespaces for all new labels, statuses, empty states, breadcrumbs, CTAs, and accessibility text. Preserve English/Spanish key parity. Do not insert unreviewed Spanish marketing copy; record it for Phase 8 while keeping structural keys valid.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Update sitemap generation through the existing implementation. Include only approved public event details, location pages, and news articles. Do not include draft, cancelled-private, archived-private, admin, API, feed, or utility routes unless the current policy explicitly requires them. Do not generate /en or /es duplicates. Confirm robots behavior remains intentional.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Update smoke, navigation/footer contract, sitemap, robots, route-integrity, and message-parity tests. Check for broken links from homepage, services, projects, public-sector, events, locations, news, Resources, and footer. Use current analytics helpers for new route and CTA events; do not restore the deleted website-local GoogleAnalytics, EnhancedAnalytics, PageTrackingClient, or TrackedContactLinks files.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Run actual format, lint, type-check, focused tests, translation/parity scripts, brand checks, sitemap/route checks, and build.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Every Phase 5 public route is discoverable without changing the primary navigation.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Podcast remains hidden and unimplemented until Phase 9.</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Sitemap and internal links include only approved stable unprefixed URLs.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 keys and route tests remain valid.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integration changes, link map, commands and results, deferred Spanish copy, and risks.</w:t>
      </w:r>
    </w:p>
    <w:p>
      <w:pPr>
        <w:pStyle w:val="MdSpace"/>
        <w:spacing w:before="0" w:after="60"/>
      </w:pPr>
    </w:p>
    <w:p>
      <w:pPr>
        <w:pStyle w:val="MdHr"/>
        <w:pBdr>
          <w:bottom w:val="single" w:color="auto" w:sz="6" w:space="1"/>
        </w:pBdr>
      </w:pPr>
    </w:p>
    <w:p>
      <w:pPr>
        <w:pStyle w:val="Heading1"/>
        <w:pStyle w:val="MdHeading1"/>
      </w:pPr>
      <w:r>
        <w:t xml:space="preserve">Phase 6: SEO and Schema</w:t>
      </w:r>
    </w:p>
    <w:p>
      <w:pPr>
        <w:pStyle w:val="MdParagraph"/>
      </w:pPr>
      <w:r>
        <w:t xml:space="preserve">Phase 6 audits and extends the SEO system already present after Phase 2. It does not replace root metadata, root Organization/WebSite schema, sitemap/robots infrastructure, or cookie-based locale behavior.</w:t>
      </w:r>
    </w:p>
    <w:p>
      <w:pPr>
        <w:pStyle w:val="MdSpace"/>
        <w:spacing w:before="0" w:after="60"/>
      </w:pPr>
    </w:p>
    <w:p>
      <w:pPr>
        <w:pStyle w:val="Heading2"/>
        <w:pStyle w:val="MdHeading2"/>
      </w:pPr>
      <w:r>
        <w:t xml:space="preserve">Prompt 6.1: Audit and Remediate Page-Level Metadata Gaps</w:t>
      </w:r>
    </w:p>
    <w:p>
      <w:pPr>
        <w:pStyle w:val="MdParagraph"/>
      </w:pPr>
      <w:r>
        <w:rPr>
          <w:rStyle w:val="MdStrong"/>
          <w:b/>
          <w:bCs/>
        </w:rPr>
        <w:t xml:space="preserve">Context and dependency:</w:t>
      </w:r>
      <w:r>
        <w:t xml:space="preserve"> Run after Phase 5 so every intended public route exists before metadata coverage is measured.</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Audit and remediate page-level metadata across the Phase-2-complete MH Construction website. Preserve the existing root metadata, global schema, site URL logic, title template, and next-intl provider in apps/website/src/app/layout.tsx. Do not create a second global SEO component or locale-prefixed canonical system.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sources and their tests before editing: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apps/website/src/app/layout.tsx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apps/website/src/components/seo/EnhancedSEO.tsx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apps/website/src/components/seo/SeoMeta.tsx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apps/website/src/lib/seo/page-seo-utils.ts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apps/website/src/lib/seo/geo-metadata.ts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apps/website/src/lib/seo/location-metadata.ts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apps/website/src/components/seo/__tests__</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apps/website/src/app/__tests__/seo-title-guard.test.ts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apps/website/src/app/__tests__/tab-title-sitewide-contract.test.ts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apps/website/scripts/validation/check-jeremy-route-metadata.js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apps/website/scripts/validation/check-jeremy-seo-signals.js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every public route layout.tsx, page.tsx generateMetadata function, or static metadata export created through Phase 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a route-to-metadata audit table in an existing SEO documentation location under docs/technical/seo/. For each public route, record the metadata owner, title, description, canonical, index policy, Open Graph fields, image source, content-language behavior, and whether metadata is static or generated from a canonical data record.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Fix only verified gaps. Use existing helpers and patterns rather than writing ad hoc metadata objects. Each indexable page must have a distinct construction-focused title, useful description, one canonical stable URL, approved share image, and appropriate robots policy. Dynamic project, service, event, location, and news pages must derive metadata from their public record and call notFound() or noindex according to the current lifecycle policy when the record is not public.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The site uses cookie-based `en` and `es` selection on the same unprefixed URLs. Do not emit /en or /es canonicals, alternate hrefs, sitemap entries, or redirects. Do not claim separate crawlable language URLs. Keep one canonical per route. If metadata currently changes with the request locale, preserve the established request-time pattern and verify Cloudflare cache behavior; do not introduce cache keys or middleware rewrites without evidence and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Do not repeat “veteran owned,” city names, or service keywords unnaturally. Do not publish unverified project outcomes, ratings, certifications, service areas, office locations, or public-sector eligibility in metadata. Keep titles within the current repository’s title guard and branding contract.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or update tests that inventory every public route, verify title-template compliance, detect missing/duplicate titles and descriptions, validate canonical paths, block locale prefixes, and enforce draft/noindex behavior. Run actual format, lint, type-check, focused SEO tests and scripts, translation checks, brand checks, sitemap/route checks, and build.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Every intended public route has one verified metadata owner and canonical.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Dynamic metadata comes from the same approved record as page 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Existing root metadata and schema remain intact.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No /en or /es SEO URLs are introduced.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includes the audit-document path, changed files, gaps fixed, commands and results, deferred approvals, and risks.</w:t>
      </w:r>
    </w:p>
    <w:p>
      <w:pPr>
        <w:pStyle w:val="MdSpace"/>
        <w:spacing w:before="0" w:after="60"/>
      </w:pPr>
    </w:p>
    <w:p>
      <w:pPr>
        <w:pStyle w:val="Heading2"/>
        <w:pStyle w:val="MdHeading2"/>
      </w:pPr>
      <w:r>
        <w:t xml:space="preserve">Prompt 6.2: Extend Page-Type Structured Data Without Duplicating Global Schema</w:t>
      </w:r>
    </w:p>
    <w:p>
      <w:pPr>
        <w:pStyle w:val="MdParagraph"/>
      </w:pPr>
      <w:r>
        <w:rPr>
          <w:rStyle w:val="MdStrong"/>
          <w:b/>
          <w:bCs/>
        </w:rPr>
        <w:t xml:space="preserve">Context and dependency:</w:t>
      </w:r>
      <w:r>
        <w:t xml:space="preserve"> Run after Prompt 6.1. It adds only page-specific JSON-LD that current content can support.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Extend MH Construction structured data for eligible page types while preserving the global JSON-LD already rendered by apps/website/src/app/layout.tsx. Do not emit duplicate Organization, WebSite, or other global entities.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current sources and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apps/website/src/app/layout.tsx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apps/website/src/components/seo/EnhancedSEO.tsx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apps/website/src/components/seo/SeoMeta.tsx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apps/website/src/lib/seo/page-seo-utils.ts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apps/website/src/lib/seo/__tests__/schemas.test.ts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apps/website/src/components/navigation/Breadcrumbs.tsx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dynamic project, service, event, location, and news page implementations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apps/website/src/lib/data/project-case-studies.ts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apps/website/src/lib/data/service-routes.ts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apps/website/src/lib/data/events.ts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apps/website/src/lib/data/locations.ts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apps/website/src/lib/data/news.ts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apps/website/src/lib/data/testimonials.ts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 every schema type currently emitted, its owner, its `@id`, and the routes where it appears. Reuse existing schema builders when present. Add a small typed helper under apps/website/src/lib/seo/ only when current helpers cannot express the required page type safely.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BreadcrumbList to eligible nested public routes using the visible breadcrumb labels and canonical URLs. Add page-specific types only when the public record supports all required facts. Suitable candidates may include Article or NewsArticle for approved news, Event for confirmed public events, Service for approved service details, and VideoObject or AudioObject later when the media record supports it. Use LocalBusiness or place-related data only when the repository verifies a physical presence and public address; do not apply it to a service-area-only city page.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Do not add aggregateRating, Review, award, price, offer, estimatedCost, employee count, founding date, certification, license, event attendance, project value, or completion-performance fields without explicit approved evidence. Do not convert testimonials into Review schema merely because a quote exists. Do not mark a cancelled, draft, archived-private, or unapproved event as active.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stable `@id` values based on the existing canonical site URL helper. Reference the global organization entity by `@id` instead of repeating the full object. Serialize JSON safely through the current schema-rendering pattern. Prevent user-controlled HTML or closing-script injection.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tests for valid required fields, stable IDs, no duplicate global entities, public lifecycle filtering, breadcrumb parity, schema/page content agreement, safe serialization, and prohibited unsupported fields. Update the existing schema test file instead of creating a competing test framework.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Run actual format, lint, type-check, focused schema/route tests, SEO scripts, translation checks, brand checks, and build. Do not use a live production validator as a substitute for tests and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Global schema remains owned by layout.tsx and appears once.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Page-specific schema matches visible approved 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Service-area pages do not imply physical offices.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Unsupported ratings, reviews, claims, and commercial fields are absent.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schema ownership, changed files, schema types added or withheld, commands and results, and risks.</w:t>
      </w:r>
    </w:p>
    <w:p>
      <w:pPr>
        <w:pStyle w:val="MdSpace"/>
        <w:spacing w:before="0" w:after="60"/>
      </w:pPr>
    </w:p>
    <w:p>
      <w:pPr>
        <w:pStyle w:val="Heading2"/>
        <w:pStyle w:val="MdHeading2"/>
      </w:pPr>
      <w:r>
        <w:t xml:space="preserve">Prompt 6.3: Reconcile Sitemap, Robots, Canonicals, and Internal Links</w:t>
      </w:r>
    </w:p>
    <w:p>
      <w:pPr>
        <w:pStyle w:val="MdParagraph"/>
      </w:pPr>
      <w:r>
        <w:rPr>
          <w:rStyle w:val="MdStrong"/>
          <w:b/>
          <w:bCs/>
        </w:rPr>
        <w:t xml:space="preserve">Context and dependency:</w:t>
      </w:r>
      <w:r>
        <w:t xml:space="preserve"> Run after Prompts 6.1 and 6.2. It validates route discovery against current lifecycle selectors and stable unprefixed URLs.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Reconcile MH Construction sitemap, robots, canonical paths, and internal links after Phases 3–6. Preserve the current sitemap and robots implementation; modify them in place rather than adding static XML or text files that compete with App Router metadata routes.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files and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apps/website/src/app/sitemap.ts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apps/website/src/app/robots.ts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apps/website/src/app/__tests__/sitemap.test.ts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apps/website/src/app/__tests__/robots.test.ts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apps/website/src/app/__tests__/pages-smoke.test.tsx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apps/website/src/components/layout/Footer.tsx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apps/website/src/components/navigation/navigation-data.ts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apps/website/src/components/layout/__tests__/navigation-footer-link-contract.test.tsx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apps/website/src/lib/routing/redirects.json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apps/website/next.config.js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all public selectors for services, projects, events, locations, news, testimonials, and later Podcast readiness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Build a current route inventory from the App Router tree and compare it with navigation records, footer links, contextual links, redirects, sitemap entries, robots exclusions, and canonical metadata. Treat dynamic routes as public only when their canonical data selector marks the record published.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Update sitemap.ts through typed selectors. Include one stable canonical URL for each eligible static route and published dynamic record. Use accurate last-modified values only when approved source records provide them. Use conservative priorities and change frequencies if the current implementation requires those fields; do not manufacture precision. Exclude API, admin, dashboard, safety intake/print, offline, media proxy, docs proxy, feed, draft, private, utility, and internal-only routes according to existing policy.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Keep cookie-based locales on the same URL. Never create /en or /es sitemap entries, alternate-language route arrays, or locale-prefix redirects. Do not emit hreflang links to nonexistent paths. Keep one canonical per public route.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Review redirect records for loops, chains, sitemap destinations that redirect, and legacy paths that now have active pages. Do not remove a redirect without a verified replacement. Review robots rules for accidental blocking of public routes and accidental exposure of private/utility routes. Do not block CSS, JavaScript, images, or assets required for rendering.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Run an internal-link check in tests or an existing validation script. Verify header, footer, homepage, services, projects, public-sector, events, locations, news, Resources, team, veterans, and contact links resolve directly to a valid route or approved external URL. Fix links at their authoritative source rather than adding redirects for simple component mistakes.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or update tests for unique sitemap URLs, no locale prefixes, published-only dynamic entries, no redirect destinations, robots policy, redirect loops/chains, and internal-link integrity. Run actual format, lint, type-check, focused route/sitemap/robots tests, SEO scripts, translation checks, brand checks, and build.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Sitemap, robots, canonicals, redirects, and links agree on the public route set.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Dynamic entries come only from published selectors.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No prefixed locale URLs or redirecting URLs enter the sitemap.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Private and utility routes stay out of search discovery.</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route discrepancies, changed files, commands and results, unresolved legacy decisions, and risks.</w:t>
      </w:r>
    </w:p>
    <w:p>
      <w:pPr>
        <w:pStyle w:val="MdSpace"/>
        <w:spacing w:before="0" w:after="60"/>
      </w:pPr>
    </w:p>
    <w:p>
      <w:pPr>
        <w:pStyle w:val="Heading2"/>
        <w:pStyle w:val="MdHeading2"/>
      </w:pPr>
      <w:r>
        <w:t xml:space="preserve">Prompt 6.4: Extend the Existing Open Graph and Social-Image System</w:t>
      </w:r>
    </w:p>
    <w:p>
      <w:pPr>
        <w:pStyle w:val="MdParagraph"/>
      </w:pPr>
      <w:r>
        <w:rPr>
          <w:rStyle w:val="MdStrong"/>
          <w:b/>
          <w:bCs/>
        </w:rPr>
        <w:t xml:space="preserve">Context and dependency:</w:t>
      </w:r>
      <w:r>
        <w:t xml:space="preserve"> Run after Prompt 6.3. It reuses the current OG API and approved assets for the expanded route set.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Extend the existing MH Construction Open Graph and social-share image system for public service, project, event, location, news, and later Podcast records. Do not replace root social metadata, add a second image-generation service, or perform Sharp-based request-time processing.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current sources, assets, and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apps/website/src/app/api/og/route.tsx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apps/website/src/app/layout.tsx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apps/website/src/components/seo/EnhancedSEO.tsx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apps/website/src/components/seo/SeoMeta.tsx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apps/website/src/lib/seo/page-seo-utils.ts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apps/website/public/images/og/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apps/website/public/images/social/README.md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apps/website/public/images/logo/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apps/website/scripts/validation/check-public-asset-budgets.js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.github/workflows/optimize-media.yml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each canonical data module for Phase 3–5 public records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 how the current OG route selects templates, validates parameters, loads fonts/logos, handles errors, and constrains cache and image size. Preserve the implementation when it is already safe and add only the page-type inputs required by current public records.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Define a controlled template registry for approved page types. Pass stable record identifiers, not arbitrary full marketing copy, into the OG route. Resolve the title, category, location, date/status, and image from the canonical server-side record. Reject unknown types, unknown IDs, private records, overlong values, unsupported URLs, and unsafe input. Use a branded default image when an approved record image is unavailable.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the existing Mendl Sans Dusk font assets and brand colors #BD9264, #386851, #FFFFFF, and #000000 through current variables or server-safe constants. Keep text within measured bounds, preserve contrast, and prevent clipping at the current social-image dimensions. Do not load remote fonts or remote images at request time unless the existing route has a tested allowlist.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Cloudflare Workers has no Sharp runtime in this project. Use the current ImageResponse-compatible pattern and pre-optimized repository assets. Do not add native binaries, filesystem writes, remote image transformation, or large unbounded payloads.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Update dynamic page metadata to reference the approved OG URL or static image consistently. Keep one canonical route URL and accurate image alt text. Do not generate separate /en or /es route paths; localized text may follow the existing cookie/request pattern only if deterministic caching and tests already support it. Otherwise use approved neutral share copy and record the limitation.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or update tests for template selection, private-record rejection, invalid parameter handling, text-length bounds, fallback assets, content type, cache headers, and asset budgets. Run actual format, lint, type-check, focused OG/SEO tests, public-asset checks, brand checks, and build.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Public page types receive consistent approved share images.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OG input cannot expose draft records or accept arbitrary unsafe copy.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Images use current fonts, colors, assets, and Cloudflare-safe rendering.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Metadata, canonical records, and OG output agree.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changed files, supported templates, fallbacks, commands and results, deferred localization decisions, and risks.</w:t>
      </w:r>
    </w:p>
    <w:p>
      <w:pPr>
        <w:pStyle w:val="MdSpace"/>
        <w:spacing w:before="0" w:after="60"/>
      </w:pPr>
    </w:p>
    <w:p>
      <w:pPr>
        <w:pStyle w:val="Heading2"/>
        <w:pStyle w:val="MdHeading2"/>
      </w:pPr>
      <w:r>
        <w:t xml:space="preserve">Prompt 6.5: Tighten Evidence-Based Local SEO on Existing Location Pages</w:t>
      </w:r>
    </w:p>
    <w:p>
      <w:pPr>
        <w:pStyle w:val="MdParagraph"/>
      </w:pPr>
      <w:r>
        <w:rPr>
          <w:rStyle w:val="MdStrong"/>
          <w:b/>
          <w:bCs/>
        </w:rPr>
        <w:t xml:space="preserve">Context and dependency:</w:t>
      </w:r>
      <w:r>
        <w:t xml:space="preserve"> Run last in Phase 6. It applies SEO controls to the location system refined in Prompt 5.3.</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Tighten local-search signals on the existing MH Construction Locations hub and city pages using verified evidence only. Do not create new city pages, fake offices, repetitive doorway copy, local phone numbers, or location schema unsupported by the repository.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sources and their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apps/website/src/lib/data/locations.ts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apps/website/src/app/locations/page.tsx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apps/website/src/app/locations/[city]/page.tsx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apps/website/src/components/locations/LocationPageContent.tsx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apps/website/src/lib/seo/geo-metadata.ts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apps/website/src/lib/seo/location-metadata.ts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apps/website/src/lib/seo/page-seo-utils.ts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apps/website/src/lib/constants/company.ts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apps/website/src/lib/data/project-case-studies.ts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apps/website/src/lib/data/service-routes.ts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apps/website/src/lib/seo/__tests__/schemas.test.ts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apps/website/src/app/locations/__tests__</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For every published location record, verify its presence type, public address policy, regional relationship, approved services, related public projects, public-sector context, metadata, canonical, breadcrumb, and schema eligibility. Produce a short evidence matrix in the existing SEO or location documentation area.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Refine each city page so its unique value comes from real local proof: approved project references, supported service context, known market conditions stated without legal advice, public-sector experience where documented, and a direct contact path. Keep shared process language in reusable components, but prevent pages from becoming simple city-name substitutions.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service-area wording for cities or regions without a verified office. Do not render PostalAddress, LocalBusiness, geo coordinates, opening hours, map pins, or “near me” claims unless the canonical record confirms a physical public presence and the company-data source confirms the details. A service-area record may use conservative area-served data only when current schema helpers support it correctly.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Keep title and description copy direct and distinct. Do not repeat city/state phrases unnaturally, list unsupported surrounding cities, or claim response times, travel ranges, local staffing, permit expertise, or procurement eligibility without evidence. Link to relevant services and published projects through canonical slugs.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or update tests for location evidence coverage, service-area versus office labels, schema eligibility, unique metadata, related-record validity, canonical URLs, draft/thin-page exclusion, and prohibited false-office fields. Run actual format, lint, type-check, focused location/SEO/schema tests, translation checks, brand checks, sitemap checks, and build. Do not create or edit external business listings and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Local pages are distinct because of verified proof, not keyword substitution.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Service-area pages cannot imply a physical office.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Metadata and schema match visible approved facts.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No external listing or production action occurs.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audited locations, changed files, pages withheld, evidence gaps, commands and results, and risks.</w:t>
      </w:r>
    </w:p>
    <w:p>
      <w:pPr>
        <w:pStyle w:val="MdSpace"/>
        <w:spacing w:before="0" w:after="60"/>
      </w:pPr>
    </w:p>
    <w:p>
      <w:pPr>
        <w:pStyle w:val="MdHr"/>
        <w:pBdr>
          <w:bottom w:val="single" w:color="auto" w:sz="6" w:space="1"/>
        </w:pBdr>
      </w:pPr>
    </w:p>
    <w:p>
      <w:pPr>
        <w:pStyle w:val="Heading1"/>
        <w:pStyle w:val="MdHeading1"/>
      </w:pPr>
      <w:r>
        <w:t xml:space="preserve">Phase 7: Accessibility and Performance</w:t>
      </w:r>
    </w:p>
    <w:p>
      <w:pPr>
        <w:pStyle w:val="MdParagraph"/>
      </w:pPr>
      <w:r>
        <w:t xml:space="preserve">Phase 7 extends the accessibility and performance controls already present in global styles, shared components, tests, monitoring, media workflows, and CI. It does not replace those systems.</w:t>
      </w:r>
    </w:p>
    <w:p>
      <w:pPr>
        <w:pStyle w:val="MdSpace"/>
        <w:spacing w:before="0" w:after="60"/>
      </w:pPr>
    </w:p>
    <w:p>
      <w:pPr>
        <w:pStyle w:val="Heading2"/>
        <w:pStyle w:val="MdHeading2"/>
      </w:pPr>
      <w:r>
        <w:t xml:space="preserve">Prompt 7.1: Extend the Existing Accessibility Regression Gate</w:t>
      </w:r>
    </w:p>
    <w:p>
      <w:pPr>
        <w:pStyle w:val="MdParagraph"/>
      </w:pPr>
      <w:r>
        <w:rPr>
          <w:rStyle w:val="MdStrong"/>
          <w:b/>
          <w:bCs/>
        </w:rPr>
        <w:t xml:space="preserve">Context and dependency:</w:t>
      </w:r>
      <w:r>
        <w:t xml:space="preserve"> Run after Phase 6. This prompt measures current behavior first, then fixes verified failures instead of rewriting accessible Phase 2 work.</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Extend the existing MH Construction accessibility regression gate across public routes completed through Phase 6. Preserve the current accessibility components, skip link, focus styles, reduced-motion rules, touch-target utilities, Radix patterns, and global CSS unless a measured defect requires a focused correction.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current sources before editing: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apps/website/src/app/globals.css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apps/website/src/components/ui/accessibility/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apps/website/src/components/ui/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apps/website/src/components/navigation/LocaleSwitcher.tsx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apps/website/src/components/ui/LanguageToggle.tsx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apps/website/src/app/__tests__/pages-smoke.test.tsx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apps/website/src/app/__tests__/loading-smoke.test.tsx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apps/website/src/app/accessibility/page.tsx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apps/website/jest.config.js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apps/website/jest.setup.js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apps/website/package.json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.github/workflows/lighthouse-weekly.yml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scripts/test-lighthouse.js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scripts/test-lighthouse-quick.js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Inventory the current accessibility test libraries, Lighthouse configuration, route smoke coverage, keyboard tests, and known exclusions. Do not add a second test runner. If an automated accessibility matcher is already installed, extend it. If it is absent, first justify the smallest compatible dev dependency and update only the existing Jest setup and lockfile.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a representative route matrix that covers: homepage; Services hub and one service detail; Projects hub and one project detail; About; Contact; Public Sector; Events hub and one detail; Locations hub and one city; News hub and one article; Team; Testimonials; Veterans; Safety; Resources; and error, loading, and not-found states where current tests support them.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Test document title, one H1, landmark order, heading sequence, link/button names, image alternatives, form labels and errors, focus visibility, keyboard access, dialog/menu semantics, live-region behavior, color-contrast assumptions supported by existing tokens, zoom/reflow risks, reduced motion, and touch targets. Automated checks do not replace manual keyboard and screen-reader review; add a concise manual checklist to the existing development standards area.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Fix only verified defects at their shared source when possible. Do not weaken a rule, hide content from assistive technology, remove a focus indicator, or disable an audit to make CI pass. Preserve one accessible name per control and avoid duplicate hidden 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the current WCAG 2.2 AA target documented by the project. Record any third-party limitation or unresolved manual issue with owner and severity. Add focused regression tests for each code fix.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Run the actual repository format, lint, type-check, focused Jest accessibility/smoke tests, Lighthouse command available in the package scripts, translation checks, brand checks, and build.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Representative public routes have repeatable automated and manual accessibility coverage.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Existing Phase 2 accessibility utilities remain authoritative.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Verified failures are fixed at shared sources without suppressing audits.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Remaining manual risks are documented with severity and owner.</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audited routes, defects fixed, changed files, commands and results, unresolved issues, and risks.</w:t>
      </w:r>
    </w:p>
    <w:p>
      <w:pPr>
        <w:pStyle w:val="MdSpace"/>
        <w:spacing w:before="0" w:after="60"/>
      </w:pPr>
    </w:p>
    <w:p>
      <w:pPr>
        <w:pStyle w:val="Heading2"/>
        <w:pStyle w:val="MdHeading2"/>
      </w:pPr>
      <w:r>
        <w:t xml:space="preserve">Prompt 7.2: Audit Forms, Filters, Menus, Dialogs, Cards, and Dynamic States</w:t>
      </w:r>
    </w:p>
    <w:p>
      <w:pPr>
        <w:pStyle w:val="MdParagraph"/>
      </w:pPr>
      <w:r>
        <w:rPr>
          <w:rStyle w:val="MdStrong"/>
          <w:b/>
          <w:bCs/>
        </w:rPr>
        <w:t xml:space="preserve">Context and dependency:</w:t>
      </w:r>
      <w:r>
        <w:t xml:space="preserve"> Run after Prompt 7.1. It targets interactive patterns most likely to escape static page checks.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Audit and remediate interactive accessibility across the MH Construction website using the existing Radix UI, form, navigation, modal, filter, and accessibility patterns. Do not replace working components with a new UI library.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current areas and their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apps/website/src/components/navigation/SiteHeader.tsx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apps/website/src/components/layout/Navigation.tsx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apps/website/src/components/navigation/LocaleSwitcher.tsx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apps/website/src/components/ui/LanguageToggle.tsx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apps/website/src/components/ui/modals/Modal.tsx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apps/website/src/components/ui/modals/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apps/website/src/components/forms/FormWrapper.tsx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apps/website/src/app/contact/ContactPageClient.tsx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apps/website/src/app/projects/ProjectsPageClient.tsx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apps/website/src/app/projects/components/ProjectsFilterSection.tsx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apps/website/src/app/projects/components/useProjectsSearch.ts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apps/website/src/app/events/EventsLandingPageClient.tsx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apps/website/src/components/testimonials/TestimonialsCarousel.tsx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apps/website/src/components/chatbot/ChatWidget.tsx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apps/website/src/components/pwa/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existing loading.tsx files under apps/website/src/app/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apps/website/src/app/error.tsx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apps/website/src/app/not-found.tsx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an interaction inventory with trigger, keyboard model, focus entry, focus return, escape behavior, outside-click behavior, announced state, pending state, error state, and no-JavaScript fallback. Preserve native semantics and Radix behavior. Do not add ARIA where native HTML already conveys the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Verify that menus and dialogs open from keyboard, trap focus only when modal, close with Escape when appropriate, restore focus to the trigger, label their purpose, and do not place interactive controls inside other interactive elements. Verify locale controls announce the selected language and update the existing cookie without changing the URL path.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Verify forms have persistent labels, instructions, required indicators, accessible descriptions, field-level errors, an error summary or first-error focus pattern, pending and success announcements, duplicate-submit prevention, and a recovery path after network failure. Keep server/API validation authoritative.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Verify project/event/news filters use buttons, checkboxes, radios, selects, or current Radix controls with the correct keyboard model. Announce result-count changes without forcing focus. Preserve shareable search parameters and a useful unfiltered server-rendered view.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Verify clickable cards contain one clear link target rather than nested links or click-only divs. Verify carousels, accordions, tabs, toast messages, offline indicators, PWA prompts, and chat controls have accessible names, manual control, reduced-motion behavior, and dismiss/reopen logic.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focused tests for keyboard sequences, focus restoration, accessible names, state announcements, invalid-form recovery, filter updates, and locale controls. Reuse existing test utilities. Run actual format, lint, type-check, focused tests, accessibility checks, translation checks, brand checks, and build.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Every inventoried interaction has a valid keyboard and focus 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Dynamic state changes are announced without disruptive focus movement.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Existing Radix and shared controls remain the implementation base.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Cards and forms avoid nested controls and silent errors.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the interaction inventory, changed files, tests and results, manual checks remaining, and risks.</w:t>
      </w:r>
    </w:p>
    <w:p>
      <w:pPr>
        <w:pStyle w:val="MdSpace"/>
        <w:spacing w:before="0" w:after="60"/>
      </w:pPr>
    </w:p>
    <w:p>
      <w:pPr>
        <w:pStyle w:val="Heading2"/>
        <w:pStyle w:val="MdHeading2"/>
      </w:pPr>
      <w:r>
        <w:t xml:space="preserve">Prompt 7.3: Apply the Existing Cloudflare-Safe Media Policy to New Work</w:t>
      </w:r>
    </w:p>
    <w:p>
      <w:pPr>
        <w:pStyle w:val="MdParagraph"/>
      </w:pPr>
      <w:r>
        <w:rPr>
          <w:rStyle w:val="MdStrong"/>
          <w:b/>
          <w:bCs/>
        </w:rPr>
        <w:t xml:space="preserve">Context and dependency:</w:t>
      </w:r>
      <w:r>
        <w:t xml:space="preserve"> Run after Prompt 7.2. It brings Phase 3–6 images and video under the current media pipeline without adding a request-time optimizer.</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Audit and optimize images, video, and media behavior added or changed through Phases 3–6. Use the repository’s existing media workflow and Cloudflare Workers constraints. Do not enable Next.js request-time image optimization, add Sharp to the Worker runtime, or load uncontrolled remote media.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current sources and workflows: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apps/website/next.config.js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.github/workflows/optimize-media.yml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apps/website/scripts/optimization/optimize-videos.js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apps/website/scripts/validation/check-public-asset-budgets.js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apps/website/public/images/README.md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apps/website/public/images/social/README.md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apps/website/src/components/ui/media/OptimizedVideo.tsx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apps/website/src/components/ui/media/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apps/website/src/components/home/HeroSection.tsx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apps/website/src/components/home/HeroSectionClient.tsx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apps/website/src/lib/media/hero-commercials.ts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apps/website/config/hero-commercials.json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apps/website/scripts/validation/check-hero-commercial-guardrails.js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apps/website/scripts/validation/check-hero-guardrails.js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every Phase 3–6 component that renders Image, picture, video, iframe, or a CSS background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 every new/changed media asset, source path, derivative path, dimensions, format, file size, loading priority, alt text, caption/credit, rights/source status, and rendering component. Do not modify or republish an asset whose rights or approval state is unclear.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repository-generated WebP images and WebM/approved fallback video formats. Preserve source assets according to the existing README and workflow. Use next/image with explicit dimensions or a stable aspect-ratio container, the existing allowed quality values, correct sizes, lazy loading below the fold, and priority only for the real largest-contentful-paint image. Because images.unoptimized is intentional, do not assume the server will resize or convert assets.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OptimizedVideo or the current hero-commercial pattern for video. Provide a poster, captions or transcript where speech carries meaning, visible controls when user control is required, muted autoplay only when permitted, no sound autoplay, reduced-motion fallback, and pause behavior when practical. Avoid preloading large video on mobile or low-bandwidth paths. Do not place critical copy only inside media.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Audit external embeds. Replace nonessential autoplaying embeds with a privacy/performance facade and explicit user activation. Keep approved iframe title, sandbox, allow, referrer policy, and loading behavior. Do not add a marketing tracker through an embed.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Keep decorative media ignored by assistive technology and informative media accurately described. Avoid repetitive alt text and do not put marketing keywords into alt attributes.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or update tests and validation fixtures for missing dimensions, invalid formats, oversized assets, missing posters/transcripts, unapproved remote hosts, improper priority, and reduced-motion behavior. Run actual format, lint, type-check, focused component tests, media optimization/check scripts, asset budgets, brand checks, Lighthouse where available, and build. Do not deploy or upload assets externally.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All Phase 3–6 media has an approved source, optimized derivative, stable layout, and accessible fallback.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No Sharp runtime or uncontrolled remote media is introduced.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LCP priority is limited to the real first-view asset.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Video and embeds respect consent, bandwidth, controls, and reduced motion.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audited assets, changes, commands and results, withheld media, and risks.</w:t>
      </w:r>
    </w:p>
    <w:p>
      <w:pPr>
        <w:pStyle w:val="MdSpace"/>
        <w:spacing w:before="0" w:after="60"/>
      </w:pPr>
    </w:p>
    <w:p>
      <w:pPr>
        <w:pStyle w:val="Heading2"/>
        <w:pStyle w:val="MdHeading2"/>
      </w:pPr>
      <w:r>
        <w:t xml:space="preserve">Prompt 7.4: Reduce Unnecessary Client Boundaries and JavaScript Cost</w:t>
      </w:r>
    </w:p>
    <w:p>
      <w:pPr>
        <w:pStyle w:val="MdParagraph"/>
      </w:pPr>
      <w:r>
        <w:rPr>
          <w:rStyle w:val="MdStrong"/>
          <w:b/>
          <w:bCs/>
        </w:rPr>
        <w:t xml:space="preserve">Context and dependency:</w:t>
      </w:r>
      <w:r>
        <w:t xml:space="preserve"> Run after Prompt 7.3. It preserves existing deferred behavior while moving static work back to Server Components.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Reduce unnecessary client-side JavaScript in the MH Construction website without changing visible behavior, accessibility, analytics, locale selection, or current deferred-loading safeguards.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sources and the bundle/build scripts before editing: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every file containing "use client" under apps/website/src/app and apps/website/src/components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apps/website/src/components/home/ServicesShowcaseDeferred.tsx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apps/website/src/components/home/TestimonialsSectionDeferred.tsx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apps/website/src/components/home/TimelineDeferred.tsx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apps/website/src/components/performance/DeferredPerformanceEnhancements.tsx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apps/website/src/components/performance/MobilePerformanceMonitor.tsx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apps/website/src/components/performance/WebVitalsReporter.tsx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apps/website/src/components/chatbot/ChatWidgetLazy.tsx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apps/website/src/components/animations/FramerMotionComponents.tsx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apps/website/src/components/animations/ScrollReveal.tsx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apps/website/next.config.js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.github/workflows/build-benchmark.yml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apps/website/package.json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a client-boundary inventory. For each Client Component, record the browser-only requirement: state, event handler, effect, browser API, context, Radix interaction, media control, analytics, or third-party package. Flag components that are client-side only because a static parent imported an interactive child incorrectly.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Keep page and data-selection layers as async Server Components. Move static headings, copy, cards, data mapping, schema, and image markup to server-rendered components when safe. Pass small serializable props into narrow client islands for filters, menus, locale controls, media controls, forms, and dialogs. Do not pass full private records, functions, class instances, or large unused objects across the boundary.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Preserve deferred imports that protect initial load when they still provide measured value. Do not replace native CSS transitions with Framer Motion. Use the current reduced-motion rules. Remove a dependency or dynamic import only after confirming all imports, tests, bundle behavior, and visual states.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Audit project filters, event filters, testimonial carousel, home hero client code, chat, PWA prompts, maps, charts, and new News/Event components. Keep no-JavaScript content useful. Avoid hydration-dependent hiding of primary 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Measure before and after using the existing build benchmark, bundle analyzer mode if configured, and Lighthouse or basic performance scripts. Do not claim improvement without recorded output. Store a concise result in the existing performance documentation area. Respect low-memory build behavior in next.config.js.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or update tests for server-rendered content, client interaction, hydration stability, locale state, analytics behavior, and reduced motion. Run actual format, lint, type-check, focused tests, build benchmark/bundle command, Lighthouse where available, brand checks, and production build.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Each remaining Client Component has a documented browser-only reason.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Static content and data selection render on the server.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Deferred loading, analytics, locale, and interactive behavior remain correct.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Before/after JavaScript or bundle measurements are recorded.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boundaries changed, measurements, changed files, commands and results, regressions avoided, and risks.</w:t>
      </w:r>
    </w:p>
    <w:p>
      <w:pPr>
        <w:pStyle w:val="MdSpace"/>
        <w:spacing w:before="0" w:after="60"/>
      </w:pPr>
    </w:p>
    <w:p>
      <w:pPr>
        <w:pStyle w:val="Heading2"/>
        <w:pStyle w:val="MdHeading2"/>
      </w:pPr>
      <w:r>
        <w:t xml:space="preserve">Prompt 7.5: Consolidate Web Vitals, Lighthouse, Sentry, and Performance Budgets Into a Release Gate</w:t>
      </w:r>
    </w:p>
    <w:p>
      <w:pPr>
        <w:pStyle w:val="MdParagraph"/>
      </w:pPr>
      <w:r>
        <w:rPr>
          <w:rStyle w:val="MdStrong"/>
          <w:b/>
          <w:bCs/>
        </w:rPr>
        <w:t xml:space="preserve">Context and dependency:</w:t>
      </w:r>
      <w:r>
        <w:t xml:space="preserve"> Run last in Phase 7. It connects systems already present instead of introducing another monitoring product.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Consolidate the existing MH Construction Web Vitals, Lighthouse, Sentry, build benchmark, and asset-budget controls into one documented performance release gate. Do not add a new monitoring vendor, duplicate analytics, or deploy configuration changes.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current sources and workflows: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apps/website/src/components/performance/WebVitalsReporter.tsx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apps/website/src/components/performance/MobilePerformanceMonitor.tsx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apps/website/src/components/performance/DeferredPerformanceEnhancements.tsx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apps/website/src/components/monitoring/SentryInit.tsx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apps/website/src/components/monitoring/HomePageSentrySupport.tsx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apps/website/src/app/layout.tsx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apps/website/src/components/analytics/index.ts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packages/shared/src/lib/analytics/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.github/workflows/lighthouse-weekly.yml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.github/workflows/build-benchmark.yml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.github/workflows/ci-cd.yml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.github/workflows/deploy-pipeline-alerts.yml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apps/website/scripts/validation/check-public-asset-budgets.js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scripts/test-basic-performance.js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scripts/test-lighthouse.js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scripts/test-lighthouse-quick.js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scripts/lighthouse-guide.js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docs/performance/index.md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Map the current data flow: metric collection, analytics dispatch, Sentry reporting, console behavior, environment gating, sampling, personally identifiable information handling, CI artifacts, thresholds, and alert ownership. Do not send a test metric to production.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Keep WebVitalsReporter as the client collection point unless inspection identifies an established shared replacement. Ensure metrics use the current web-vitals/Next.js API, stable metric names, route templates rather than sensitive full URLs when possible, and no form values, search text, names, emails, phone numbers, or user-generated content. Prevent duplicate reporting caused by layout remounts or overlapping components.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Define budgets in the existing documentation and scripts for the metrics the project actually measures: Core Web Vitals, Lighthouse accessibility/performance/SEO categories, initial JavaScript, route chunk changes, public asset sizes, and build duration. Use current baseline data to set realistic warning and failure thresholds. Do not invent a passing baseline. Separate local variability from deterministic CI checks.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Make pull-request checks fast and deterministic. Keep full Lighthouse or coverage runs in their existing scheduled workflow when runtime is too high for every commit. Upload reports through the existing artifact pattern. Add clear failure messages with route, metric, measured value, threshold, and remediation link.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Confirm Sentry and analytics initialize only in appropriate environments and respect current consent/privacy policy. Keep secrets in environment bindings. Do not print DSNs, analytics IDs, tokens, or request payloads.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Update tests for single metric dispatch, payload redaction, environment gating, threshold parsing, and failure output. Update docs/performance/index.md and the existing CI/CD documentation with the release gate and owner. Run actual format, lint, type-check, focused tests, budget scripts, benchmark, Lighthouse where available, and production build.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One documented gate explains every performance signal and its owner.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Metrics contain no sensitive user content and are not double-sent.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PR checks and scheduled checks have clear, nonduplicated roles.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Thresholds come from measured baselines and produce actionable failures.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data flow, thresholds, changed files, commands and results, unavailable measurements, and risks.</w:t>
      </w:r>
    </w:p>
    <w:p>
      <w:pPr>
        <w:pStyle w:val="MdSpace"/>
        <w:spacing w:before="0" w:after="60"/>
      </w:pPr>
    </w:p>
    <w:p>
      <w:pPr>
        <w:pStyle w:val="MdHr"/>
        <w:pBdr>
          <w:bottom w:val="single" w:color="auto" w:sz="6" w:space="1"/>
        </w:pBdr>
      </w:pPr>
    </w:p>
    <w:p>
      <w:pPr>
        <w:pStyle w:val="Heading1"/>
        <w:pStyle w:val="MdHeading1"/>
      </w:pPr>
      <w:r>
        <w:t xml:space="preserve">Phase 8: Spanish Localization</w:t>
      </w:r>
    </w:p>
    <w:p>
      <w:pPr>
        <w:pStyle w:val="MdParagraph"/>
      </w:pPr>
      <w:r>
        <w:t xml:space="preserve">Phase 8 completes message and behavior parity inside the existing cookie-based locale system. English and Spanish share the same stable URLs; there are no </w:t>
      </w:r>
      <w:r>
        <w:rPr>
          <w:rStyle w:val="MdCode"/>
          <w:u w:val="single"/>
        </w:rPr>
        <w:t xml:space="preserve">/en</w:t>
      </w:r>
      <w:r>
        <w:t xml:space="preserve"> or </w:t>
      </w:r>
      <w:r>
        <w:rPr>
          <w:rStyle w:val="MdCode"/>
          <w:u w:val="single"/>
        </w:rPr>
        <w:t xml:space="preserve">/es</w:t>
      </w:r>
      <w:r>
        <w:t xml:space="preserve"> route trees.</w:t>
      </w:r>
    </w:p>
    <w:p>
      <w:pPr>
        <w:pStyle w:val="MdSpace"/>
        <w:spacing w:before="0" w:after="60"/>
      </w:pPr>
    </w:p>
    <w:p>
      <w:pPr>
        <w:pStyle w:val="Heading2"/>
        <w:pStyle w:val="MdHeading2"/>
      </w:pPr>
      <w:r>
        <w:t xml:space="preserve">Prompt 8.1: Extend the Existing Message Namespace and Parity Contract</w:t>
      </w:r>
    </w:p>
    <w:p>
      <w:pPr>
        <w:pStyle w:val="MdParagraph"/>
      </w:pPr>
      <w:r>
        <w:rPr>
          <w:rStyle w:val="MdStrong"/>
          <w:b/>
          <w:bCs/>
        </w:rPr>
        <w:t xml:space="preserve">Context and dependency:</w:t>
      </w:r>
      <w:r>
        <w:t xml:space="preserve"> Run after Phase 7. It inventories every Phase 3–7 string before translation work begins.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Extend the current MH Construction next-intl message structure for all public UI created or changed in Phases 3–7. Preserve cookie-based locale selection, stable unprefixed URLs, current request configuration, and the existing split between global and homepage messages.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sources, scripts, and tests before editing: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messages/es.json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messages/home/en.json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messages/home/es.json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apps/website/src/i18n/request.ts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apps/website/src/i18n/__tests__/request.test.ts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apps/website/src/i18n/__tests__/translations-parity.test.ts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apps/website/src/lib/i18n/locale.ts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apps/website/src/lib/i18n/locale.server.ts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apps/website/src/lib/i18n/__tests__/locale.server.test.ts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apps/website/middleware.ts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apps/website/scripts/check-translations.js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apps/website/scripts/validation/check-branding-locale-parity.js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apps/website/scripts/validation/report-spanish-coverage.js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apps/website/scripts/validation/sweep-spanish-render.sh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apps/website/src/components/navigation/LocaleSwitcher.tsx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apps/website/src/components/ui/LanguageToggle.tsx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Scan apps/website/src/app and apps/website/src/components for user-visible English literals introduced or modified through Phase 7. Exclude proper names, controlled legal text that intentionally has one approved language, technical identifiers, data values, image alt text already stored in content records, and text generated by external systems. Report every remaining literal with file and line before converting 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Extend the existing namespace organization rather than moving all messages into a new structure. Use stable semantic keys based on purpose, not the English sentence. Reuse a key only when the meaning and grammatical context are identical. Keep page copy, labels, status text, validation errors, empty states, aria-labels, dialog names, filters, dates, CTA text, metadata strings, and analytics-facing display labels in the appropriate current message file or canonical content record.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Maintain exact key-shape parity between each English and Spanish pair. Preserve interpolation variables, plural/select branches, punctuation requirements, and rich-text tags. Do not silently fall back because a Spanish key is missing. Do not duplicate large project, service, event, location, or news records inside message JSON when those facts already belong to typed data modules; localize only approved display fields or message-key references.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Do not create locale folders under src/app, locale-prefixed hrefs, /en or /es redirects, alternate sitemap URLs, or a second locale cookie. Do not edit tailwind.config.ts, fonts, navigation structure, or root layout unless a focused test proves a message-provider defect.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Update parity tests and check-translations.js only when the existing checks cannot validate the final structure. Produce a coverage report listing namespace, English key count, Spanish key count, missing keys, extra keys, interpolation mismatches, and untranslated-identical values that require review.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Run actual format, lint, type-check, request/locale/parity tests, check-translations, branding-locale parity, Spanish coverage report, Spanish render sweep, and build.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Every Phase 3–7 public UI string is message-driven or intentionally documented.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English and Spanish key structures and variables match exactly.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Existing cookie and unprefixed-route behavior remains intact.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Coverage output distinguishes real translations from intentional identical values.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changed files, literal exceptions, commands and results, missing review items, and risks.</w:t>
      </w:r>
    </w:p>
    <w:p>
      <w:pPr>
        <w:pStyle w:val="MdSpace"/>
        <w:spacing w:before="0" w:after="60"/>
      </w:pPr>
    </w:p>
    <w:p>
      <w:pPr>
        <w:pStyle w:val="Heading2"/>
        <w:pStyle w:val="MdHeading2"/>
      </w:pPr>
      <w:r>
        <w:t xml:space="preserve">Prompt 8.2: Complete Reviewed Spanish Copy for Core and Trust Pages</w:t>
      </w:r>
    </w:p>
    <w:p>
      <w:pPr>
        <w:pStyle w:val="MdParagraph"/>
      </w:pPr>
      <w:r>
        <w:rPr>
          <w:rStyle w:val="MdStrong"/>
          <w:b/>
          <w:bCs/>
        </w:rPr>
        <w:t xml:space="preserve">Context and dependency:</w:t>
      </w:r>
      <w:r>
        <w:t xml:space="preserve"> Run after Prompt 8.1. It translates homepage, service, About, Contact, project, testimonial, team, veteran, safety, and public-sector content within the final namespace contract.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Complete Spanish copy for the MH Construction core and trust pages using the message contract finalized in Prompt 8.1. Do not alter URLs, create Spanish route trees, translate controlled names, or invent facts to make Spanish copy sound stronger.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 current English and Spanish message files, the page data modules, the existing Spanish tone and terminology, and these public surfaces: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homepage and components/home/*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/services and /services/[slug]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/about and /about/details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/contact and its validation/success/error states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/projects and /projects/[slug]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/testimonials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/team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/veterans and /veterans/public-sector-construction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/public-sector and its two supporting routes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/safety and linked public Resources 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docs/branding/strategy/construction-terminology-glossary.md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docs/branding/strategy/dual-terminology-standard.md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docs/branding/strategy/universal-terminology-guide.md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Build a translation review table in an existing localization or branding documentation location. For each changed namespace, record source key, English source version, Spanish status, translator or reviewer placeholder, construction/legal/claim sensitivity, and approval status. This is a repository review artifact, not public UI.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Translate meaning, not word order. Use professional construction Spanish suitable for Washington, Oregon, and Idaho audiences. Keep company and person names, registered marks, product names, agency names, route slugs, IDs, project identifiers, and exact quoted testimony unchanged unless an approved translated form exists. Preserve the approved operating values and their established Spanish equivalents if the repository already defines them.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Keep project, safety, certification, public-sector, legal, and form language exact. Do not upgrade “may,” “supports,” or “experience with” into a guarantee. Do not translate a testimonial quote unless an approved Spanish quote exists; localize only its labels and context. Do not translate a client or project name unless its official record supplies the translated 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Preserve every interpolation variable, ICU plural branch, markup token, newline requirement, and validation constraint. Keep labels concise enough for current buttons, cards, tabs, and mobile navigation. Where Spanish text is longer, fix local layout wrapping with current utilities rather than abbreviating meaning or changing global typography.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Run a rendered review at both locales on representative core and trust routes. Check headings, buttons, breadcrumbs, filters, cards, metadata, errors, success states, dialogs, mobile layouts, screen-reader labels, and no accidental English literals. Mark new translations draft-review in the review table until a named human approves them. Do not deploy unreviewed copy.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Update focused locale rendering tests where needed. Run actual format, lint, type-check, translation/parity checks, Spanish coverage, render sweep, branding-locale checks, focused page tests, and build.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Core and trust namespaces contain complete, meaning-equivalent Spanish copy.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Claims, names, values, quotations, and variables retain their approved meaning.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Layouts tolerate Spanish length without global design changes.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 review artifact identifies every item still awaiting human approval.</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translated namespaces, changed files, commands and results, review status, unresolved terminology, and risks.</w:t>
      </w:r>
    </w:p>
    <w:p>
      <w:pPr>
        <w:pStyle w:val="MdSpace"/>
        <w:spacing w:before="0" w:after="60"/>
      </w:pPr>
    </w:p>
    <w:p>
      <w:pPr>
        <w:pStyle w:val="Heading2"/>
        <w:pStyle w:val="MdHeading2"/>
      </w:pPr>
      <w:r>
        <w:t xml:space="preserve">Prompt 8.3: Complete Spanish Copy for Events, Locations, News, Resources, and Status States</w:t>
      </w:r>
    </w:p>
    <w:p>
      <w:pPr>
        <w:pStyle w:val="MdParagraph"/>
      </w:pPr>
      <w:r>
        <w:rPr>
          <w:rStyle w:val="MdStrong"/>
          <w:b/>
          <w:bCs/>
        </w:rPr>
        <w:t xml:space="preserve">Context and dependency:</w:t>
      </w:r>
      <w:r>
        <w:t xml:space="preserve"> Run after Prompt 8.2. It covers the Phase 5 content types and their lifecycle language.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Complete Spanish localization for Events, Locations, News/Insights, Resources, and all related status, filter, empty, error, and CTA states. Use the existing cookie-based next-intl system and the review process created in Prompt 8.2.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routes, components, data modules, and message namespaces: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apps/website/src/app/events/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apps/website/src/components/events/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apps/website/src/lib/data/events.ts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apps/website/src/app/locations/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apps/website/src/components/locations/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apps/website/src/lib/data/locations.ts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apps/website/src/app/news/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apps/website/src/components/news/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apps/website/src/lib/data/news.ts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apps/website/src/app/resources/page.tsx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apps/website/src/components/resources/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messages/es.json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current localization review artifact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 which content fields are message keys, which are controlled English-only facts, and which have approved Spanish variants in their canonical records. Do not copy entire data records into messages to force translation. Extend typed records with optional approved localized fields or keys only when the current pattern requires 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Translate event lifecycle labels precisely: proposed, under review, confirmed, registration open, sold out, completed, cancelled, and archived. Do not soften a cancellation, imply registration availability, or translate a tentative date as confirmed. Keep timezone, address, partner name, ticket URL, and safety facts identical to approved source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Translate location language without implying a physical office. Preserve the distinction between service area, headquarters, office, and regional coverage. Do not translate city, county, state, agency, or project proper names unless an official Spanish name is documented. Keep address formatting and contact facts unchanged.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Translate News interface and approved article copy only when the record is cleared for Spanish publication. If an article lacks reviewed Spanish body content, keep it excluded from Spanish article selectors or show the existing approved language-availability behavior; do not present an automated translation as approved. Localize article type, publication/update labels, author labels, tags where approved, related-content labels, and empty states.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Translate Resources labels, download descriptions, document-language labels, file-format/size text, safety notices, and external-link warnings. Do not claim a document itself is Spanish when only its landing-page description is translated.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Audit Spanish layouts for date/time formatting, long statuses, cards, filters, breadcrumbs, button wrapping, mobile view, screen-reader labels, and no mixed-language fragments. Keep stable unprefixed URLs and the current cookie.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Update the review artifact and focused tests for lifecycle labels, presence-type labels, article-language gating, Resource document-language labels, and locale rendering. Run actual translation/parity/coverage/render scripts, focused tests, format, lint, type-check, branding-locale checks, and build.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Community and content lifecycle states retain exact operational meaning in Spanish.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Service-area pages do not become false-office claims in translation.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Spanish News pages publish only reviewed Spanish article 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Resource labels accurately state the document’s real language.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translated namespaces/records, changed files, commands and results, excluded content, review status, and risks.</w:t>
      </w:r>
    </w:p>
    <w:p>
      <w:pPr>
        <w:pStyle w:val="MdSpace"/>
        <w:spacing w:before="0" w:after="60"/>
      </w:pPr>
    </w:p>
    <w:p>
      <w:pPr>
        <w:pStyle w:val="Heading2"/>
        <w:pStyle w:val="MdHeading2"/>
      </w:pPr>
      <w:r>
        <w:t xml:space="preserve">Prompt 8.4: Verify Cookie Locale Switching, Metadata, Forms, Analytics Labels, and Stable URLs</w:t>
      </w:r>
    </w:p>
    <w:p>
      <w:pPr>
        <w:pStyle w:val="MdParagraph"/>
      </w:pPr>
      <w:r>
        <w:rPr>
          <w:rStyle w:val="MdStrong"/>
          <w:b/>
          <w:bCs/>
        </w:rPr>
        <w:t xml:space="preserve">Context and dependency:</w:t>
      </w:r>
      <w:r>
        <w:t xml:space="preserve"> Run after Prompts 8.1–8.3. It tests the full locale behavior without changing the route model.</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Verify and correct end-to-end English/Spanish behavior across the existing cookie-based locale system. Do not add locale path segments, a second middleware, browser-language redirects, or separate localized sitemap entries.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current sources and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apps/website/middleware.ts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apps/website/src/lib/i18n/locale.ts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apps/website/src/lib/i18n/locale.server.ts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apps/website/src/i18n/request.ts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apps/website/src/components/navigation/LocaleSwitcher.tsx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apps/website/src/components/ui/LanguageToggle.tsx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apps/website/src/app/layout.tsx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apps/website/src/app/contact/ContactPageClient.tsx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apps/website/src/app/api/contact/route.ts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apps/website/src/components/analytics/index.ts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packages/shared/src/lib/analytics/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apps/website/src/app/sitemap.ts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apps/website/src/app/robots.ts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locale, request, switcher, translation, metadata, sitemap, and form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Document the exact selection order among explicit request override, locale cookie, Accept-Language, and default locale. Preserve the current supported locales and cookie name. Verify the middleware sets a valid cookie only when needed, rejects unsupported values, and does not redirect the pathname.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Verify locale controls are keyboard accessible, expose the selected language, set the existing cookie through the current mechanism, preserve pathname/search/hash, and refresh content without creating /en or /es URLs. Avoid full navigation loops. Confirm the html lang attribute and any text direction behavior match the resolved locale.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Verify metadata follows the current selected-locale pattern where supported, while canonical remains the same stable route. Do not emit hreflang links to nonexistent localized paths. Verify sitemap and robots remain locale-neutral. Confirm caching does not serve the wrong locale under the existing Cloudflare header and middleware model; if a real defect exists, implement the smallest tested header/cache correction consistent with OpenNext.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Verify forms display localized labels, validation messages, pending/error/success states, and consent text, while APIs receive stable language-neutral field names and an approved locale code. Do not translate enum values sent to backend handlers unless the contract already expects localized values.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Verify analytics uses stable language-neutral event names and parameter keys. A locale parameter may be `en` or `es`; visible labels may be localized only when the current event contract allows it. Do not send full translated copy, form values, names, emails, phone numbers, or search 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or update tests for first visit, existing cookie, invalid cookie, Accept-Language fallback, switcher behavior, pathname/query preservation, html lang, metadata/canonical behavior, form submission contracts, analytics locale parameter, sitemap neutrality, and no /en or /es links.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Run actual format, lint, type-check, locale/request/switcher/form/analytics/SEO tests, translation scripts, Spanish render sweep, route checks, and build. Do not deploy or send live analytics/form events.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Locale selection and switching work without pathname changes.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Canonicals and sitemap remain stable and unprefixed.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Form and analytics contracts use stable keys with an explicit locale 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Cloudflare caching cannot be shown to mix languages under tested behavior.</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behavior verified, changed files, commands and results, cache findings, unresolved issues, and risks.</w:t>
      </w:r>
    </w:p>
    <w:p>
      <w:pPr>
        <w:pStyle w:val="MdSpace"/>
        <w:spacing w:before="0" w:after="60"/>
      </w:pPr>
    </w:p>
    <w:p>
      <w:pPr>
        <w:pStyle w:val="Heading2"/>
        <w:pStyle w:val="MdHeading2"/>
      </w:pPr>
      <w:r>
        <w:t xml:space="preserve">Prompt 8.5: Integrate Existing Translation and Spanish-Coverage Checks Into the Release Gate</w:t>
      </w:r>
    </w:p>
    <w:p>
      <w:pPr>
        <w:pStyle w:val="MdParagraph"/>
      </w:pPr>
      <w:r>
        <w:rPr>
          <w:rStyle w:val="MdStrong"/>
          <w:b/>
          <w:bCs/>
        </w:rPr>
        <w:t xml:space="preserve">Context and dependency:</w:t>
      </w:r>
      <w:r>
        <w:t xml:space="preserve"> Run last in Phase 8. It converts the current scripts into one documented gate and blocks release when review or parity is incomplete.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Integrate the repository’s existing translation, branding-locale, Spanish-coverage, and rendered-sweep checks into the current CI and release process. Do not create duplicate scripts or a new CI workflow when an existing workflow can call the checks.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files and current package scripts: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apps/website/scripts/check-translations.js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scripts/check-translations.js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apps/website/scripts/validation/check-branding-locale-parity.js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apps/website/scripts/validation/report-spanish-coverage.js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apps/website/scripts/validation/sweep-spanish-render.sh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apps/website/src/i18n/__tests__/translations-parity.test.ts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apps/website/src/i18n/__tests__/request.test.ts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apps/website/src/lib/i18n/__tests__/locale.server.test.ts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apps/website/package.json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package.json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.github/workflows/ci-cd.yml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.github/workflows/nightly-coverage.yml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.husky/pre-commit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.husky/pre-push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current localization review artifact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Map overlap among the two check-translations scripts and determine which one is authoritative for the website workspace. Keep one implementation or make one a thin documented wrapper. Do not allow two scripts to produce conflicting parity 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Make deterministic fast checks run on relevant pull requests: valid JSON, exact key parity, matching interpolation variables and ICU branches, no empty values, no accidental object/string shape mismatch, no unsupported locale code, and no /en or /es route/link introduction. Keep slower rendered Spanish sweeps in the existing CI or nightly workflow according to runtime.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Extend coverage reporting to distinguish: approved translation, draft awaiting human review, intentional proper-name match, intentional English quotation, English-only source document, and genuinely missing translation. Do not treat an identical string as automatically valid. Fail release when a required public key is missing, variables differ, a new public namespace lacks Spanish coverage, or a translation marked draft is included in the release set.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Integrate branding-locale checks so approved core values, company name, service terminology, veteran-owned language, and prohibited unsupported claims remain consistent. Do not encode marketing copy in the script; use existing controlled constants or review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Update CI failure output to name the file, key, mismatch type, and remediation path. Upload the coverage report through the current artifact pattern when helpful. Keep secrets out of logs. Update the existing development/localization documentation with local commands, review ownership, exception rules, and release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tests for the validation scripts when the current script test pattern supports them. Run the exact local commands that CI will use, plus format, lint, type-check, focused i18n tests, and production build.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One authoritative parity path and one documented coverage path exist.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Fast and slow checks have clear CI roles.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Draft or missing required Spanish copy blocks release.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Exceptions are explicit, typed or documented, and reviewable.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scripts/workflows changed, commands and results, coverage totals, draft items, and risks.</w:t>
      </w:r>
    </w:p>
    <w:p>
      <w:pPr>
        <w:pStyle w:val="MdSpace"/>
        <w:spacing w:before="0" w:after="60"/>
      </w:pPr>
    </w:p>
    <w:p>
      <w:pPr>
        <w:pStyle w:val="MdHr"/>
        <w:pBdr>
          <w:bottom w:val="single" w:color="auto" w:sz="6" w:space="1"/>
        </w:pBdr>
      </w:pPr>
    </w:p>
    <w:p>
      <w:pPr>
        <w:pStyle w:val="Heading1"/>
        <w:pStyle w:val="MdHeading1"/>
      </w:pPr>
      <w:r>
        <w:t xml:space="preserve">Phase 9: Podcast Integration</w:t>
      </w:r>
    </w:p>
    <w:p>
      <w:pPr>
        <w:pStyle w:val="MdParagraph"/>
      </w:pPr>
      <w:r>
        <w:t xml:space="preserve">Phase 9 builds the Podcast system from the current planned navigation record. It uses repository-managed content, native media controls, current SEO/analytics/localization patterns, and Cloudflare-safe route handlers.</w:t>
      </w:r>
    </w:p>
    <w:p>
      <w:pPr>
        <w:pStyle w:val="MdSpace"/>
        <w:spacing w:before="0" w:after="60"/>
      </w:pPr>
    </w:p>
    <w:p>
      <w:pPr>
        <w:pStyle w:val="Heading2"/>
        <w:pStyle w:val="MdHeading2"/>
      </w:pPr>
      <w:r>
        <w:t xml:space="preserve">Prompt 9.1: Create the Governed Podcast Content Contract</w:t>
      </w:r>
    </w:p>
    <w:p>
      <w:pPr>
        <w:pStyle w:val="MdParagraph"/>
      </w:pPr>
      <w:r>
        <w:rPr>
          <w:rStyle w:val="MdStrong"/>
          <w:b/>
          <w:bCs/>
        </w:rPr>
        <w:t xml:space="preserve">Context and dependency:</w:t>
      </w:r>
      <w:r>
        <w:t xml:space="preserve"> Run after Phase 8. This prompt creates the single source used by the hub, episode pages, RSS, schema, navigation readiness, and analytics.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a governed, typed podcast content model for the MH Construction website. Do not build routes yet, activate the planned navigation item, invent episodes or guests, ingest a remote RSS feed, or add an external CMS.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current patterns before creating files: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apps/website/src/lib/data/project-case-studies.ts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apps/website/src/lib/data/events.ts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apps/website/src/lib/data/news.ts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apps/website/src/lib/data/testimonials.ts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apps/website/src/components/navigation/navigation-data.ts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apps/website/src/lib/constants/company.ts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apps/website/src/lib/media/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apps/website/src/app/media/[...path]/route.ts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apps/website/public/videos/ and any current approved audio assets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messages/es.json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docs/media/media-strategy.md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docs/branding/strategy/messaging.md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apps/website/src/lib/data/podcast.ts unless a current equivalent exists. Define a PodcastSeries record and PodcastEpisode record with explicit lifecycle and approval fields.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The series record must support a stable id and slug, approved English title and summary, optional reviewed Spanish fields or message keys, canonical site URL path, owner/host references, artwork with dimensions/alt text/rights notes, category, language, explicit-content flag, contact route, source references, approval state, publish state, and review 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Each episode record must support: stable id and slug; episode number and optional season; approved title and summary; optional reviewed Spanish title/summary/transcript; publish date/time with timezone; duration in seconds; audio source URL or controlled repository/R2 path; MIME type; byte length when known; GUID; explicit-content flag; episode type; host and guest records with display/consent policy; topic tags; show-note sections; transcript sections or approved transcript source; chapter data when available; artwork override; related service/project/event/news/location slugs; source references; release/consent status; approval state; publish state; and review 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lifecycle values such as draft, review, approved, scheduled, published, corrected, withdrawn, and archived. Public selectors must return only records whose content, audio, guest consent, artwork rights, and release state permit publication. A scheduled record must not become public based only on a future timestamp unless the repository already has an approved deployment-time publishing mechanism. Do not add a scheduler.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pure selectors for public series data, published episodes, slug lookup, archive grouping, guest/topic facets, related content, RSS eligibility, sitemap eligibility, and navigation readiness. Keep selectors deterministic and free of network calls. Return sorted copies rather than mutating source arrays.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Validate unique slugs, GUIDs, episode numbers within season, valid dates, positive duration, allowed MIME types, safe URLs, required published fields, consent, transcript policy, and relation slugs. Do not seed fabricated public content. If no approved episode exists, use an empty episode array and document the required editorial fields.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focused unit tests for lifecycle filtering, uniqueness, scheduled exclusion, withdrawn handling, consent gating, URL safety, relation validation, sort order, RSS eligibility, and navigation readiness. Run actual format, lint, type-check, focused tests, translation parity, brand checks, and build. Do not upload media or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One typed source controls every future Podcast surface.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No episode can publish without approved content, media, rights, and consent.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Selectors are deterministic, server-safe, and Cloudflare-compatible.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No fake public episode is created.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created files, data contract, validation behavior, commands and results, editorial inputs still required, and risks.</w:t>
      </w:r>
    </w:p>
    <w:p>
      <w:pPr>
        <w:pStyle w:val="MdSpace"/>
        <w:spacing w:before="0" w:after="60"/>
      </w:pPr>
    </w:p>
    <w:p>
      <w:pPr>
        <w:pStyle w:val="Heading2"/>
        <w:pStyle w:val="MdHeading2"/>
      </w:pPr>
      <w:r>
        <w:t xml:space="preserve">Prompt 9.2: Build the Podcast Hub and Archive</w:t>
      </w:r>
    </w:p>
    <w:p>
      <w:pPr>
        <w:pStyle w:val="MdParagraph"/>
      </w:pPr>
      <w:r>
        <w:rPr>
          <w:rStyle w:val="MdStrong"/>
          <w:b/>
          <w:bCs/>
        </w:rPr>
        <w:t xml:space="preserve">Context and dependency:</w:t>
      </w:r>
      <w:r>
        <w:t xml:space="preserve"> Run after Prompt 9.1. It creates </w:t>
      </w:r>
      <w:r>
        <w:rPr>
          <w:rStyle w:val="MdCode"/>
          <w:u w:val="single"/>
        </w:rPr>
        <w:t xml:space="preserve">/podcast</w:t>
      </w:r>
      <w:r>
        <w:t xml:space="preserve"> but keeps the navigation item hidden until the full phase passes.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Build the MH Construction Podcast hub at /podcast using the governed data contract from Prompt 9.1 and the current site patterns. Do not activate the planned navigation item yet, add a third-party player, create locale-prefixed routes, or publish placeholder episodes.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current components and patterns before editing: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apps/website/src/lib/data/podcast.ts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apps/website/src/app/news/page.tsx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apps/website/src/app/events/page.tsx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apps/website/src/components/ui/layout/PageHero.tsx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apps/website/src/components/ui/layout/Section.tsx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apps/website/src/components/layout/SectionShell.tsx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apps/website/src/components/navigation/Breadcrumbs.tsx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apps/website/src/components/shared-sections/NextStepsSection.tsx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apps/website/src/components/navigation/navigation-data.ts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apps/website/src/lib/seo/page-seo-utils.ts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messages/es.json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only the needed files: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apps/website/src/app/podcast/page.tsx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apps/website/src/app/podcast/layout.tsx only if the current route metadata pattern requires 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apps/website/src/components/podcast/PodcastHero.tsx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apps/website/src/components/podcast/EpisodeCard.tsx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apps/website/src/components/podcast/PodcastArchive.tsx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apps/website/src/components/podcast/index.ts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focused tests in the matching folders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Keep page.tsx as an async Server Component. Resolve the current locale through the existing server utility, load the approved series and published episode summaries from podcast.ts, and pass only the minimal serializable records to a Client Component if archive filtering requires browser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Render a construction-first series introduction, subscription/feed link only after Prompt 9.5 creates it, latest published episode, archive, topic/guest filters only when real facets exist, related Resources or News links, and NextStepsSection. Episode cards may display approved artwork, title, episode/season label, publish date, duration, short summary, guest labels permitted by consent, topic tags, and a descriptive link to /podcast/[slug]. Do not embed full audio players on every card.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If there are no approved published episodes, render an honest localized empty state and hide archive filters, latest-episode framing, and feed subscription actions. The route may remain testable but the navigation item must stay filtered. Do not add “coming soon” dates or guest promises without approved records.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current Mendl Sans Dusk variables, brand tokens, page hero, section, card, breadcrumb, CTA, image, and focus patterns. Preserve one H1, logical headings, keyboard access, reduced motion, stable image dimensions, and useful content without JavaScript. Keep all URLs unprefixed and strings in the current next-intl files.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Generate page metadata through current helpers without duplicating root schema. Add tests for populated and empty states, published-only input, card links, facet visibility, one H1, message keys, Server Component content, and hidden navigation readiness. Run actual format, lint, type-check, focused tests, translation checks, brand checks, route checks, and build.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/podcast is server-first and driven only by public podcast selectors.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Empty and populated states are both complete and honest.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No audio-player fleet or placeholder content inflates the hub.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existing planned navigation record remains hidden.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created files, states tested, commands and results, missing editorial inputs, and risks.</w:t>
      </w:r>
    </w:p>
    <w:p>
      <w:pPr>
        <w:pStyle w:val="MdSpace"/>
        <w:spacing w:before="0" w:after="60"/>
      </w:pPr>
    </w:p>
    <w:p>
      <w:pPr>
        <w:pStyle w:val="Heading2"/>
        <w:pStyle w:val="MdHeading2"/>
      </w:pPr>
      <w:r>
        <w:t xml:space="preserve">Prompt 9.3: Build Episode Pages, Native Audio, Show Notes, and Transcripts</w:t>
      </w:r>
    </w:p>
    <w:p>
      <w:pPr>
        <w:pStyle w:val="MdParagraph"/>
      </w:pPr>
      <w:r>
        <w:rPr>
          <w:rStyle w:val="MdStrong"/>
          <w:b/>
          <w:bCs/>
        </w:rPr>
        <w:t xml:space="preserve">Context and dependency:</w:t>
      </w:r>
      <w:r>
        <w:t xml:space="preserve"> Run after Prompt 9.2. It creates the full episode experience from the same approved record.</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Build /podcast/[slug] episode pages and an accessible native-audio experience using the governed podcast source. Do not add a third-party player SDK, duplicate episode facts, expose draft media, or require JavaScript to read show notes and transcripts.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patterns before editing: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apps/website/src/lib/data/podcast.ts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apps/website/src/app/projects/[slug]/page.tsx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apps/website/src/app/news/[slug]/page.tsx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apps/website/src/components/navigation/Breadcrumbs.tsx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apps/website/src/components/ui/media/OptimizedVideo.tsx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apps/website/src/app/media/[...path]/route.ts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apps/website/src/components/shared-sections/NextStepsSection.tsx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apps/website/src/lib/seo/page-seo-utils.ts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packages/shared/src/lib/analytics/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messages/es.json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these files only if no equivalent exists: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apps/website/src/app/podcast/[slug]/page.tsx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apps/website/src/components/podcast/PodcastPlayer.tsx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apps/website/src/components/podcast/EpisodeTranscript.tsx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apps/website/src/components/podcast/EpisodeShowNotes.tsx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focused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Implement generateStaticParams from published episode records, strict notFound() for unknown/private/withdrawn episodes, and generateMetadata from the same record. Render breadcrumb, one H1, episode/season label, publish date, duration, approved host/guest attribution, summary, native player, show notes, transcript, related links, correction/withdrawal notice where applicable, and NextStepsSection.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Keep PodcastPlayer as a narrow Client Component around the native audio element. Support play/pause, seek, current time, duration, volume/mute, playback rate only if tested, loading/error state, and keyboard operation. Use visible labels and native semantics. Do not autoplay. Do not hide native fallback controls. If a custom control fails, audio must remain operable. Respect reduced motion and do not animate a waveform unless it carries verified value and stays optional.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Load audio only from approved local, R2/media-proxy, or allowlisted HTTPS sources already supported by the project. Validate MIME type and URL in podcast.ts. Do not expose signed secrets, use filesystem reads, proxy arbitrary URLs, or download full audio into memory in a route handler. Preserve range requests and caching through the current media approach when applicable.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Render show notes and transcript server-side. Use semantic headings, paragraphs, lists, timestamps, and speaker labels. Timestamp links may seek the player only when JavaScript is available; they must remain readable otherwise. Do not render unsafe HTML. Add a transcript-language label and a download link only when a controlled file exists.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Track approved player events through the existing shared analytics contract with episode ID, position bucket, duration bucket, and locale. Do not send guest contact data, transcript text, full URLs with sensitive query strings, or raw playback position on every timeupdate event. Throttle and deduplicate progress events.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tests for static params, 404/private/withdrawn behavior, player keyboard controls, no autoplay, media-source safety, error fallback, transcript semantics, timestamp seeking, analytics redaction/deduplication, metadata, and related links. Run actual checks. Do not stream production audio, upload media, or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Episode content, metadata, player, transcript, and related links use one approved record.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Native audio remains operable with custom controls or JavaScript unavailable.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Media URLs and analytics payloads are controlled and privacy-safe.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Draft, withdrawn, or unconsented content cannot render.</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created files, player behavior, commands and results, unavailable media/transcripts, and risks.</w:t>
      </w:r>
    </w:p>
    <w:p>
      <w:pPr>
        <w:pStyle w:val="MdSpace"/>
        <w:spacing w:before="0" w:after="60"/>
      </w:pPr>
    </w:p>
    <w:p>
      <w:pPr>
        <w:pStyle w:val="Heading2"/>
        <w:pStyle w:val="MdHeading2"/>
      </w:pPr>
      <w:r>
        <w:t xml:space="preserve">Prompt 9.4: Add Archive Filters and Guest/Topic Discovery Without Thin Routes</w:t>
      </w:r>
    </w:p>
    <w:p>
      <w:pPr>
        <w:pStyle w:val="MdParagraph"/>
      </w:pPr>
      <w:r>
        <w:rPr>
          <w:rStyle w:val="MdStrong"/>
          <w:b/>
          <w:bCs/>
        </w:rPr>
        <w:t xml:space="preserve">Context and dependency:</w:t>
      </w:r>
      <w:r>
        <w:t xml:space="preserve"> Run after Prompt 9.3. It adds discovery inside the hub and episode system without generating low-value guest or topic pages.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useful Podcast archive, guest, and topic discovery using the existing /podcast hub, /podcast/[slug] pages, and podcast.ts selectors. Do not create separate guest or topic routes unless current approved content proves each route can support substantial unique 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final sources and current filtering patterns: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apps/website/src/lib/data/podcast.ts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apps/website/src/app/podcast/page.tsx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apps/website/src/components/podcast/PodcastArchive.tsx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apps/website/src/components/podcast/EpisodeCard.tsx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apps/website/src/app/projects/components/useProjectsSearch.ts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apps/website/src/app/projects/components/ProjectsFilterSection.tsx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apps/website/src/app/news/page.tsx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messages/es.json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 the count of published episodes, seasons, guests with consent, and topics. Add a facet only when it has at least two meaningful public values and each value returns at least one episode. Do not expose internal tags, draft guest names, private biographies, or consent-restricted affiliations.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stable search parameters on /podcast for season, topic, guest ID, and text query only when each is justified. Normalize unknown values, preserve valid combinations, show a localized result count, provide clear-all, and render an accessible no-results state. The unfiltered server-rendered archive must remain useful without JavaScript.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Keep guest records minimal and consent-driven: stable public ID, approved display name, approved role/organization, optional approved short bio, and episode references. Do not publish contact data, social profiles, headshots, employer claims, or biographies unless the podcast record includes consent and source approval.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Keep topic labels controlled and construction-relevant. Avoid generating dozens of synonyms for search. Map episode tags to approved display labels in messages or typed records. Do not let a query parameter become arbitrary HTML or metadata.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On episode pages, add related episodes by shared approved topic, guest, season, or related content slug. Use deterministic ranking and prevent the current episode from appearing. Hide the section when no meaningful related record exists.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Reuse the current project-filter accessibility model where it is sound. Keep form controls keyboard operable, labels explicit, result updates announced without moving focus, and URLs shareable. Track filter use through existing analytics with stable IDs, not raw search 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tests for facet thresholds, consent filtering, parameter normalization, combinations, clear-all, no-results, no-JavaScript content, related ranking, privacy exclusion, and analytics redaction. Run actual format, lint, type-check, focused tests, translation checks, accessibility checks, brand checks, and build.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Discovery controls appear only when real public content supports them.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Guest privacy and consent are enforced by selectors.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hub remains useful without JavaScript.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No thin guest/topic route set is created.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enabled facets, changed files, commands and results, withheld guest/topic data, and risks.</w:t>
      </w:r>
    </w:p>
    <w:p>
      <w:pPr>
        <w:pStyle w:val="MdSpace"/>
        <w:spacing w:before="0" w:after="60"/>
      </w:pPr>
    </w:p>
    <w:p>
      <w:pPr>
        <w:pStyle w:val="Heading2"/>
        <w:pStyle w:val="MdHeading2"/>
      </w:pPr>
      <w:r>
        <w:t xml:space="preserve">Prompt 9.5: Generate a Cloudflare-Safe Podcast RSS Feed</w:t>
      </w:r>
    </w:p>
    <w:p>
      <w:pPr>
        <w:pStyle w:val="MdParagraph"/>
      </w:pPr>
      <w:r>
        <w:rPr>
          <w:rStyle w:val="MdStrong"/>
          <w:b/>
          <w:bCs/>
        </w:rPr>
        <w:t xml:space="preserve">Context and dependency:</w:t>
      </w:r>
      <w:r>
        <w:t xml:space="preserve"> Run after Prompt 9.4. It generates the feed from the same eligible records; it does not import or mirror an external feed.</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a standards-aligned Podcast RSS feed from the approved series and RSS-eligible episode selectors in apps/website/src/lib/data/podcast.ts. Keep the implementation compatible with Next.js App Router, OpenNext, and Cloudflare Workers.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current patterns before editing: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apps/website/src/lib/data/podcast.ts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apps/website/src/app/sitemap.ts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apps/website/src/app/robots.ts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apps/website/src/app/media/[...path]/route.ts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apps/website/src/lib/constants/company.ts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apps/website/next.config.js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apps/website/open-next.config.ts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current route-handler tests under apps/website/src/app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apps/website/src/app/podcast/feed.xml/route.ts and focused tests. Use the native Response API and deterministic server-side XML generation. Do not add a Node-only XML package, filesystem write, background job, remote feed fetch, or runtime media inspection.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Build the channel from the approved PodcastSeries record and items from the RSS-eligible selector. Include the required RSS 2.0 fields and the podcast namespace fields supported by verified data: channel title, link, description, language, copyright if approved, image, category, explicit flag, owner/contact only when public policy permits, atom self link, and one item per eligible episode.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Each item must use a stable GUID, title, description or summary, canonical episode URL, publication date, enclosure URL, MIME type, byte length when verified, duration, explicit flag, episode/season numbers when present, episode type, artwork when approved, and transcript/chapter links only when controlled public files exist. Do not place zero or guessed byte lengths into enclosure metadata. If a published episode lacks required enclosure facts, exclude it from RSS and surface the validation error in tests and the final report.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a small XML-escape helper with tests or reuse a current safe helper. Escape all text and attributes, reject control characters, and prevent closing-tag or entity injection. Use absolute HTTPS URLs from the existing site URL/company constants. Do not expose signed query parameters, internal R2 keys, draft media paths, private emails, or local development hosts.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Return the correct XML content type and a documented cache policy that fits the current edge cache model. Keep feed output deterministic for a given data set. Add the feed link to /podcast only after the route test passes and at least the channel record is approved. Do not add the feed itself to the standard HTML sitemap unless current SEO policy explicitly requires 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Test valid XML, namespaces, escaping, date formatting, item order, withdrawn/draft exclusion, missing enclosure rejection, stable GUIDs, absolute URLs, headers, empty-feed behavior, and no secret/private fields. Run actual format, lint, type-check, focused route tests, security checks, translation checks for hub labels, and build. Do not submit the feed to directories or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feed is generated from the same approved episode source as the website.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XML is valid, escaped, deterministic, and served with correct headers.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Ineligible or incomplete episodes cannot enter the feed.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handler uses Web APIs and remains Cloudflare-safe.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created files, feed fields, eligible/excluded episodes, commands and results, directory submission deferred, and risks.</w:t>
      </w:r>
    </w:p>
    <w:p>
      <w:pPr>
        <w:pStyle w:val="MdSpace"/>
        <w:spacing w:before="0" w:after="60"/>
      </w:pPr>
    </w:p>
    <w:p>
      <w:pPr>
        <w:pStyle w:val="Heading2"/>
        <w:pStyle w:val="MdHeading2"/>
      </w:pPr>
      <w:r>
        <w:t xml:space="preserve">Prompt 9.6: Complete Podcast SEO, Schema, Analytics, Localization, Sitemap, and Conditional Navigation Activation</w:t>
      </w:r>
    </w:p>
    <w:p>
      <w:pPr>
        <w:pStyle w:val="MdParagraph"/>
      </w:pPr>
      <w:r>
        <w:rPr>
          <w:rStyle w:val="MdStrong"/>
          <w:b/>
          <w:bCs/>
        </w:rPr>
        <w:t xml:space="preserve">Context and dependency:</w:t>
      </w:r>
      <w:r>
        <w:t xml:space="preserve"> Run last in Phase 9. It integrates the finished Podcast system and activates the existing planned navigation record only when release criteria are satisfied.</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Complete Podcast integration across the MH Construction SEO, schema, analytics, localization, sitemap, navigation, and test systems. Do not activate navigation merely because the /podcast folder exists.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current and Phase 9 sources: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apps/website/src/lib/data/podcast.ts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apps/website/src/app/podcast/page.tsx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apps/website/src/app/podcast/[slug]/page.tsx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apps/website/src/app/podcast/feed.xml/route.ts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apps/website/src/components/podcast/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apps/website/src/components/navigation/navigation-data.ts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apps/website/src/components/navigation/SiteHeader.tsx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apps/website/src/components/layout/Footer.tsx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apps/website/src/app/sitemap.ts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apps/website/src/components/seo/EnhancedSEO.tsx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apps/website/src/lib/seo/page-seo-utils.ts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apps/website/src/lib/seo/__tests__/schemas.test.ts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packages/shared/src/lib/analytics/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messages/es.json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navigation, footer, sitemap, metadata, analytics, translation, accessibility, and route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page-specific PodcastSeries, PodcastEpisode, and AudioObject data only when current schema helpers support the visible approved fields. Reference the existing global Organization entity by @id rather than repeating it. Keep schema, page content, RSS, and canonical records synchronized. Do not add rating, review, sponsor, guest credential, download count, or duration fields without evidence.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Complete distinct metadata and approved OG inputs for /podcast and each public episode. Keep one stable unprefixed canonical per route. Add only published episode URLs to sitemap.ts. Do not add /en or /es duplicates. Keep feed.xml out of normal page sitemap unless current policy says otherwise.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stable shared analytics events for podcast_hub_view, episode_open, play, pause, progress milestone, complete, transcript_open, related_content_open, feed_open, and archive_filter where useful. Deduplicate progress milestones. Send episode ID, locale, duration bucket, and source placement only. Do not send raw transcript text, guest contact data, precise continuous time updates, or sensitive URL parameters.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Complete English and reviewed Spanish interface messages. Translate approved series/episode copy only when a reviewed Spanish field exists. If an episode has English-only audio or transcript, label the language accurately; do not pretend the media is translated. Run all Phase 8 parity and Spanish checks.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Evaluate navigation readiness using the selector in podcast.ts. Activate the existing planned /podcast record in navigation-data.ts only when: the hub, detail route, player, transcript behavior, RSS handler, metadata, schema, sitemap, messages, accessibility tests, and build pass; at least one episode is fully approved and published; and its enclosure is RSS-eligible. If any condition fails, keep the navigation item filtered and report the exact blocker. Do not add a second Podcast nav record.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Update footer/contextual links and current contract tests consistently. Run actual format, lint, type-check, full focused Podcast tests, schema/SEO/sitemap tests, analytics tests, accessibility tests, translation/parity/coverage/render checks, brand checks, asset budgets, and production build. Do not submit the feed or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Website, schema, RSS, analytics, messages, and sitemap agree on Podcast records.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English-only media is labeled accurately in Spanish UI.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existing navigation item activates only when every readiness condition passes.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No duplicate Podcast navigation or locale route is created.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readiness results, navigation decision, changed files, commands and outcomes, blockers, and risks.</w:t>
      </w:r>
    </w:p>
    <w:p>
      <w:pPr>
        <w:pStyle w:val="MdSpace"/>
        <w:spacing w:before="0" w:after="60"/>
      </w:pPr>
    </w:p>
    <w:p>
      <w:pPr>
        <w:pStyle w:val="MdHr"/>
        <w:pBdr>
          <w:bottom w:val="single" w:color="auto" w:sz="6" w:space="1"/>
        </w:pBdr>
      </w:pPr>
    </w:p>
    <w:p>
      <w:pPr>
        <w:pStyle w:val="Heading1"/>
        <w:pStyle w:val="MdHeading1"/>
      </w:pPr>
      <w:r>
        <w:t xml:space="preserve">Phase 10: Ongoing Governance</w:t>
      </w:r>
    </w:p>
    <w:p>
      <w:pPr>
        <w:pStyle w:val="MdParagraph"/>
      </w:pPr>
      <w:r>
        <w:t xml:space="preserve">Phase 10 turns the Phase 3–9 implementation into controlled operating practice. It extends current data modules, shared analytics, monitoring, workflows, and documentation rather than creating parallel systems.</w:t>
      </w:r>
    </w:p>
    <w:p>
      <w:pPr>
        <w:pStyle w:val="MdSpace"/>
        <w:spacing w:before="0" w:after="60"/>
      </w:pPr>
    </w:p>
    <w:p>
      <w:pPr>
        <w:pStyle w:val="Heading2"/>
        <w:pStyle w:val="MdHeading2"/>
      </w:pPr>
      <w:r>
        <w:t xml:space="preserve">Prompt 10.1: Add Lifecycle and Source Governance to Repository-Managed Content</w:t>
      </w:r>
    </w:p>
    <w:p>
      <w:pPr>
        <w:pStyle w:val="MdParagraph"/>
      </w:pPr>
      <w:r>
        <w:rPr>
          <w:rStyle w:val="MdStrong"/>
          <w:b/>
          <w:bCs/>
        </w:rPr>
        <w:t xml:space="preserve">Context and dependency:</w:t>
      </w:r>
      <w:r>
        <w:t xml:space="preserve"> Run after Phase 9. This prompt establishes one lifecycle contract across the content modules built or refined in Phases 3–9.</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consistent lifecycle, source, review, and publication governance to MH Construction’s repository-managed public content. Extend the current typed data modules and existing documentation; do not add an external CMS, database migration, background scheduler, or duplicate content tree.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current sources before editing: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apps/website/src/lib/data/project-case-studies.ts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apps/website/src/lib/data/service-routes.ts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apps/website/src/lib/data/testimonials.ts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apps/website/src/lib/data/locations.ts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apps/website/src/lib/data/events.ts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apps/website/src/lib/data/news.ts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apps/website/src/lib/data/podcast.ts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apps/website/src/lib/data/team/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packages/shared/src/lib/data/team/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apps/dashboard/src/lib/data/team/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docs/branding/governance/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docs/development/standards/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docs/project/architecture.md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BRANDING_OPTIMIZATION_MASTER_STATUS.md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Inventory lifecycle fields, source fields, approval values, public selectors, review dates, and owner semantics across every module. Preserve domain-specific fields, but eliminate conflicting meanings such as `published: true` in one module and `status: approved` in another when public visibility differs.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a small shared governance type and pure helper module under apps/website/src/lib/content/ only if no equivalent exists. It may define canonical lifecycle values, source-reference shape, approval record, review record, visibility rules, and stale-content checks. Keep it free of network calls, filesystem writes, React, and runtime side effects.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 public content record must identify its stable ID, source references, content owner role, approval state, publish state, approved-at date when applicable, reviewer or approval reference, next review date, and optional archive/withdrawal reason. Public selectors must enforce lifecycle rules. Do not rely on components to remember which status combinations are safe.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Define the workflow in the existing development standards area: draft, evidence review, brand/claim review, translation review where needed, approval, publication through pull request, scheduled review, correction, withdrawal, archival, and rollback. State which changes require legal, safety, executive, client, partner, testimonial, guest, or media-rights approval. Do not assign names unless the repository already names the accountable role.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a repository script or focused tests that report records with invalid lifecycle combinations, missing sources, overdue review dates, withdrawn content still referenced publicly, or public content lacking approval. Do not make date-based content publish automatically.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Update selectors and tests incrementally. Preserve current route behavior for valid approved records. Run actual format, lint, type-check, focused content tests, translation/brand/claim checks, route/sitemap tests, and build. Do not change production data or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Content modules share a documented lifecycle and source contract without losing domain fields.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Public visibility is enforced by pure selectors.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Scheduled dates do not auto-publish 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Stale, withdrawn, and unsourced public records are reportable and testable.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the lifecycle map, changed files, migrated records, commands and results, invalid records, and risks.</w:t>
      </w:r>
    </w:p>
    <w:p>
      <w:pPr>
        <w:pStyle w:val="MdSpace"/>
        <w:spacing w:before="0" w:after="60"/>
      </w:pPr>
    </w:p>
    <w:p>
      <w:pPr>
        <w:pStyle w:val="Heading2"/>
        <w:pStyle w:val="MdHeading2"/>
      </w:pPr>
      <w:r>
        <w:t xml:space="preserve">Prompt 10.2: Create a Controlled Public-Claim Register and Rendering Pattern</w:t>
      </w:r>
    </w:p>
    <w:p>
      <w:pPr>
        <w:pStyle w:val="MdParagraph"/>
      </w:pPr>
      <w:r>
        <w:rPr>
          <w:rStyle w:val="MdStrong"/>
          <w:b/>
          <w:bCs/>
        </w:rPr>
        <w:t xml:space="preserve">Context and dependency:</w:t>
      </w:r>
      <w:r>
        <w:t xml:space="preserve"> Run after Prompt 10.1. It centralizes high-risk claims that currently appear across marketing, trust, public-sector, safety, metadata, and schema surfaces.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a controlled public-claim register for MH Construction and integrate it only where repeated high-risk claims require one source of truth. Do not move ordinary page copy into the register, invent evidence, or publish a claim because it sounds plausible.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current sources and guards: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apps/website/src/lib/constants/company.ts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apps/website/src/lib/branding/page-names.ts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apps/website/src/lib/content/hero-page-slogans.ts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apps/website/src/lib/content/jeremy-ribbons.ts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apps/website/src/app/layout.tsx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apps/website/src/app/veterans/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apps/website/src/app/public-sector/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apps/website/src/app/safety/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apps/website/src/components/shared-sections/AccreditationsLogoRow.tsx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apps/website/src/components/resources/SafetyComplianceBadge.tsx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apps/website/scripts/validation/check-core-values-slogans.js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apps/website/scripts/validation/check-website-congruency.js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apps/website/scripts/validation/check-brand-congruency-sync.js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apps/website/src/app/__tests__/public-copy-phrasing-guard.test.ts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docs/branding/governance/brand-congruency-master-checklist.md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docs/branding/governance/website-guardrails-coverage.md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Inventory repeated claims about veteran ownership, licenses, certifications, affiliations, safety performance, project performance, years, totals, service areas, offices, public-sector eligibility, bonding/insurance, awards, testimonials, client relationships, and named outcomes. Record every current surface and whether the repository contains evidence.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apps/website/src/lib/content/claims.ts unless an equivalent controlled module exists. Define a ClaimRecord with stable ID, approved English statement, optional reviewed Spanish statement, claim category, evidence references, owner role, approval state, allowed contexts, prohibited contexts, effective date, expiration/review date, and withdrawal reason. Do not store secrets, private documents, or client-confidential evidence in the public bundle; use safe evidence references.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a pure `getApprovedClaim` or equivalent selector that returns text only when the claim is approved, current, and allowed for the requested context. Components must fail closed: omit an unavailable claim or render neutral approved fallback copy. Do not render “verification pending” to the public unless policy requires 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Migrate only repeated high-risk claims. Leave project-specific facts in project records, event details in event records, and biographies in team records. Update metadata and schema consumers only when they currently repeat the same approved claim.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Extend existing validation scripts or tests to detect expired claims, missing evidence, context misuse, raw duplicated controlled phrases, English/Spanish meaning drift, and public schema fields that bypass the register. Keep core values and stable company name in their existing authoritative constants if they are not evidentiary claims.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Run actual format, lint, type-check, focused claim/public-copy/schema tests, brand and congruency scripts, translation checks, route tests, and build. Do not contact certifiers, clients, or agencies and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Repeated high-risk claims have one controlled source and evidence reference.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Expired, withdrawn, unapproved, or context-invalid claims fail closed.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Domain facts remain in their canonical records.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Metadata and schema cannot bypass controlled claim status.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inventoried claims, migrated claims, changed files, commands and results, evidence gaps, and risks.</w:t>
      </w:r>
    </w:p>
    <w:p>
      <w:pPr>
        <w:pStyle w:val="MdSpace"/>
        <w:spacing w:before="0" w:after="60"/>
      </w:pPr>
    </w:p>
    <w:p>
      <w:pPr>
        <w:pStyle w:val="Heading2"/>
        <w:pStyle w:val="MdHeading2"/>
      </w:pPr>
      <w:r>
        <w:t xml:space="preserve">Prompt 10.3: Extend the Existing Shared Analytics Event Contract</w:t>
      </w:r>
    </w:p>
    <w:p>
      <w:pPr>
        <w:pStyle w:val="MdParagraph"/>
      </w:pPr>
      <w:r>
        <w:rPr>
          <w:rStyle w:val="MdStrong"/>
          <w:b/>
          <w:bCs/>
        </w:rPr>
        <w:t xml:space="preserve">Context and dependency:</w:t>
      </w:r>
      <w:r>
        <w:t xml:space="preserve"> Run after Prompt 10.2. It standardizes measurement across Phase 3–9 journeys without restoring deleted app-local analytics files.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Extend the MH Construction shared analytics event contract for public website journeys completed in Phases 3–9. Use the current packages/shared analytics implementation. Do not restore deleted apps/website/src/components/analytics/GoogleAnalytics.tsx, EnhancedAnalytics.tsx, PageTrackingClient.tsx, or TrackedContactLinks.tsx files, and do not add a new analytics vendor.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sources, imports, and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packages/shared/src/lib/analytics/index.ts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packages/shared/src/lib/analytics/tracking.ts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packages/shared/src/lib/analytics/hooks.ts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packages/shared/src/lib/analytics/components/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apps/website/src/components/analytics/index.ts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apps/website/src/components/analytics/TrackedBridgeLinks.tsx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apps/website/src/app/layout.tsx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apps/website/src/components/performance/WebVitalsReporter.tsx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current analytics tests in shared and website packages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current contact, service, project, public-sector, event, location, news, resource, locale, and podcast interaction call sites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docs/technical/services-integration-guide.md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Inventory current event names, parameters, initialization, consent/environment gating, duplicate wrappers, and direct global calls. Define one typed event map in the existing shared module. Preserve working event names when changing them would break current reporting; add aliases or a documented migration only when needed.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Cover high-value events without tracking every click: primary CTA, service detail open, project detail open, project filter, public-sector path, contact start/validation error/success, phone/email link, event detail/registration/partner inquiry, location contact, News article, Resource download, locale change, Podcast events from Phase 9, and Web Vitals. Use stable content IDs, route templates, placement IDs, locale, and approved category values.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Prohibit names, emails, phone numbers, form text, project descriptions entered by users, search text, full transcript text, private guest data, precise street address when unnecessary, raw query strings, tokens, signed URLs, and uploaded filenames. Normalize outbound URLs to an approved domain/category or stable destination ID. Keep form success tracking after the server confirms success; do not track a click as a lead.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deduplication for route views, form success, download, and Podcast progress milestones. Preserve current environment and consent behavior. Analytics failures must never block navigation, form submission, media controls, or page rendering. Do not log payloads containing user 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tests for every event shape, invalid parameter rejection, redaction, environment gating, consent behavior, deduplication, route template normalization, and no-side-effect failure. Update existing analytics documentation with event owner, business question, trigger, allowed fields, and dashboard mapping placeholder.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Run actual format, lint, type-check, shared and website analytics tests, privacy/security checks, translation tests for visible labels, and build. Do not send test events to production and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One typed shared contract covers all approved public journey events.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Payloads contain stable operational data and no sensitive user 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Success events reflect completed outcomes, not intent clicks.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Analytics failure cannot break user workflows.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event inventory, changed files, migration decisions, commands and results, dashboard work deferred, and risks.</w:t>
      </w:r>
    </w:p>
    <w:p>
      <w:pPr>
        <w:pStyle w:val="MdSpace"/>
        <w:spacing w:before="0" w:after="60"/>
      </w:pPr>
    </w:p>
    <w:p>
      <w:pPr>
        <w:pStyle w:val="Heading2"/>
        <w:pStyle w:val="MdHeading2"/>
      </w:pPr>
      <w:r>
        <w:t xml:space="preserve">Prompt 10.4: Align Existing Monitoring, Health Checks, Alerts, and Incident Documentation</w:t>
      </w:r>
    </w:p>
    <w:p>
      <w:pPr>
        <w:pStyle w:val="MdParagraph"/>
      </w:pPr>
      <w:r>
        <w:rPr>
          <w:rStyle w:val="MdStrong"/>
          <w:b/>
          <w:bCs/>
        </w:rPr>
        <w:t xml:space="preserve">Context and dependency:</w:t>
      </w:r>
      <w:r>
        <w:t xml:space="preserve"> Run after Prompt 10.3. It connects Sentry, health checks, deployment alerts, and runbooks without adding infrastructure.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Align the existing MH Construction monitoring, health-check, deployment-alert, and incident-response systems. Do not add a new monitoring vendor, expose secrets, deploy, create external monitors, or run a production incident drill.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current sources and workflows: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apps/website/src/components/monitoring/SentryInit.tsx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apps/website/src/components/monitoring/HomePageSentrySupport.tsx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apps/website/src/components/monitoring/SentryTestButton.tsx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packages/shared/src/lib/monitoring/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apps/website/src/lib/services/health-check.ts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.github/workflows/deploy-pipeline-alerts.yml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.github/workflows/security-nightly.yml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.github/workflows/lighthouse-weekly.yml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.github/workflows/nightly-coverage.yml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.github/workflows/ci-cd.yml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apps/website/open-next.config.ts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apps/website/next.config.js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docs/deployment/cloudflare-verification-runbook.md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docs/deployment/cloudflare-security-hardening-runbook.md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docs/deployment/cicd-pipeline.md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docs/performance/index.md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Map current signals, environment gating, sampling, redaction, alert paths, owners, runbook links, and gaps. Separate user-visible error handling from telemetry. Confirm Sentry initialization occurs once, server/client boundaries match the current integration, and SentryTestButton cannot render in production.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Define service-level indicators the repository can actually observe: successful page/route health, error rate, contact API availability, media/RSS route availability, deployment success, Lighthouse/performance budget status, and scheduled security/test outcomes. Do not state a service-level objective or uptime percentage without an approved business target and measurement source.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Review health-check.ts. Keep it lightweight, deterministic, and safe for Cloudflare Workers. It must not disclose environment variables, binding names, versions useful to attackers, internal error stacks, database details, or third-party credentials. Use shallow checks for public probes and authenticated/internal detail only if an established secure pattern exists.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Standardize error tags around route template, release/environment, feature area, locale, and stable content ID when useful. Remove user content and sensitive query values. Ensure expected 404, validation, cancellation, and offline states are not reported as high-severity system failures.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Update existing deployment and incident documentation with severity levels, detection source, first checks, rollback decision, communications owner role, evidence preservation, resolution, and post-incident review. Link alert messages to the current runbook path. Do not create duplicate root-level runbooks.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focused tests for one-time initialization, production test-button exclusion, redaction, health-response shape, expected-error filtering, and safe failure behavior. Run actual format, lint, type-check, monitoring/health tests, security checks, workflow syntax checks available in the repo, and build. Do not trigger live alerts or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Current signals, owners, and runbooks have one documented map.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Health and telemetry outputs reveal no secrets or user 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Expected user states do not create false high-severity alerts.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Existing monitoring vendors and workflows remain the only systems.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signal map, changed files, commands and results, live checks not run, gaps, and risks.</w:t>
      </w:r>
    </w:p>
    <w:p>
      <w:pPr>
        <w:pStyle w:val="MdSpace"/>
        <w:spacing w:before="0" w:after="60"/>
      </w:pPr>
    </w:p>
    <w:p>
      <w:pPr>
        <w:pStyle w:val="Heading2"/>
        <w:pStyle w:val="MdHeading2"/>
      </w:pPr>
      <w:r>
        <w:t xml:space="preserve">Prompt 10.5: Consolidate Existing CI Checks Into a Documented Release Gate</w:t>
      </w:r>
    </w:p>
    <w:p>
      <w:pPr>
        <w:pStyle w:val="MdParagraph"/>
      </w:pPr>
      <w:r>
        <w:rPr>
          <w:rStyle w:val="MdStrong"/>
          <w:b/>
          <w:bCs/>
        </w:rPr>
        <w:t xml:space="preserve">Context and dependency:</w:t>
      </w:r>
      <w:r>
        <w:t xml:space="preserve"> Run after Prompt 10.4. It uses the current workflow set and removes overlap only after proving ownership.</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Consolidate the MH Construction repository’s existing quality checks into a documented release gate for apps/website. Do not create a new all-purpose workflow before auditing the current workflows, and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these current files and their called scripts: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.github/workflows/ci-cd.yml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.github/workflows/branding-compliance.yml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.github/workflows/build-benchmark.yml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.github/workflows/dependency-review.yml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.github/workflows/deploy-pipeline-alerts.yml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.github/workflows/lighthouse-weekly.yml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.github/workflows/markdown-quality.yml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.github/workflows/nightly-coverage.yml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.github/workflows/optimize-media.yml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.github/workflows/safety-smoke.yml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.github/workflows/security-nightly.yml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package.json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apps/website/package.json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.husky/pre-commit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.husky/pre-push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apps/website/scripts/validation/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scripts/validation/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docs/deployment/cicd-pipeline.md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a workflow-to-control matrix showing trigger, scope, command, runtime class, artifact, secrets/bindings, failure owner, and overlap. Identify checks appropriate for local pre-commit, local pre-push, pull request, protected main, scheduled/nightly, media-only change, and manual deployment verification.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Define the required website release sequence using existing commands: formatting, lint, TypeScript, focused/unit/integration tests, route/sitemap/robots checks, accessibility, translation and Spanish review, brand/claim/congruency checks, security/dependency checks, public-asset/media budgets, performance/bundle budgets, OpenNext production build, and deployment readiness. Keep long nondeterministic Lighthouse/coverage/security sweeps scheduled when appropriate, but require their latest status according to documented policy.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Remove duplicate job execution only when the matrix proves the same command and scope run twice without distinct value. Prefer reusable existing composite actions under .github/actions/. Keep pnpm workspace caching and low-memory build behavior. Preserve required Cloudflare/OpenNext build commands and environment guards.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path filters only when they cannot skip a required transitive check. A shared package, message file, navigation source, data module, workflow, config, lockfile, or design token change may affect the website. Do not optimize runtime by hiding relevant failures.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Make every failure actionable: control name, command, affected path/record, remediation document, and artifact. Prevent secrets from printing. Keep production deployment as a separate protected action after all release checks; this prompt must not run 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Update docs/deployment/cicd-pipeline.md and existing standards with the matrix, local parity commands, required checks, exception/waiver process, rollback trigger, and owner roles. Validate workflow syntax using repository-supported tools or static inspection; do not install and execute untrusted actions.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Run all feasible local release commands, recording skipped checks and reasons. Do not claim scheduled or production checks passed if they were not run.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Every current workflow has a distinct documented control purpose.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release gate covers Phase 3–10 content, locale, claims, accessibility, performance, security, and build integrity.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No path filter creates a known coverage gap.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Deployment remains separate, protected, and unexecuted.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matrix path, workflow/script changes, commands and results, skipped checks, remaining overlap, and risks.</w:t>
      </w:r>
    </w:p>
    <w:p>
      <w:pPr>
        <w:pStyle w:val="MdSpace"/>
        <w:spacing w:before="0" w:after="60"/>
      </w:pPr>
    </w:p>
    <w:p>
      <w:pPr>
        <w:pStyle w:val="Heading2"/>
        <w:pStyle w:val="MdHeading2"/>
      </w:pPr>
      <w:r>
        <w:t xml:space="preserve">Prompt 10.6: Update Publishing, Rollback, Content Review, and Monthly Quality Runbooks</w:t>
      </w:r>
    </w:p>
    <w:p>
      <w:pPr>
        <w:pStyle w:val="MdParagraph"/>
      </w:pPr>
      <w:r>
        <w:rPr>
          <w:rStyle w:val="MdStrong"/>
          <w:b/>
          <w:bCs/>
        </w:rPr>
        <w:t xml:space="preserve">Context and dependency:</w:t>
      </w:r>
      <w:r>
        <w:t xml:space="preserve"> Run last. It converts the technical controls into a repeatable operating cadence for the CMO and accountable reviewers.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Update MH Construction’s existing documentation with one practical publishing, rollback, content-review, and monthly website quality operating model. Do not create duplicate document trees, schedule external jobs, assign unverified personal responsibilities, or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 current documentation hierarchy and status files: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docs/index.md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docs/project/architecture.md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docs/development/standards/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docs/branding/governance/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docs/deployment/cicd-pipeline.md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docs/deployment/cloudflare-verification-runbook.md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docs/deployment/cloudflare-security-hardening-runbook.md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docs/performance/index.md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docs/technical/seo/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docs/media/media-strategy.md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BRANDING_OPTIMIZATION_MASTER_STATUS.md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CHANGELOG.md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README.md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lifecycle, claim, analytics, monitoring, and release-gate artifacts created in Prompts 10.1–10.5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First map current documents to these operating subjects: content change, evidence approval, translation review, media approval, technical review, release readiness, deployment verification, rollback, incident handling, and recurring quality review. Extend the closest existing document. Create a new file only when no current document owns the subject, then add it to the nearest index.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Document the publishing workflow from issue/request through source collection, claim check, content edit, Spanish review, asset rights/optimization, focused tests, pull request, required approvals, release gate, protected deployment, smoke verification, analytics/monitoring verification, and closure. Use role names such as content owner, technical reviewer, safety reviewer, claim approver, translation reviewer, and release owner unless current documentation names an accountable person.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Document rollback triggers and steps for content errors, broken routes, wrong locale, false claims, inaccessible interactions, form failure, performance regression, media/RSS failure, security defect, and failed deployment. Prefer Git revert and the current Cloudflare/OpenNext rollback process. Include evidence preservation, cache considerations, communication path, verification, and follow-up issue. Do not place credentials or dashboard secrets in documentation.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a monthly quality checklist that reviews: public content freshness and lifecycle dates; claim/certification expiration; project/testimonial/team consent; event state; location evidence; News/Podcast cadence; Spanish coverage/review; broken links; sitemap/robots/canonicals; accessibility; Core Web Vitals and asset budgets; form success/errors; analytics integrity; Sentry incidents; dependencies/security; and documentation drift. Record owner role, source/report, pass condition, action threshold, and evidence location.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Define quarterly and event-driven reviews only where useful: major brand change, new market/service, new certification, public-sector claim, safety document change, new integration, framework/OpenNext upgrade, or material incident. Do not create automatic publishing or monitoring promises the current infrastructure cannot support.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Update indexes, cross-links, CHANGELOG entry, and master status with completed Phase 3–10 controls and open operational items. Run Markdown lint, link checks, documentation sync checks, format/lint/type-check for any code references changed, and the applicable release scripts. Do not deploy.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criteria: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Publishing, rollback, monthly review, and exception handling have one indexed source each.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Every checklist item names a role, evidence source, pass condition, and response.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Runbooks match the current pnpm, Next.js, next-intl, OpenNext, Cloudflare, and CI implementation.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No secret, production action, or automatic publishing is introduced.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final response lists documents changed, operating roles, commands and results, unresolved ownership decisions, and risks.</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Final Execution Standard</w:t>
      </w:r>
    </w:p>
    <w:p>
      <w:pPr>
        <w:pStyle w:val="MdParagraph"/>
      </w:pPr>
      <w:r>
        <w:t xml:space="preserve">Execute the prompts in order. Keep one prompt per branch or controlled change set unless the repository’s branch policy requires a smaller unit. A later prompt may depend on files created by an earlier prompt, but it must still inspect those files before editing. If the current repository differs from a named path, locate the actual equivalent and report the difference before proceeding.</w:t>
      </w:r>
    </w:p>
    <w:p>
      <w:pPr>
        <w:pStyle w:val="MdSpace"/>
        <w:spacing w:before="0" w:after="60"/>
      </w:pPr>
    </w:p>
    <w:p>
      <w:pPr>
        <w:pStyle w:val="MdParagraph"/>
      </w:pPr>
      <w:r>
        <w:t xml:space="preserve">The release remains blocked until evidence-controlled claims, Spanish review, accessibility checks, performance budgets, route integrity, OpenNext production build, and the documented CI gate pass. None of these prompts authorizes deployment, external publishing, form submission, feed-directory submission, partner contact, payment, or credential changes.</w:t>
      </w:r>
    </w:p>
    <w:p>
      <w:pPr>
        <w:pStyle w:val="MdSpace"/>
        <w:spacing w:before="0" w:after="60"/>
      </w:pPr>
    </w:p>
    <w:p>
      <w:pPr>
        <w:pStyle w:val="Heading2"/>
        <w:pStyle w:val="MdHeading2"/>
      </w:pPr>
      <w:r>
        <w:t xml:space="preserve">Reference Basis</w:t>
      </w:r>
    </w:p>
    <w:p>
      <w:pPr>
        <w:pStyle w:val="MdParagraph"/>
      </w:pPr>
      <w:r>
        <w:t xml:space="preserve">The playbook is grounded in the Phase-2-complete repository status export, the original repository handoff, the enterprise optimization guide, the MH Construction style notes, and the community marketing plan. Current framework constraints were cross-checked against the official Next.js, next-intl, OpenNext, and Cloudflare documentation referenced below.</w:t>
      </w:r>
      <w:hyperlink w:history="1" r:id="rId6b7eplhlyvs8be6vgx8ue">
        <w:r>
          <w:rPr>
            <w:rStyle w:val="MdLink"/>
          </w:rPr>
          <w:t xml:space="preserve">1</w:t>
        </w:r>
      </w:hyperlink>
      <w:r>
        <w:t xml:space="preserve"> </w:t>
      </w:r>
      <w:hyperlink w:history="1" r:id="rId1gvh5dufbs_g-1ycn_s3y">
        <w:r>
          <w:rPr>
            <w:rStyle w:val="MdLink"/>
          </w:rPr>
          <w:t xml:space="preserve">2</w:t>
        </w:r>
      </w:hyperlink>
      <w:r>
        <w:t xml:space="preserve"> </w:t>
      </w:r>
      <w:hyperlink w:history="1" r:id="rIdwp2esglq4vjsazzjzbjf4">
        <w:r>
          <w:rPr>
            <w:rStyle w:val="MdLink"/>
          </w:rPr>
          <w:t xml:space="preserve">3</w:t>
        </w:r>
      </w:hyperlink>
      <w:r>
        <w:t xml:space="preserve"> </w:t>
      </w:r>
      <w:hyperlink w:history="1" r:id="rIdojoqilellansnlua_wzgf">
        <w:r>
          <w:rPr>
            <w:rStyle w:val="MdLink"/>
          </w:rPr>
          <w:t xml:space="preserve">4</w:t>
        </w:r>
      </w:hyperlink>
      <w:r>
        <w:t xml:space="preserve"> </w:t>
      </w:r>
      <w:hyperlink w:history="1" r:id="rIdey37mefd1vzf6bf0d6g9q">
        <w:r>
          <w:rPr>
            <w:rStyle w:val="MdLink"/>
          </w:rPr>
          <w:t xml:space="preserve">5</w:t>
        </w:r>
      </w:hyperlink>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b7eplhlyvs8be6vgx8ue" Type="http://schemas.openxmlformats.org/officeDocument/2006/relationships/hyperlink" Target="https://nextjs.org/docs/app" TargetMode="External"/><Relationship Id="rId1gvh5dufbs_g-1ycn_s3y" Type="http://schemas.openxmlformats.org/officeDocument/2006/relationships/hyperlink" Target="https://next-intl.dev/docs/getting-started/app-router" TargetMode="External"/><Relationship Id="rIdwp2esglq4vjsazzjzbjf4" Type="http://schemas.openxmlformats.org/officeDocument/2006/relationships/hyperlink" Target="https://opennext.js.org/cloudflare" TargetMode="External"/><Relationship Id="rIdojoqilellansnlua_wzgf" Type="http://schemas.openxmlformats.org/officeDocument/2006/relationships/hyperlink" Target="https://developers.cloudflare.com/workers/framework-guides/web-apps/nextjs/" TargetMode="External"/><Relationship Id="rIdey37mefd1vzf6bf0d6g9q" Type="http://schemas.openxmlformats.org/officeDocument/2006/relationships/hyperlink" Target="https://nextjs.org/docs/app/api-reference/file-conventions/metadata/sitemap"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2026-07-19T14:41:00.521Z</dcterms:created>
  <dcterms:modified xsi:type="dcterms:W3CDTF">2026-07-19T14:41:00.556Z</dcterms:modified>
</cp:coreProperties>
</file>

<file path=docProps/custom.xml><?xml version="1.0" encoding="utf-8"?>
<Properties xmlns="http://schemas.openxmlformats.org/officeDocument/2006/custom-properties" xmlns:vt="http://schemas.openxmlformats.org/officeDocument/2006/docPropsVTypes"/>
</file>