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rPr>
          <w:sz w:val="24"/>
        </w:rPr>
        <w:t>Industrial Safety &amp; Health Program (MISH)</w:t>
      </w:r>
    </w:p>
    <w:p>
      <w:pPr>
        <w:jc w:val="center"/>
      </w:pPr>
      <w:r>
        <w:rPr>
          <w:b/>
          <w:sz w:val="28"/>
        </w:rPr>
        <w:t>MISH 42 | Cold Weather and Winter Operations Safety</w:t>
      </w:r>
    </w:p>
    <w:p>
      <w:pPr>
        <w:pBdr>
          <w:bottom w:val="single" w:sz="6" w:space="1" w:color="auto"/>
        </w:pBdr>
        <w:jc w:val="center"/>
      </w:pPr>
      <w:r>
        <w:rPr>
          <w:sz w:val="20"/>
        </w:rPr>
        <w:t>Revision 3 | Effective: 04/07/2026 | Safety Officer: Matt Ramsey</w:t>
      </w:r>
    </w:p>
    <w:p/>
    <w:p>
      <w:pPr>
        <w:pStyle w:val="Heading1"/>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rPr>
                <w:b/>
              </w:rPr>
              <w:t>Authority</w:t>
            </w:r>
          </w:p>
        </w:tc>
        <w:tc>
          <w:tcPr>
            <w:tcW w:type="dxa" w:w="3000"/>
          </w:tcPr>
          <w:p>
            <w:r>
              <w:rPr>
                <w:b/>
              </w:rPr>
              <w:t>Citation</w:t>
            </w:r>
          </w:p>
        </w:tc>
        <w:tc>
          <w:tcPr>
            <w:tcW w:type="dxa" w:w="3000"/>
          </w:tcPr>
          <w:p>
            <w:r>
              <w:rPr>
                <w:b/>
              </w:rPr>
              <w:t>Title/Description</w:t>
            </w:r>
          </w:p>
        </w:tc>
      </w:tr>
      <w:tr>
        <w:tc>
          <w:tcPr>
            <w:tcW w:type="dxa" w:w="3000"/>
          </w:tcPr>
          <w:p>
            <w:r>
              <w:t>OSHA</w:t>
            </w:r>
          </w:p>
        </w:tc>
        <w:tc>
          <w:tcPr>
            <w:tcW w:type="dxa" w:w="3000"/>
          </w:tcPr>
          <w:p>
            <w:r>
              <w:t>29 CFR 1926.20</w:t>
            </w:r>
          </w:p>
        </w:tc>
        <w:tc>
          <w:tcPr>
            <w:tcW w:type="dxa" w:w="3000"/>
          </w:tcPr>
          <w:p>
            <w:r/>
          </w:p>
        </w:tc>
      </w:tr>
      <w:tr>
        <w:tc>
          <w:tcPr>
            <w:tcW w:type="dxa" w:w="3000"/>
          </w:tcPr>
          <w:p>
            <w:r>
              <w:t>OSHA</w:t>
            </w:r>
          </w:p>
        </w:tc>
        <w:tc>
          <w:tcPr>
            <w:tcW w:type="dxa" w:w="3000"/>
          </w:tcPr>
          <w:p>
            <w:r>
              <w:t>OSH Act General Duty Clause Section 5(a)(1)</w:t>
            </w:r>
          </w:p>
        </w:tc>
        <w:tc>
          <w:tcPr>
            <w:tcW w:type="dxa" w:w="3000"/>
          </w:tcPr>
          <w:p>
            <w:r>
              <w:t>Employer must provide a workplace free from recognized hazards</w:t>
            </w:r>
          </w:p>
        </w:tc>
      </w:tr>
      <w:tr>
        <w:tc>
          <w:tcPr>
            <w:tcW w:type="dxa" w:w="3000"/>
          </w:tcPr>
          <w:p>
            <w:r>
              <w:t>WISHA</w:t>
            </w:r>
          </w:p>
        </w:tc>
        <w:tc>
          <w:tcPr>
            <w:tcW w:type="dxa" w:w="3000"/>
          </w:tcPr>
          <w:p>
            <w:r>
              <w:t>WAC 296-155-110</w:t>
            </w:r>
          </w:p>
        </w:tc>
        <w:tc>
          <w:tcPr>
            <w:tcW w:type="dxa" w:w="3000"/>
          </w:tcPr>
          <w:p>
            <w:r>
              <w:t>Accident Prevention Program</w:t>
            </w:r>
          </w:p>
        </w:tc>
      </w:tr>
      <w:tr>
        <w:tc>
          <w:tcPr>
            <w:tcW w:type="dxa" w:w="3000"/>
          </w:tcPr>
          <w:p>
            <w:r>
              <w:t>WISHA</w:t>
            </w:r>
          </w:p>
        </w:tc>
        <w:tc>
          <w:tcPr>
            <w:tcW w:type="dxa" w:w="3000"/>
          </w:tcPr>
          <w:p>
            <w:r>
              <w:t>WAC 296-62-095</w:t>
            </w:r>
          </w:p>
        </w:tc>
        <w:tc>
          <w:tcPr>
            <w:tcW w:type="dxa" w:w="3000"/>
          </w:tcPr>
          <w:p>
            <w:r>
              <w:t>Temperature Extremes Cold Stress</w:t>
            </w:r>
          </w:p>
        </w:tc>
      </w:tr>
      <w:tr>
        <w:tc>
          <w:tcPr>
            <w:tcW w:type="dxa" w:w="3000"/>
          </w:tcPr>
          <w:p>
            <w:r>
              <w:t>AGC</w:t>
            </w:r>
          </w:p>
        </w:tc>
        <w:tc>
          <w:tcPr>
            <w:tcW w:type="dxa" w:w="3000"/>
          </w:tcPr>
          <w:p>
            <w:r>
              <w:t>Safety and Health Manual Ch. 19 Environmental Hazards</w:t>
            </w:r>
          </w:p>
        </w:tc>
        <w:tc>
          <w:tcPr>
            <w:tcW w:type="dxa" w:w="3000"/>
          </w:tcPr>
          <w:p>
            <w:r/>
          </w:p>
        </w:tc>
      </w:tr>
    </w:tbl>
    <w:p/>
    <w:p>
      <w:pPr>
        <w:pStyle w:val="Heading1"/>
      </w:pPr>
      <w:r>
        <w:t>1. Purpose</w:t>
      </w:r>
    </w:p>
    <w:p>
      <w:r>
        <w:t>The purpose of this policy is to establish comprehensive guidelines and procedures for protecting employees from the hazards associated with cold weather and winter operations. This policy ensures that all personnel are equipped, trained, and monitored to prevent cold stress illnesses such as hypothermia, frostbite, and trench foot, while maintaining operational efficiency in adverse environmental conditions.</w:t>
      </w:r>
    </w:p>
    <w:p>
      <w:pPr>
        <w:pStyle w:val="Heading1"/>
      </w:pPr>
      <w:r>
        <w:t>2. Scope</w:t>
      </w:r>
    </w:p>
    <w:p>
      <w:r>
        <w:t>This policy applies to all MH Construction, Inc. employees, subcontractors, vendors, and visitors who are exposed to cold weather conditions on any company job site or facility. It encompasses all operations conducted in environments where the temperature, wind chill, or dampness presents a risk of cold-related injury or illness.</w:t>
      </w:r>
    </w:p>
    <w:p>
      <w:pPr>
        <w:pStyle w:val="Heading1"/>
      </w:pPr>
      <w:r>
        <w:t>3. Definitions</w:t>
      </w:r>
    </w:p>
    <w:tbl>
      <w:tblPr>
        <w:tblStyle w:val="TableGrid"/>
        <w:tblW w:type="auto" w:w="0"/>
        <w:tblLook w:firstColumn="1" w:firstRow="1" w:lastColumn="0" w:lastRow="0" w:noHBand="0" w:noVBand="1" w:val="04A0"/>
      </w:tblPr>
      <w:tblGrid>
        <w:gridCol w:w="4500"/>
        <w:gridCol w:w="4500"/>
      </w:tblGrid>
      <w:tr>
        <w:tc>
          <w:tcPr>
            <w:tcW w:type="dxa" w:w="4500"/>
          </w:tcPr>
          <w:p>
            <w:r>
              <w:rPr>
                <w:b/>
              </w:rPr>
              <w:t>Term</w:t>
            </w:r>
          </w:p>
        </w:tc>
        <w:tc>
          <w:tcPr>
            <w:tcW w:type="dxa" w:w="4500"/>
          </w:tcPr>
          <w:p>
            <w:r>
              <w:rPr>
                <w:b/>
              </w:rPr>
              <w:t>Definition</w:t>
            </w:r>
          </w:p>
        </w:tc>
      </w:tr>
      <w:tr>
        <w:tc>
          <w:tcPr>
            <w:tcW w:type="dxa" w:w="4500"/>
          </w:tcPr>
          <w:p>
            <w:r>
              <w:t>Cold Stress</w:t>
            </w:r>
          </w:p>
        </w:tc>
        <w:tc>
          <w:tcPr>
            <w:tcW w:type="dxa" w:w="4500"/>
          </w:tcPr>
          <w:p>
            <w:r>
              <w:t>A condition that occurs when the body is unable to warm itself, leading to a drop in core temperature. Includes hypothermia, frostbite, and trench foot.</w:t>
            </w:r>
          </w:p>
        </w:tc>
      </w:tr>
      <w:tr>
        <w:tc>
          <w:tcPr>
            <w:tcW w:type="dxa" w:w="4500"/>
          </w:tcPr>
          <w:p>
            <w:r>
              <w:t>Wind Chill</w:t>
            </w:r>
          </w:p>
        </w:tc>
        <w:tc>
          <w:tcPr>
            <w:tcW w:type="dxa" w:w="4500"/>
          </w:tcPr>
          <w:p>
            <w:r>
              <w:t>The perceived decrease in air temperature felt by the body on exposed skin due to the flow of air.</w:t>
            </w:r>
          </w:p>
        </w:tc>
      </w:tr>
      <w:tr>
        <w:tc>
          <w:tcPr>
            <w:tcW w:type="dxa" w:w="4500"/>
          </w:tcPr>
          <w:p>
            <w:r>
              <w:t>Hypothermia</w:t>
            </w:r>
          </w:p>
        </w:tc>
        <w:tc>
          <w:tcPr>
            <w:tcW w:type="dxa" w:w="4500"/>
          </w:tcPr>
          <w:p>
            <w:r>
              <w:t>A potentially fatal condition where the body's core temperature drops below 95°F (35°C).</w:t>
            </w:r>
          </w:p>
        </w:tc>
      </w:tr>
      <w:tr>
        <w:tc>
          <w:tcPr>
            <w:tcW w:type="dxa" w:w="4500"/>
          </w:tcPr>
          <w:p>
            <w:r>
              <w:t>Frostbite</w:t>
            </w:r>
          </w:p>
        </w:tc>
        <w:tc>
          <w:tcPr>
            <w:tcW w:type="dxa" w:w="4500"/>
          </w:tcPr>
          <w:p>
            <w:r>
              <w:t>An injury to the body caused by freezing of the skin and underlying tissues, most common on extremities.</w:t>
            </w:r>
          </w:p>
        </w:tc>
      </w:tr>
      <w:tr>
        <w:tc>
          <w:tcPr>
            <w:tcW w:type="dxa" w:w="4500"/>
          </w:tcPr>
          <w:p>
            <w:r>
              <w:t>Trench Foot</w:t>
            </w:r>
          </w:p>
        </w:tc>
        <w:tc>
          <w:tcPr>
            <w:tcW w:type="dxa" w:w="4500"/>
          </w:tcPr>
          <w:p>
            <w:r>
              <w:t>An injury of the feet resulting from prolonged exposure to wet and cold conditions, which can occur at temperatures as high as 60°F if feet are constantly wet.</w:t>
            </w:r>
          </w:p>
        </w:tc>
      </w:tr>
    </w:tbl>
    <w:p/>
    <w:p>
      <w:pPr>
        <w:pStyle w:val="Heading1"/>
      </w:pPr>
      <w:r>
        <w:t>4. Responsibilities</w:t>
      </w:r>
    </w:p>
    <w:p>
      <w:pPr>
        <w:pStyle w:val="Heading2"/>
      </w:pPr>
      <w:r>
        <w:t>4.1 Company/Management</w:t>
      </w:r>
    </w:p>
    <w:p>
      <w:pPr>
        <w:pStyle w:val="ListBullet"/>
      </w:pPr>
      <w:r>
        <w:t>Provide necessary resources, including funding for PPE and warming areas.</w:t>
      </w:r>
    </w:p>
    <w:p>
      <w:pPr>
        <w:pStyle w:val="ListBullet"/>
      </w:pPr>
      <w:r>
        <w:t>Ensure the Cold Weather Safety Program is implemented and enforced across all sites.</w:t>
      </w:r>
    </w:p>
    <w:p>
      <w:pPr>
        <w:pStyle w:val="ListBullet"/>
      </w:pPr>
      <w:r>
        <w:t>Monitor weather forecasts and issue company-wide alerts for extreme cold events.</w:t>
      </w:r>
    </w:p>
    <w:p>
      <w:pPr>
        <w:pStyle w:val="Heading2"/>
      </w:pPr>
      <w:r>
        <w:t>4.2 Supervisor/Foreman</w:t>
      </w:r>
    </w:p>
    <w:p>
      <w:pPr>
        <w:pStyle w:val="ListBullet"/>
      </w:pPr>
      <w:r>
        <w:t>Conduct daily hazard assessments regarding weather conditions.</w:t>
      </w:r>
    </w:p>
    <w:p>
      <w:pPr>
        <w:pStyle w:val="ListBullet"/>
      </w:pPr>
      <w:r>
        <w:t>Ensure employees are wearing appropriate cold-weather PPE.</w:t>
      </w:r>
    </w:p>
    <w:p>
      <w:pPr>
        <w:pStyle w:val="ListBullet"/>
      </w:pPr>
      <w:r>
        <w:t>Schedule work/rest cycles based on temperature and wind chill factors.</w:t>
      </w:r>
    </w:p>
    <w:p>
      <w:pPr>
        <w:pStyle w:val="ListBullet"/>
      </w:pPr>
      <w:r>
        <w:t>Monitor workers for signs and symptoms of cold stress.</w:t>
      </w:r>
    </w:p>
    <w:p>
      <w:pPr>
        <w:pStyle w:val="Heading2"/>
      </w:pPr>
      <w:r>
        <w:t>4.3 Employees</w:t>
      </w:r>
    </w:p>
    <w:p>
      <w:pPr>
        <w:pStyle w:val="ListBullet"/>
      </w:pPr>
      <w:r>
        <w:t>Wear required cold-weather PPE and dress in appropriate layers.</w:t>
      </w:r>
    </w:p>
    <w:p>
      <w:pPr>
        <w:pStyle w:val="ListBullet"/>
      </w:pPr>
      <w:r>
        <w:t>Report any signs or symptoms of cold stress in themselves or coworkers immediately.</w:t>
      </w:r>
    </w:p>
    <w:p>
      <w:pPr>
        <w:pStyle w:val="ListBullet"/>
      </w:pPr>
      <w:r>
        <w:t>Follow established work/rest schedules and utilize warming areas.</w:t>
      </w:r>
    </w:p>
    <w:p>
      <w:pPr>
        <w:pStyle w:val="Heading2"/>
      </w:pPr>
      <w:r>
        <w:t>4.4 Subcontractors</w:t>
      </w:r>
    </w:p>
    <w:p>
      <w:pPr>
        <w:pStyle w:val="ListBullet"/>
      </w:pPr>
      <w:r>
        <w:t>Comply with all requirements of this MISH policy.</w:t>
      </w:r>
    </w:p>
    <w:p>
      <w:pPr>
        <w:pStyle w:val="ListBullet"/>
      </w:pPr>
      <w:r>
        <w:t>Provide their own employees with appropriate cold-weather PPE and training.</w:t>
      </w:r>
    </w:p>
    <w:p>
      <w:pPr>
        <w:pStyle w:val="Heading1"/>
      </w:pPr>
      <w:r>
        <w:t>5. Procedures and Requirements</w:t>
      </w:r>
    </w:p>
    <w:p>
      <w:pPr>
        <w:pStyle w:val="Heading2"/>
      </w:pPr>
      <w:r>
        <w:t>5.1 Hazard Assessment and Monitoring</w:t>
      </w:r>
    </w:p>
    <w:p>
      <w:pPr>
        <w:pStyle w:val="ListNumber"/>
      </w:pPr>
      <w:r>
        <w:t>Supervisors must monitor weather conditions daily using reliable forecasts. Per WAC 296-62-095, employers must evaluate the workplace to determine if employees are exposed to cold stress hazards. Wind chill temperatures must be calculated to determine the actual risk level.</w:t>
      </w:r>
    </w:p>
    <w:p>
      <w:pPr>
        <w:pStyle w:val="Heading2"/>
      </w:pPr>
      <w:r>
        <w:t>5.2 Work/Rest Schedules</w:t>
      </w:r>
    </w:p>
    <w:p>
      <w:pPr>
        <w:pStyle w:val="ListNumber"/>
      </w:pPr>
      <w:r>
        <w:t>When temperatures drop below freezing, supervisors must implement work/rest schedules. Workers must be provided access to heated warming shelters. The frequency and duration of rest breaks must increase as the temperature and wind chill decrease.</w:t>
      </w:r>
    </w:p>
    <w:p>
      <w:pPr>
        <w:pStyle w:val="Heading2"/>
      </w:pPr>
      <w:r>
        <w:t>5.3 Personal Protective Equipment (PPE)</w:t>
      </w:r>
    </w:p>
    <w:p>
      <w:pPr>
        <w:pStyle w:val="ListNumber"/>
      </w:pPr>
      <w:r>
        <w:t>Employees must dress in layers: an inner layer that wicks moisture, a middle layer for insulation, and an outer layer that is wind and waterproof. Insulated boots, gloves, and head protection are required. Hard hat liners must be compatible with the hard hat and not compromise its protective rating.</w:t>
      </w:r>
    </w:p>
    <w:p>
      <w:pPr>
        <w:pStyle w:val="Heading2"/>
      </w:pPr>
      <w:r>
        <w:t>5.4 Hydration and Nutrition</w:t>
      </w:r>
    </w:p>
    <w:p>
      <w:pPr>
        <w:pStyle w:val="ListNumber"/>
      </w:pPr>
      <w:r>
        <w:t>Employees must consume warm, sweet beverages and avoid caffeine and alcohol, which can increase heat loss. Adequate caloric intake is necessary to maintain body heat production.</w:t>
      </w:r>
    </w:p>
    <w:p>
      <w:pPr>
        <w:pStyle w:val="Heading2"/>
      </w:pPr>
      <w:r>
        <w:t>5.5 Slip, Trip, and Fall Prevention</w:t>
      </w:r>
    </w:p>
    <w:p>
      <w:pPr>
        <w:pStyle w:val="ListNumber"/>
      </w:pPr>
      <w:r>
        <w:t>Per 29 CFR 1926.20, the workplace must be free from recognized hazards. Ice and snow must be cleared from walkways, scaffolding, and work areas. Sand or ice melt must be applied to slippery surfaces. Footwear must have adequate traction.</w:t>
      </w:r>
    </w:p>
    <w:p>
      <w:pPr>
        <w:pStyle w:val="Heading2"/>
      </w:pPr>
      <w:r>
        <w:t>5.6 Equipment and Machinery Operation</w:t>
      </w:r>
    </w:p>
    <w:p>
      <w:pPr>
        <w:pStyle w:val="ListNumber"/>
      </w:pPr>
      <w:r>
        <w:t>Equipment must be inspected for cold-weather operability. Fluids and lubricants must be rated for winter use. Operators must allow machinery to warm up before use and be aware of reduced visibility due to frosted or fogged windows.</w:t>
      </w:r>
    </w:p>
    <w:p>
      <w:pPr>
        <w:pStyle w:val="Heading2"/>
      </w:pPr>
      <w:r>
        <w:t>5.7 Emergency Response for Cold Stress</w:t>
      </w:r>
    </w:p>
    <w:p>
      <w:pPr>
        <w:pStyle w:val="ListNumber"/>
      </w:pPr>
      <w:r>
        <w:t>If hypothermia or frostbite is suspected, immediately move the affected person to a warm area. Remove wet clothing. Do not rub frostbitten areas. Seek immediate medical attention. This aligns with the requirements of the WAC 296-155-110 Accident Prevention Program.</w:t>
      </w:r>
    </w:p>
    <w:p>
      <w:pPr>
        <w:pStyle w:val="Heading2"/>
      </w:pPr>
      <w:r>
        <w:t>5.8 Driving and Transportation</w:t>
      </w:r>
    </w:p>
    <w:p>
      <w:pPr>
        <w:pStyle w:val="ListNumber"/>
      </w:pPr>
      <w:r>
        <w:t>Company vehicles must be equipped with winter survival kits (blankets, flashlight, flares, shovel). Tires must have adequate tread. Drivers must adjust speed for road conditions and maintain increased following distances.</w:t>
      </w:r>
    </w:p>
    <w:p>
      <w:pPr>
        <w:pStyle w:val="Heading1"/>
      </w:pPr>
      <w:r>
        <w:t>6. Training Requirements</w:t>
      </w:r>
    </w:p>
    <w:p>
      <w:r>
        <w:t>All employees exposed to cold weather conditions must receive training prior to initial assignment and annually thereafter. Training must cover the recognition of cold stress symptoms, prevention methods, proper use of PPE, safe work practices, and emergency response procedures. Training records must be documented and maintained by the Safety Officer.</w:t>
      </w:r>
    </w:p>
    <w:p>
      <w:pPr>
        <w:pStyle w:val="Heading1"/>
      </w:pPr>
      <w:r>
        <w:t>7. Inspection and Enforcement</w:t>
      </w:r>
    </w:p>
    <w:p>
      <w:r>
        <w:t>Supervisors will conduct daily site inspections during winter operations to ensure compliance with this policy. The Safety Officer will conduct periodic audits. Non-compliance, such as failure to wear required PPE or ignoring work/rest schedules, will result in immediate corrective action.</w:t>
      </w:r>
    </w:p>
    <w:p>
      <w:pPr>
        <w:pStyle w:val="Heading1"/>
      </w:pPr>
      <w:r>
        <w:t>8. Recordkeeping</w:t>
      </w:r>
    </w:p>
    <w:p>
      <w:r>
        <w:t>The Safety Officer is responsible for maintaining all records related to this policy, including training rosters, incident reports related to cold stress, and daily hazard assessments. Records will be retained for a minimum of five (5) years or as required by specific OSHA/WISHA regulations.</w:t>
      </w:r>
    </w:p>
    <w:p>
      <w:pPr>
        <w:pStyle w:val="Heading1"/>
      </w:pPr>
      <w:r>
        <w:t>9. Violation Consequences</w:t>
      </w:r>
    </w:p>
    <w:p>
      <w:r>
        <w:t>Violations of this policy will be subject to the company's progressive discipline policy, which may include verbal warnings, written reprimands, suspension, or termination, depending on the severity of the violation and the risk posed to employee safety.</w:t>
      </w:r>
    </w:p>
    <w:p>
      <w:pPr>
        <w:pStyle w:val="Heading1"/>
      </w:pPr>
      <w:r>
        <w:t>10. References</w:t>
      </w:r>
    </w:p>
    <w:p>
      <w:pPr>
        <w:pStyle w:val="ListBullet"/>
      </w:pPr>
      <w:r>
        <w:t xml:space="preserve">OSHA: 29 CFR 1926.20 - </w:t>
      </w:r>
    </w:p>
    <w:p>
      <w:pPr>
        <w:pStyle w:val="ListBullet"/>
      </w:pPr>
      <w:r>
        <w:t>OSHA: OSH Act General Duty Clause Section 5(a)(1) - Employer must provide a workplace free from recognized hazards</w:t>
      </w:r>
    </w:p>
    <w:p>
      <w:pPr>
        <w:pStyle w:val="ListBullet"/>
      </w:pPr>
      <w:r>
        <w:t>WISHA: WAC 296-155-110 - Accident Prevention Program</w:t>
      </w:r>
    </w:p>
    <w:p>
      <w:pPr>
        <w:pStyle w:val="ListBullet"/>
      </w:pPr>
      <w:r>
        <w:t>WISHA: WAC 296-62-095 - Temperature Extremes Cold Stress</w:t>
      </w:r>
    </w:p>
    <w:p>
      <w:pPr>
        <w:pStyle w:val="ListBullet"/>
      </w:pPr>
      <w:r>
        <w:t xml:space="preserve">AGC: Safety and Health Manual Ch. 19 Environmental Hazards - </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2C0D725-7DFB-4E0D-8A00-071A3511A813}"/>
</file>

<file path=customXml/itemProps3.xml><?xml version="1.0" encoding="utf-8"?>
<ds:datastoreItem xmlns:ds="http://schemas.openxmlformats.org/officeDocument/2006/customXml" ds:itemID="{9E8BE063-A4B7-4C9D-B347-CE081E9A2B23}"/>
</file>

<file path=customXml/itemProps4.xml><?xml version="1.0" encoding="utf-8"?>
<ds:datastoreItem xmlns:ds="http://schemas.openxmlformats.org/officeDocument/2006/customXml" ds:itemID="{CBB08DDD-4449-438A-8559-A7BF576BE95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