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MH CONSTRUCTION, INC.</w:t>
      </w:r>
    </w:p>
    <w:p>
      <w:pPr>
        <w:jc w:val="center"/>
      </w:pPr>
      <w:r>
        <w:rPr>
          <w:rFonts w:ascii="Arial" w:hAnsi="Arial"/>
          <w:sz w:val="22"/>
        </w:rPr>
        <w:t>Industrial Safety &amp; Health Program (MISH)</w:t>
      </w:r>
    </w:p>
    <w:p>
      <w:pPr>
        <w:jc w:val="center"/>
      </w:pPr>
      <w:r>
        <w:rPr>
          <w:rFonts w:ascii="Arial" w:hAnsi="Arial"/>
          <w:b/>
          <w:sz w:val="24"/>
        </w:rPr>
        <w:t>FORM-MISH-15 | Lockout Tagout Procedure and Verification Permit</w:t>
      </w:r>
    </w:p>
    <w:p>
      <w:pPr>
        <w:jc w:val="center"/>
      </w:pPr>
      <w:r>
        <w:rPr>
          <w:rFonts w:ascii="Arial" w:hAnsi="Arial"/>
          <w:sz w:val="20"/>
        </w:rPr>
        <w:t>Rev. 3 | Effective: 04/07/2026 | Safety Officer: Matt Ramsey</w:t>
      </w:r>
    </w:p>
    <w:p>
      <w:r>
        <w:br/>
      </w:r>
    </w:p>
    <w:p>
      <w:pPr>
        <w:pStyle w:val="Heading2"/>
      </w:pPr>
      <w:r>
        <w:t>PROJECT INFORMATION</w:t>
      </w:r>
    </w:p>
    <w:tbl>
      <w:tblPr>
        <w:tblStyle w:val="TableGrid"/>
        <w:tblW w:type="auto" w:w="0"/>
        <w:tblLook w:firstColumn="1" w:firstRow="1" w:lastColumn="0" w:lastRow="0" w:noHBand="0" w:noVBand="1" w:val="04A0"/>
      </w:tblPr>
      <w:tblGrid>
        <w:gridCol w:w="4500"/>
        <w:gridCol w:w="4500"/>
      </w:tblGrid>
      <w:tr>
        <w:tc>
          <w:tcPr>
            <w:tcW w:type="dxa" w:w="4500"/>
          </w:tcPr>
          <w:p>
            <w:r>
              <w:rPr>
                <w:rFonts w:ascii="Arial" w:hAnsi="Arial"/>
                <w:sz w:val="22"/>
              </w:rPr>
              <w:t>Project Name / Number</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Job Site Address</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Date</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Supervisor / Foreman</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Employee Name(s) (where applicable)</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Subcontractor (where applicable)</w:t>
            </w:r>
          </w:p>
        </w:tc>
        <w:tc>
          <w:tcPr>
            <w:tcW w:type="dxa" w:w="4500"/>
          </w:tcPr>
          <w:p>
            <w:r>
              <w:rPr>
                <w:rFonts w:ascii="Arial" w:hAnsi="Arial"/>
                <w:sz w:val="22"/>
              </w:rPr>
              <w:t>____________________________________________________</w:t>
            </w:r>
          </w:p>
        </w:tc>
      </w:tr>
    </w:tbl>
    <w:p>
      <w:pPr>
        <w:pStyle w:val="Heading2"/>
      </w:pPr>
      <w:r>
        <w:t>WORK AUTHORIZATION PERMIT</w:t>
      </w:r>
    </w:p>
    <w:p>
      <w:r>
        <w:rPr>
          <w:rFonts w:ascii="Arial" w:hAnsi="Arial"/>
          <w:sz w:val="22"/>
        </w:rPr>
        <w:t>Permit Number: [DATE]-[MISH15]-[SEQ]</w:t>
      </w:r>
    </w:p>
    <w:p>
      <w:r>
        <w:rPr>
          <w:rFonts w:ascii="Arial" w:hAnsi="Arial"/>
          <w:sz w:val="22"/>
        </w:rPr>
        <w:t>Pre-work Conditions Checklist:</w:t>
      </w:r>
    </w:p>
    <w:p>
      <w:r>
        <w:rPr>
          <w:rFonts w:ascii="Arial" w:hAnsi="Arial"/>
          <w:sz w:val="22"/>
        </w:rPr>
        <w:t>☐ All affected employees notified</w:t>
      </w:r>
    </w:p>
    <w:p>
      <w:r>
        <w:rPr>
          <w:rFonts w:ascii="Arial" w:hAnsi="Arial"/>
          <w:sz w:val="22"/>
        </w:rPr>
        <w:t>☐ Equipment de-energized and isolated</w:t>
      </w:r>
    </w:p>
    <w:p>
      <w:r>
        <w:rPr>
          <w:rFonts w:ascii="Arial" w:hAnsi="Arial"/>
          <w:sz w:val="22"/>
        </w:rPr>
        <w:t>☐ All energy sources locked out/tagged out</w:t>
      </w:r>
    </w:p>
    <w:p>
      <w:r>
        <w:rPr>
          <w:rFonts w:ascii="Arial" w:hAnsi="Arial"/>
          <w:sz w:val="22"/>
        </w:rPr>
        <w:t>☐ Stored energy relieved/restrained</w:t>
      </w:r>
    </w:p>
    <w:p>
      <w:r>
        <w:rPr>
          <w:rFonts w:ascii="Arial" w:hAnsi="Arial"/>
          <w:sz w:val="22"/>
        </w:rPr>
        <w:t>☐ Verification of zero energy state performed</w:t>
      </w:r>
    </w:p>
    <w:p>
      <w:r>
        <w:rPr>
          <w:rFonts w:ascii="Arial" w:hAnsi="Arial"/>
          <w:sz w:val="22"/>
        </w:rPr>
        <w:t>☐ Area secured and warning signs posted</w:t>
      </w:r>
    </w:p>
    <w:p>
      <w:r>
        <w:rPr>
          <w:rFonts w:ascii="Arial" w:hAnsi="Arial"/>
          <w:sz w:val="22"/>
        </w:rPr>
        <w:t>☐ Required PPE available and inspected</w:t>
      </w:r>
    </w:p>
    <w:p>
      <w:r>
        <w:rPr>
          <w:rFonts w:ascii="Arial" w:hAnsi="Arial"/>
          <w:sz w:val="22"/>
        </w:rPr>
        <w:t>☐ Emergency procedures reviewed</w:t>
      </w:r>
    </w:p>
    <w:p>
      <w:r>
        <w:rPr>
          <w:rFonts w:ascii="Arial" w:hAnsi="Arial"/>
          <w:sz w:val="22"/>
        </w:rPr>
        <w:t>Work Authorization:</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vAlign w:val="center"/>
          </w:tcPr>
          <w:p>
            <w:pPr>
              <w:jc w:val="center"/>
            </w:pPr>
            <w:r>
              <w:rPr>
                <w:rFonts w:ascii="Arial" w:hAnsi="Arial"/>
                <w:b/>
                <w:sz w:val="22"/>
              </w:rPr>
              <w:t>Work Description</w:t>
            </w:r>
          </w:p>
        </w:tc>
        <w:tc>
          <w:tcPr>
            <w:tcW w:type="dxa" w:w="1800"/>
            <w:vAlign w:val="center"/>
          </w:tcPr>
          <w:p>
            <w:pPr>
              <w:jc w:val="center"/>
            </w:pPr>
            <w:r>
              <w:rPr>
                <w:rFonts w:ascii="Arial" w:hAnsi="Arial"/>
                <w:b/>
                <w:sz w:val="22"/>
              </w:rPr>
              <w:t>Location</w:t>
            </w:r>
          </w:p>
        </w:tc>
        <w:tc>
          <w:tcPr>
            <w:tcW w:type="dxa" w:w="1800"/>
            <w:vAlign w:val="center"/>
          </w:tcPr>
          <w:p>
            <w:pPr>
              <w:jc w:val="center"/>
            </w:pPr>
            <w:r>
              <w:rPr>
                <w:rFonts w:ascii="Arial" w:hAnsi="Arial"/>
                <w:b/>
                <w:sz w:val="22"/>
              </w:rPr>
              <w:t>Start Time</w:t>
            </w:r>
          </w:p>
        </w:tc>
        <w:tc>
          <w:tcPr>
            <w:tcW w:type="dxa" w:w="1800"/>
            <w:vAlign w:val="center"/>
          </w:tcPr>
          <w:p>
            <w:pPr>
              <w:jc w:val="center"/>
            </w:pPr>
            <w:r>
              <w:rPr>
                <w:rFonts w:ascii="Arial" w:hAnsi="Arial"/>
                <w:b/>
                <w:sz w:val="22"/>
              </w:rPr>
              <w:t>End Time</w:t>
            </w:r>
          </w:p>
        </w:tc>
        <w:tc>
          <w:tcPr>
            <w:tcW w:type="dxa" w:w="1800"/>
            <w:vAlign w:val="center"/>
          </w:tcPr>
          <w:p>
            <w:pPr>
              <w:jc w:val="center"/>
            </w:pPr>
            <w:r>
              <w:rPr>
                <w:rFonts w:ascii="Arial" w:hAnsi="Arial"/>
                <w:b/>
                <w:sz w:val="22"/>
              </w:rPr>
              <w:t>Authorized By</w:t>
            </w:r>
          </w:p>
        </w:tc>
      </w:tr>
      <w:tr>
        <w:tc>
          <w:tcPr>
            <w:tcW w:type="dxa" w:w="1800"/>
          </w:tcPr>
          <w:p/>
        </w:tc>
        <w:tc>
          <w:tcPr>
            <w:tcW w:type="dxa" w:w="1800"/>
          </w:tcPr>
          <w:p/>
        </w:tc>
        <w:tc>
          <w:tcPr>
            <w:tcW w:type="dxa" w:w="1800"/>
          </w:tcPr>
          <w:p/>
        </w:tc>
        <w:tc>
          <w:tcPr>
            <w:tcW w:type="dxa" w:w="1800"/>
          </w:tcPr>
          <w:p/>
        </w:tc>
        <w:tc>
          <w:tcPr>
            <w:tcW w:type="dxa" w:w="1800"/>
          </w:tcPr>
          <w:p/>
        </w:tc>
      </w:tr>
    </w:tbl>
    <w:p>
      <w:r>
        <w:rPr>
          <w:rFonts w:ascii="Arial" w:hAnsi="Arial"/>
          <w:sz w:val="22"/>
        </w:rPr>
        <w:t>Required Controls:</w:t>
      </w:r>
    </w:p>
    <w:p>
      <w:r>
        <w:rPr>
          <w:rFonts w:ascii="Arial" w:hAnsi="Arial"/>
          <w:sz w:val="22"/>
        </w:rPr>
        <w:t>☐ Lockout devices in place</w:t>
      </w:r>
    </w:p>
    <w:p>
      <w:r>
        <w:rPr>
          <w:rFonts w:ascii="Arial" w:hAnsi="Arial"/>
          <w:sz w:val="22"/>
        </w:rPr>
        <w:t>☐ Tagout devices in place</w:t>
      </w:r>
    </w:p>
    <w:p>
      <w:r>
        <w:rPr>
          <w:rFonts w:ascii="Arial" w:hAnsi="Arial"/>
          <w:sz w:val="22"/>
        </w:rPr>
        <w:t>☐ Energy isolation devices verified</w:t>
      </w:r>
    </w:p>
    <w:p>
      <w:r>
        <w:rPr>
          <w:rFonts w:ascii="Arial" w:hAnsi="Arial"/>
          <w:sz w:val="22"/>
        </w:rPr>
        <w:t>☐ Communication plan established</w:t>
      </w:r>
    </w:p>
    <w:p>
      <w:r>
        <w:rPr>
          <w:rFonts w:ascii="Arial" w:hAnsi="Arial"/>
          <w:sz w:val="22"/>
        </w:rPr>
        <w:t>☐ Standby personnel assigned (if required)</w:t>
      </w:r>
    </w:p>
    <w:p>
      <w:r>
        <w:rPr>
          <w:rFonts w:ascii="Arial" w:hAnsi="Arial"/>
          <w:sz w:val="22"/>
        </w:rPr>
        <w:t>Permit Closure:</w:t>
      </w:r>
    </w:p>
    <w:p>
      <w:r>
        <w:rPr>
          <w:rFonts w:ascii="Arial" w:hAnsi="Arial"/>
          <w:sz w:val="22"/>
        </w:rPr>
        <w:t>☐ Work completed</w:t>
      </w:r>
    </w:p>
    <w:p>
      <w:r>
        <w:rPr>
          <w:rFonts w:ascii="Arial" w:hAnsi="Arial"/>
          <w:sz w:val="22"/>
        </w:rPr>
        <w:t>☐ Area restored</w:t>
      </w:r>
    </w:p>
    <w:p>
      <w:r>
        <w:rPr>
          <w:rFonts w:ascii="Arial" w:hAnsi="Arial"/>
          <w:sz w:val="22"/>
        </w:rPr>
        <w:t>Permit closed by: _________________________</w:t>
      </w:r>
    </w:p>
    <w:p>
      <w:r>
        <w:rPr>
          <w:rFonts w:ascii="Arial" w:hAnsi="Arial"/>
          <w:sz w:val="22"/>
        </w:rPr>
        <w:t>Signature: _________________________</w:t>
      </w:r>
    </w:p>
    <w:p>
      <w:r>
        <w:rPr>
          <w:rFonts w:ascii="Arial" w:hAnsi="Arial"/>
          <w:sz w:val="22"/>
        </w:rPr>
        <w:t>Date/Time: _________________________</w:t>
      </w:r>
    </w:p>
    <w:p>
      <w:pPr>
        <w:pStyle w:val="Heading2"/>
      </w:pPr>
      <w:r>
        <w:t>EMPLOYEE ACKNOWLEDGMENT</w:t>
      </w:r>
    </w:p>
    <w:p>
      <w:r>
        <w:rPr>
          <w:rFonts w:ascii="Arial" w:hAnsi="Arial"/>
          <w:sz w:val="22"/>
        </w:rPr>
        <w:t>The Lockout Tagout (LOTO) procedure is critical for preventing accidental machinery startup or release of stored energy during maintenance or servicing activities. All employees working on or near equipment requiring LOTO must be trained and adhere strictly to these procedures to ensure their safety and the safety of others. Failure to follow LOTO protocols can result in severe injury or fatality.</w:t>
      </w:r>
    </w:p>
    <w:p>
      <w:r>
        <w:rPr>
          <w:rFonts w:ascii="Arial" w:hAnsi="Arial"/>
          <w:sz w:val="22"/>
        </w:rPr>
        <w:t>I acknowledge that I have read, understand, and agree to comply with the MH Construction Lockout Tagout Procedure and Verification Permit Policy as required by 29 CFR 1910.147 Control of Hazardous Energy LOTO and WAC 296-803 Lockout/Tagout.</w:t>
      </w:r>
    </w:p>
    <w:p>
      <w:r>
        <w:rPr>
          <w:rFonts w:ascii="Arial" w:hAnsi="Arial"/>
          <w:sz w:val="22"/>
        </w:rPr>
        <w:t>Employee Signatures:</w:t>
      </w:r>
    </w:p>
    <w:tbl>
      <w:tblPr>
        <w:tblStyle w:val="TableGrid"/>
        <w:tblW w:type="auto" w:w="0"/>
        <w:tblLook w:firstColumn="1" w:firstRow="1" w:lastColumn="0" w:lastRow="0" w:noHBand="0" w:noVBand="1" w:val="04A0"/>
      </w:tblPr>
      <w:tblGrid>
        <w:gridCol w:w="2250"/>
        <w:gridCol w:w="2250"/>
        <w:gridCol w:w="2250"/>
        <w:gridCol w:w="2250"/>
      </w:tblGrid>
      <w:tr>
        <w:tc>
          <w:tcPr>
            <w:tcW w:type="dxa" w:w="2250"/>
            <w:vAlign w:val="center"/>
          </w:tcPr>
          <w:p>
            <w:pPr>
              <w:jc w:val="center"/>
            </w:pPr>
            <w:r>
              <w:rPr>
                <w:rFonts w:ascii="Arial" w:hAnsi="Arial"/>
                <w:b/>
                <w:sz w:val="22"/>
              </w:rPr>
              <w:t>Employee Name (print)</w:t>
            </w:r>
          </w:p>
        </w:tc>
        <w:tc>
          <w:tcPr>
            <w:tcW w:type="dxa" w:w="2250"/>
            <w:vAlign w:val="center"/>
          </w:tcPr>
          <w:p>
            <w:pPr>
              <w:jc w:val="center"/>
            </w:pPr>
            <w:r>
              <w:rPr>
                <w:rFonts w:ascii="Arial" w:hAnsi="Arial"/>
                <w:b/>
                <w:sz w:val="22"/>
              </w:rPr>
              <w:t>Signature</w:t>
            </w:r>
          </w:p>
        </w:tc>
        <w:tc>
          <w:tcPr>
            <w:tcW w:type="dxa" w:w="2250"/>
            <w:vAlign w:val="center"/>
          </w:tcPr>
          <w:p>
            <w:pPr>
              <w:jc w:val="center"/>
            </w:pPr>
            <w:r>
              <w:rPr>
                <w:rFonts w:ascii="Arial" w:hAnsi="Arial"/>
                <w:b/>
                <w:sz w:val="22"/>
              </w:rPr>
              <w:t>Date</w:t>
            </w:r>
          </w:p>
        </w:tc>
        <w:tc>
          <w:tcPr>
            <w:tcW w:type="dxa" w:w="2250"/>
            <w:vAlign w:val="center"/>
          </w:tcPr>
          <w:p>
            <w:pPr>
              <w:jc w:val="center"/>
            </w:pPr>
            <w:r>
              <w:rPr>
                <w:rFonts w:ascii="Arial" w:hAnsi="Arial"/>
                <w:b/>
                <w:sz w:val="22"/>
              </w:rPr>
              <w:t>Supervisor Signature</w:t>
            </w:r>
          </w:p>
        </w:tc>
      </w:tr>
      <w:tr>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r>
      <w:tr>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r>
      <w:tr>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r>
      <w:tr>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r>
      <w:tr>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r>
      <w:tr>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r>
      <w:tr>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r>
      <w:tr>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r>
      <w:tr>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r>
      <w:tr>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c>
          <w:tcPr>
            <w:tcW w:type="dxa" w:w="2250"/>
          </w:tcPr>
          <w:p>
            <w:r>
              <w:rPr>
                <w:rFonts w:ascii="Arial" w:hAnsi="Arial"/>
                <w:sz w:val="22"/>
              </w:rPr>
            </w:r>
          </w:p>
        </w:tc>
      </w:tr>
    </w:tbl>
    <w:p>
      <w:r>
        <w:br w:type="page"/>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0"/>
      </w:tblGrid>
      <w:tr>
        <w:tc>
          <w:tcPr>
            <w:tcW w:type="dxa" w:w="9000"/>
          </w:tcPr>
          <w:p/>
          <w:p>
            <w:r>
              <w:rPr>
                <w:rFonts w:ascii="Arial" w:hAnsi="Arial"/>
                <w:b/>
                <w:sz w:val="22"/>
              </w:rPr>
              <w:t>Regulatory Authority</w:t>
            </w:r>
          </w:p>
          <w:p>
            <w:r>
              <w:rPr>
                <w:rFonts w:ascii="Arial" w:hAnsi="Arial"/>
                <w:sz w:val="20"/>
              </w:rPr>
              <w:t>OSHA: 29 CFR 1910.147 Control of Hazardous Energy LOTO; 29 CFR 1926.417 Lockout and Tagging of Circuits</w:t>
            </w:r>
          </w:p>
          <w:p>
            <w:r>
              <w:rPr>
                <w:rFonts w:ascii="Arial" w:hAnsi="Arial"/>
                <w:sz w:val="20"/>
              </w:rPr>
              <w:t>WISHA: WAC 296-803 Lockout/Tagout; WAC 296-155-429 Lockout and Tagging of Circuits</w:t>
            </w:r>
          </w:p>
          <w:p>
            <w:r>
              <w:rPr>
                <w:rFonts w:ascii="Arial" w:hAnsi="Arial"/>
                <w:sz w:val="20"/>
              </w:rPr>
              <w:t>AGC: Safety and Health Manual Ch. 10 LOTO</w:t>
            </w:r>
          </w:p>
          <w:p>
            <w:r>
              <w:rPr>
                <w:rFonts w:ascii="Arial" w:hAnsi="Arial"/>
                <w:sz w:val="20"/>
              </w:rPr>
              <w:t>This form supports compliance with the above regulations. Retain completed forms for minimum 3 years per 29 CFR 1904.33 and WAC 296-27.</w:t>
            </w:r>
          </w:p>
        </w:tc>
      </w:tr>
    </w:tbl>
    <w:p>
      <w:r>
        <w:br/>
      </w:r>
    </w:p>
    <w:p>
      <w:r>
        <w:rPr>
          <w:rFonts w:ascii="Arial" w:hAnsi="Arial"/>
          <w:sz w:val="22"/>
        </w:rPr>
        <w:t xml:space="preserve">Prepared by: _________________________ </w:t>
      </w:r>
      <w:r>
        <w:rPr>
          <w:rFonts w:ascii="Arial" w:hAnsi="Arial"/>
          <w:sz w:val="22"/>
        </w:rPr>
        <w:t xml:space="preserve">Title: _________________________ </w:t>
      </w:r>
      <w:r>
        <w:rPr>
          <w:rFonts w:ascii="Arial" w:hAnsi="Arial"/>
          <w:sz w:val="22"/>
        </w:rPr>
        <w:t>Date: _________________________</w:t>
      </w:r>
    </w:p>
    <w:p>
      <w:r>
        <w:rPr>
          <w:rFonts w:ascii="Arial" w:hAnsi="Arial"/>
          <w:sz w:val="22"/>
        </w:rPr>
        <w:t xml:space="preserve">Reviewed by: _________________________ </w:t>
      </w:r>
      <w:r>
        <w:rPr>
          <w:rFonts w:ascii="Arial" w:hAnsi="Arial"/>
          <w:sz w:val="22"/>
        </w:rPr>
        <w:t xml:space="preserve">Title: _________________________ </w:t>
      </w:r>
      <w:r>
        <w:rPr>
          <w:rFonts w:ascii="Arial" w:hAnsi="Arial"/>
          <w:sz w:val="22"/>
        </w:rPr>
        <w:t>Date: _________________________</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5693ECF-BE52-4786-93C8-8D18CF4CC77B}"/>
</file>

<file path=customXml/itemProps3.xml><?xml version="1.0" encoding="utf-8"?>
<ds:datastoreItem xmlns:ds="http://schemas.openxmlformats.org/officeDocument/2006/customXml" ds:itemID="{56B6F724-C871-4CF6-B273-E9CF0FDF8FAD}"/>
</file>

<file path=customXml/itemProps4.xml><?xml version="1.0" encoding="utf-8"?>
<ds:datastoreItem xmlns:ds="http://schemas.openxmlformats.org/officeDocument/2006/customXml" ds:itemID="{855F8311-9E1D-4D16-9812-30316144330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