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02-A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TOOLBOX TALK / SAFETY MEETING SIGN-IN LOG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Safety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02-A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Project Name / Number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Site Location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Time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Meeting Duration (min)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Topic Covered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Presenter / Supervisor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OSHA Reference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Travelers Risk Control Reference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Meeting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Key Points Discussed: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Corrective Actions Required: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Follow-Up Required By: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Attendee Sign-In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59"/>
        <w:gridCol w:w="2059"/>
        <w:gridCol w:w="2059"/>
        <w:gridCol w:w="2059"/>
        <w:gridCol w:w="2059"/>
      </w:tblGrid>
      <w:tr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Employee Name (Print)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Trade / Classification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 / Presenter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A13F5C-9E60-4DEE-9929-5AFED4FEEDD5}"/>
</file>

<file path=customXml/itemProps3.xml><?xml version="1.0" encoding="utf-8"?>
<ds:datastoreItem xmlns:ds="http://schemas.openxmlformats.org/officeDocument/2006/customXml" ds:itemID="{14FA5796-1E6D-4118-AC4C-921415BAADD1}"/>
</file>

<file path=customXml/itemProps4.xml><?xml version="1.0" encoding="utf-8"?>
<ds:datastoreItem xmlns:ds="http://schemas.openxmlformats.org/officeDocument/2006/customXml" ds:itemID="{864F463A-77E1-44B9-A5A5-EB1940C633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