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02-E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DAILY SITE SAFETY INSPECTION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02-E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Inspector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Weather Conditions: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Site Safety Inspection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Housekeeping — walkways clear, debris removed, materials stored properly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PPE — all workers wearing required PPE for their task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Fall Protection — guardrails, covers, harnesses in place per MISH-21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Ladders — proper angle, secured top and bottom, in good condition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Scaffolding — fully planked, guardrails installed, inspected by competent person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Excavations — sloped/shored/shielded, access/egress within 25 ft, spoil piles 2 ft back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Electrical — GFCI in use, cords undamaged, no open panels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Tools — inspected, guards in place, no damaged cords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Fire Extinguishers — accessible, charged, inspected within 30 days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First Aid Kit — stocked and accessible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Contact List — posted at site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OSHA Poster — posted at site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Hazard Communication — SDS binder accessible, containers labeled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Confined Spaces — identified, permitted if required, atmospheric testing done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LOTO — energy control procedures in place for maintenance tasks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Hot Work — permit issued, fire watch assigned, extinguisher present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Vehicles / Equipment — pre-trip inspections completed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Signage / Barricades — traffic control in place per MISH-20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Silica Controls — wet methods / LEV / respirators per MISH-17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Heat Stress Controls — water, shade, rest breaks per MISH-15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Deficiencies / Corrective Actions Required: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Inspector / Supervisor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AEDB99-2BC7-4E7E-B25F-C66DBB1C651D}"/>
</file>

<file path=customXml/itemProps3.xml><?xml version="1.0" encoding="utf-8"?>
<ds:datastoreItem xmlns:ds="http://schemas.openxmlformats.org/officeDocument/2006/customXml" ds:itemID="{3E7A7332-58AA-4642-9B0A-BE7231A623B3}"/>
</file>

<file path=customXml/itemProps4.xml><?xml version="1.0" encoding="utf-8"?>
<ds:datastoreItem xmlns:ds="http://schemas.openxmlformats.org/officeDocument/2006/customXml" ds:itemID="{2877057C-7856-47D9-A6E2-949E459EF0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