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1. The IP address of a (guvi.in) domain.</w:t>
        <w:br w:type="textWrapping"/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943600" cy="2476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How do I find my server's CPU/memory usage?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943600" cy="4247104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7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color w:val="0d0d0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3. </w:t>
      </w:r>
      <w:r w:rsidDel="00000000" w:rsidR="00000000" w:rsidRPr="00000000">
        <w:rPr>
          <w:rFonts w:ascii="Roboto" w:cs="Roboto" w:eastAsia="Roboto" w:hAnsi="Roboto"/>
          <w:color w:val="0d0d0d"/>
          <w:sz w:val="21"/>
          <w:szCs w:val="21"/>
          <w:highlight w:val="white"/>
          <w:rtl w:val="0"/>
        </w:rPr>
        <w:t xml:space="preserve">Test the connectivity between 2 nodes.</w:t>
      </w:r>
    </w:p>
    <w:p w:rsidR="00000000" w:rsidDel="00000000" w:rsidP="00000000" w:rsidRDefault="00000000" w:rsidRPr="00000000" w14:paraId="00000008">
      <w:pPr>
        <w:shd w:fill="ffffff" w:val="clear"/>
        <w:rPr>
          <w:rFonts w:ascii="Roboto" w:cs="Roboto" w:eastAsia="Roboto" w:hAnsi="Roboto"/>
          <w:color w:val="0d0d0d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</w:rPr>
        <w:drawing>
          <wp:inline distB="114300" distT="114300" distL="114300" distR="114300">
            <wp:extent cx="5943600" cy="4572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