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DB93" w14:textId="4AA33B8C" w:rsidR="00014FA9" w:rsidRPr="00014FA9" w:rsidRDefault="00014FA9" w:rsidP="00B230E6">
      <w:pPr>
        <w:spacing w:after="0" w:line="240" w:lineRule="auto"/>
        <w:jc w:val="center"/>
        <w:outlineLvl w:val="0"/>
        <w:rPr>
          <w:rFonts w:ascii="Times New Roman" w:eastAsia="Times New Roman" w:hAnsi="Times New Roman" w:cs="Times New Roman"/>
          <w:b/>
          <w:bCs/>
          <w:color w:val="232F3E"/>
          <w:kern w:val="36"/>
          <w:sz w:val="32"/>
          <w:szCs w:val="32"/>
        </w:rPr>
      </w:pPr>
      <w:r w:rsidRPr="00014FA9">
        <w:rPr>
          <w:rFonts w:ascii="Times New Roman" w:eastAsia="Times New Roman" w:hAnsi="Times New Roman" w:cs="Times New Roman"/>
          <w:b/>
          <w:bCs/>
          <w:color w:val="232F3E"/>
          <w:kern w:val="36"/>
          <w:sz w:val="32"/>
          <w:szCs w:val="32"/>
        </w:rPr>
        <w:t>AWS serverless data analytics pipeline</w:t>
      </w:r>
      <w:r w:rsidRPr="00B230E6">
        <w:rPr>
          <w:rFonts w:ascii="Times New Roman" w:eastAsia="Times New Roman" w:hAnsi="Times New Roman" w:cs="Times New Roman"/>
          <w:b/>
          <w:bCs/>
          <w:color w:val="232F3E"/>
          <w:kern w:val="36"/>
          <w:sz w:val="32"/>
          <w:szCs w:val="32"/>
        </w:rPr>
        <w:t xml:space="preserve"> r</w:t>
      </w:r>
      <w:r w:rsidRPr="00014FA9">
        <w:rPr>
          <w:rFonts w:ascii="Times New Roman" w:eastAsia="Times New Roman" w:hAnsi="Times New Roman" w:cs="Times New Roman"/>
          <w:b/>
          <w:bCs/>
          <w:color w:val="232F3E"/>
          <w:kern w:val="36"/>
          <w:sz w:val="32"/>
          <w:szCs w:val="32"/>
        </w:rPr>
        <w:t>eference architecture</w:t>
      </w:r>
    </w:p>
    <w:p w14:paraId="0CE7B782" w14:textId="65BC667F"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Onboarding new data or building new analytics pipelines in traditional analytics architectures typically requires extensive coordination across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business, data engineering, and data science and analytics teams to first negotiate requirements, schema, infrastructure capacity needs, and workload management.</w:t>
      </w:r>
    </w:p>
    <w:p w14:paraId="3077A210" w14:textId="07B5014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For a large number of use cases today</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however, business users, data scientists, and analysts are demanding easy, frictionless, self-service options to build end-to-end data pipelines because it’s hard and inefficient to predefine constantly changing schemas and spend time negotiating capacity slots on shared infrastructure. The exploratory nature of machine learning (ML) and many analytics tasks means you need to rapidly ingest new datasets and clean, normalize, and feature engineer them without worrying about operational overhead when you have to think about the infrastructure that runs data pipelines.</w:t>
      </w:r>
    </w:p>
    <w:p w14:paraId="7890FD4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 serverless data lake architecture enables agile and self-service data onboarding and analytics for all data consumer roles across a company. By using </w:t>
      </w:r>
      <w:hyperlink r:id="rId5" w:tgtFrame="_blank" w:history="1">
        <w:r w:rsidRPr="00014FA9">
          <w:rPr>
            <w:rFonts w:ascii="Times New Roman" w:eastAsia="Times New Roman" w:hAnsi="Times New Roman" w:cs="Times New Roman"/>
            <w:color w:val="007EB9"/>
            <w:sz w:val="20"/>
            <w:szCs w:val="20"/>
            <w:u w:val="single"/>
          </w:rPr>
          <w:t>AWS serverless technologies</w:t>
        </w:r>
      </w:hyperlink>
      <w:r w:rsidRPr="00014FA9">
        <w:rPr>
          <w:rFonts w:ascii="Times New Roman" w:eastAsia="Times New Roman" w:hAnsi="Times New Roman" w:cs="Times New Roman"/>
          <w:sz w:val="20"/>
          <w:szCs w:val="20"/>
        </w:rPr>
        <w:t> as building blocks, you can rapidly and interactively build data lakes and data processing pipelines to ingest, store, transform, and analyze petabytes of structured and unstructured data from batch and streaming sources, all without needing to manage any storage or compute infrastructure.</w:t>
      </w:r>
    </w:p>
    <w:p w14:paraId="6D507E5A"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this post, we first discuss a layered, component-oriented logical architecture of modern analytics platforms and then present a reference architecture for building a serverless data platform that includes a data lake, data processing pipelines, and a consumption layer that enables several ways to analyze the data in the data lake without moving it (including business intelligence (BI) dashboarding, exploratory interactive SQL, big data processing, predictive analytics, and ML).</w:t>
      </w:r>
    </w:p>
    <w:p w14:paraId="3EA6E1F3" w14:textId="417F0898" w:rsidR="00014FA9" w:rsidRPr="00014FA9" w:rsidRDefault="00014FA9" w:rsidP="00B230E6">
      <w:pPr>
        <w:spacing w:after="0" w:line="240" w:lineRule="auto"/>
        <w:jc w:val="both"/>
        <w:outlineLvl w:val="1"/>
        <w:rPr>
          <w:rFonts w:ascii="Times New Roman" w:eastAsia="Times New Roman" w:hAnsi="Times New Roman" w:cs="Times New Roman"/>
          <w:sz w:val="20"/>
          <w:szCs w:val="20"/>
        </w:rPr>
      </w:pPr>
      <w:r>
        <w:rPr>
          <w:rFonts w:ascii="Times New Roman" w:eastAsia="Times New Roman" w:hAnsi="Times New Roman" w:cs="Times New Roman"/>
          <w:b/>
          <w:bCs/>
          <w:sz w:val="28"/>
          <w:szCs w:val="28"/>
        </w:rPr>
        <w:t>The logical</w:t>
      </w:r>
      <w:r w:rsidRPr="00014FA9">
        <w:rPr>
          <w:rFonts w:ascii="Times New Roman" w:eastAsia="Times New Roman" w:hAnsi="Times New Roman" w:cs="Times New Roman"/>
          <w:b/>
          <w:bCs/>
          <w:sz w:val="28"/>
          <w:szCs w:val="28"/>
        </w:rPr>
        <w:t xml:space="preserve"> architecture of modern data lake centric analytics platforms</w:t>
      </w:r>
      <w:r w:rsidRPr="00014FA9">
        <w:rPr>
          <w:rFonts w:ascii="Times New Roman" w:eastAsia="Times New Roman" w:hAnsi="Times New Roman" w:cs="Times New Roman"/>
          <w:noProof/>
          <w:sz w:val="20"/>
          <w:szCs w:val="20"/>
        </w:rPr>
        <w:drawing>
          <wp:inline distT="0" distB="0" distL="0" distR="0" wp14:anchorId="22744718" wp14:editId="08E51AF0">
            <wp:extent cx="5821680" cy="4743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680" cy="4743450"/>
                    </a:xfrm>
                    <a:prstGeom prst="rect">
                      <a:avLst/>
                    </a:prstGeom>
                    <a:noFill/>
                    <a:ln>
                      <a:noFill/>
                    </a:ln>
                  </pic:spPr>
                </pic:pic>
              </a:graphicData>
            </a:graphic>
          </wp:inline>
        </w:drawing>
      </w:r>
    </w:p>
    <w:p w14:paraId="0EC6501D" w14:textId="72221FF8" w:rsidR="00B230E6" w:rsidRDefault="00B230E6"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 xml:space="preserve">The </w:t>
      </w:r>
      <w:r>
        <w:rPr>
          <w:rFonts w:ascii="Times New Roman" w:eastAsia="Times New Roman" w:hAnsi="Times New Roman" w:cs="Times New Roman"/>
          <w:sz w:val="20"/>
          <w:szCs w:val="20"/>
        </w:rPr>
        <w:t>previous</w:t>
      </w:r>
      <w:r w:rsidRPr="00014FA9">
        <w:rPr>
          <w:rFonts w:ascii="Times New Roman" w:eastAsia="Times New Roman" w:hAnsi="Times New Roman" w:cs="Times New Roman"/>
          <w:sz w:val="20"/>
          <w:szCs w:val="20"/>
        </w:rPr>
        <w:t xml:space="preserve"> diagram illustrates the architecture of a data </w:t>
      </w:r>
      <w:r>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platform.</w:t>
      </w:r>
    </w:p>
    <w:p w14:paraId="2337052A" w14:textId="74EBA28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You can envision a data </w:t>
      </w:r>
      <w:r>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architecture as a stack of six logical layers, where each layer is composed of multiple components. A layered, component-oriented architecture promotes separation of concerns, decoupling of tasks, and flexibility. These in turn provide the agility needed to quickly integrate new data sources, support new analytics methods, and add tools required to keep up with the accelerating pace of changes in the analytics landscape. In the following sections, we look at the key responsibilities, capabilities, and integrations of each logical layer.</w:t>
      </w:r>
    </w:p>
    <w:p w14:paraId="10CDE697"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Ingestion layer</w:t>
      </w:r>
    </w:p>
    <w:p w14:paraId="4613E986" w14:textId="24287064"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ingestion layer is responsible for bringing data into the data lake. It provides the ability to connect to internal and external data sources over a variety of protocols. It can ingest batch and </w:t>
      </w:r>
      <w:r>
        <w:rPr>
          <w:rFonts w:ascii="Times New Roman" w:eastAsia="Times New Roman" w:hAnsi="Times New Roman" w:cs="Times New Roman"/>
          <w:sz w:val="20"/>
          <w:szCs w:val="20"/>
        </w:rPr>
        <w:t>stream</w:t>
      </w:r>
      <w:r w:rsidRPr="00014FA9">
        <w:rPr>
          <w:rFonts w:ascii="Times New Roman" w:eastAsia="Times New Roman" w:hAnsi="Times New Roman" w:cs="Times New Roman"/>
          <w:sz w:val="20"/>
          <w:szCs w:val="20"/>
        </w:rPr>
        <w:t xml:space="preserve"> data into the storage layer. The ingestion layer is also responsible for delivering ingested data to a diverse set of targets in the data storage layer (including the object store, databases, and warehouses).</w:t>
      </w:r>
    </w:p>
    <w:p w14:paraId="04F29C24"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Storage layer</w:t>
      </w:r>
    </w:p>
    <w:p w14:paraId="6A5CB81D" w14:textId="3B7FA89D"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storage layer is responsible for providing durable, scalable, secure, and cost-effective components to store vast quantities of data. It supports storing unstructured data and datasets of a variety of structures and formats. It supports storing source data as-is without first needing to structure it to conform to a target schema or format. Components from all other layers provide easy and native integration with the storage layer. To store data based on its consumption readiness for different personas across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organization, the storage layer is organized into the following zones:</w:t>
      </w:r>
    </w:p>
    <w:p w14:paraId="021022BB"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Raw zone – The storage area where components from the ingestion layer land data. This is a transient area where data is ingested from sources as-is. Typically, data engineering personas interact with the data stored in this zone.</w:t>
      </w:r>
    </w:p>
    <w:p w14:paraId="40110C84"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Cleaned zone – After the preliminary quality checks, the data from the raw zone is moved to the cleaned zone for permanent storage. Here, data is stored in its original format. Having all data from all sources permanently stored in the cleaned zone provides the ability to “replay” downstream data processing in case of errors or data loss in downstream storage zones. Typically, data engineering and data science personas interact with the data stored in this zone.</w:t>
      </w:r>
    </w:p>
    <w:p w14:paraId="691A00B7"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Curated zone – This zone hosts data that is in the most consumption-ready state and conforms to organizational standards and data models. Datasets in the curated zone are typically partitioned, cataloged, and stored in formats that support performant and cost-effective access by the consumption layer. The processing layer creates datasets in the curated zone after cleaning, normalizing, standardizing, and enriching data from the raw zone. All personas across organizations use the data stored in this zone to drive business decisions.</w:t>
      </w:r>
    </w:p>
    <w:p w14:paraId="259A5861"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Cataloging and search layer</w:t>
      </w:r>
    </w:p>
    <w:p w14:paraId="2D3D4A4B"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cataloging and search layer is responsible for storing business and technical metadata about datasets hosted in the storage layer. It provides the ability to track schema and the granular partitioning of dataset information in the lake. It also supports mechanisms to track versions to keep track of changes to the metadata. As the number of datasets in the data lake grows, this layer makes datasets in the data lake discoverable by providing search capabilities.</w:t>
      </w:r>
    </w:p>
    <w:p w14:paraId="2357FCE9"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Processing layer</w:t>
      </w:r>
    </w:p>
    <w:p w14:paraId="018E2C13"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processing layer is responsible for transforming data into a consumable state through data validation, cleanup, normalization, transformation, and enrichment. It’s responsible for advancing the consumption readiness of datasets along the landing, raw, and curated zones and registering metadata for the raw and transformed data into the cataloging layer. The processing layer is composed of purpose-built data-processing components to match the right dataset characteristic and processing task at hand. The processing layer can handle large data volumes and support schema-on-read, partitioned data, and diverse data formats. The processing layer also provides the ability to build and orchestrate multi-step data processing pipelines that use purpose-built components for each step.</w:t>
      </w:r>
    </w:p>
    <w:p w14:paraId="463D7592"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lastRenderedPageBreak/>
        <w:t>Consumption layer</w:t>
      </w:r>
    </w:p>
    <w:p w14:paraId="3ED4435F"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consumption layer is responsible for providing scalable and performant tools to gain insights from the vast amount of data in the data lake. It democratizes analytics across all personas across the organization through several purpose-built analytics tools that support analysis methods, including SQL, batch analytics, BI dashboards, reporting, and ML. The consumption layer natively integrates with the data lake’s storage, cataloging, and security layers. Components in the consumption layer support schema-on-read, a variety of data structures and formats, and use data partitioning for cost and performance optimization.</w:t>
      </w:r>
    </w:p>
    <w:p w14:paraId="702976F0"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Security and governance layer</w:t>
      </w:r>
    </w:p>
    <w:p w14:paraId="01C4D6D1" w14:textId="0A9E3701"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security and governance layer </w:t>
      </w:r>
      <w:proofErr w:type="gramStart"/>
      <w:r w:rsidRPr="00014FA9">
        <w:rPr>
          <w:rFonts w:ascii="Times New Roman" w:eastAsia="Times New Roman" w:hAnsi="Times New Roman" w:cs="Times New Roman"/>
          <w:sz w:val="20"/>
          <w:szCs w:val="20"/>
        </w:rPr>
        <w:t>is</w:t>
      </w:r>
      <w:proofErr w:type="gramEnd"/>
      <w:r w:rsidRPr="00014FA9">
        <w:rPr>
          <w:rFonts w:ascii="Times New Roman" w:eastAsia="Times New Roman" w:hAnsi="Times New Roman" w:cs="Times New Roman"/>
          <w:sz w:val="20"/>
          <w:szCs w:val="20"/>
        </w:rPr>
        <w:t xml:space="preserve"> responsible for protecting the data in the storage layer and processing resources in all other layers. It provides mechanisms for access control, encryption, network protection, usage monitoring, and auditing. The security layer also monitors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activities of all components in other layers and generates a detailed audit trail. Components of all other layers provide native integration with the security and governance layer.</w:t>
      </w:r>
    </w:p>
    <w:p w14:paraId="7771CCB1"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Serverless data lake centric analytics architecture</w:t>
      </w:r>
    </w:p>
    <w:p w14:paraId="63C6880E"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To compose the layers described in our logical architecture, we introduce a reference architecture that uses AWS serverless and managed services. In this approach, AWS services take over the heavy lifting of the following:</w:t>
      </w:r>
    </w:p>
    <w:p w14:paraId="525E6544" w14:textId="77777777" w:rsidR="00014FA9" w:rsidRPr="00014FA9" w:rsidRDefault="00014FA9" w:rsidP="00014FA9">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Providing and managing scalable, resilient, secure, and cost-effective infrastructural components</w:t>
      </w:r>
    </w:p>
    <w:p w14:paraId="0A5FB5ED" w14:textId="72B0C51A" w:rsidR="00014FA9" w:rsidRPr="00014FA9" w:rsidRDefault="00014FA9" w:rsidP="00014FA9">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Ensuring infrastructural components natively integrate</w:t>
      </w:r>
    </w:p>
    <w:p w14:paraId="14D2FEDF"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This reference architecture allows you to focus more time on rapidly building data and analytics pipelines. It significantly accelerates new data onboarding and driving insights from your data. The AWS serverless and managed components enable self-service across all data consumer roles by providing the following key benefits:</w:t>
      </w:r>
    </w:p>
    <w:p w14:paraId="7D886635"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Easy configuration-driven use</w:t>
      </w:r>
    </w:p>
    <w:p w14:paraId="74C5FE1B"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Freedom from infrastructure management</w:t>
      </w:r>
    </w:p>
    <w:p w14:paraId="6AB23F94"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Pay-per-use pricing model</w:t>
      </w:r>
    </w:p>
    <w:p w14:paraId="533DEEA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following diagram illustrates this architecture.</w:t>
      </w:r>
    </w:p>
    <w:p w14:paraId="09F94700" w14:textId="40D49EB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noProof/>
          <w:sz w:val="20"/>
          <w:szCs w:val="20"/>
        </w:rPr>
        <w:lastRenderedPageBreak/>
        <w:drawing>
          <wp:inline distT="0" distB="0" distL="0" distR="0" wp14:anchorId="61D82009" wp14:editId="5DF5FC15">
            <wp:extent cx="5943600" cy="439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3B2585AB"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Ingestion layer</w:t>
      </w:r>
    </w:p>
    <w:p w14:paraId="2985D39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ingestion layer in our serverless architecture is composed of a set of purpose-built AWS services to enable data ingestion from a variety of sources. Each of these services enables simple self-service data ingestion into the data lake landing zone and provides integration with other AWS services in the storage and security layers. Individual purpose-built AWS services match the unique connectivity, data format, data structure, and data velocity requirements of operational database sources, streaming data sources, and file sources.</w:t>
      </w:r>
    </w:p>
    <w:p w14:paraId="0E12A22C"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Operational database sources</w:t>
      </w:r>
    </w:p>
    <w:p w14:paraId="7BE4177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Typically, organizations store their operational data in various relational and NoSQL databases. </w:t>
      </w:r>
      <w:hyperlink r:id="rId8" w:tgtFrame="_blank" w:history="1">
        <w:r w:rsidRPr="00014FA9">
          <w:rPr>
            <w:rFonts w:ascii="Times New Roman" w:eastAsia="Times New Roman" w:hAnsi="Times New Roman" w:cs="Times New Roman"/>
            <w:color w:val="007EB9"/>
            <w:sz w:val="20"/>
            <w:szCs w:val="20"/>
            <w:u w:val="single"/>
          </w:rPr>
          <w:t>AWS Data Migration Service</w:t>
        </w:r>
      </w:hyperlink>
      <w:r w:rsidRPr="00014FA9">
        <w:rPr>
          <w:rFonts w:ascii="Times New Roman" w:eastAsia="Times New Roman" w:hAnsi="Times New Roman" w:cs="Times New Roman"/>
          <w:sz w:val="20"/>
          <w:szCs w:val="20"/>
        </w:rPr>
        <w:t> (AWS DMS) can connect to a variety of operational RDBMS and NoSQL databases and ingest their data into </w:t>
      </w:r>
      <w:hyperlink r:id="rId9" w:tgtFrame="_blank" w:history="1">
        <w:r w:rsidRPr="00014FA9">
          <w:rPr>
            <w:rFonts w:ascii="Times New Roman" w:eastAsia="Times New Roman" w:hAnsi="Times New Roman" w:cs="Times New Roman"/>
            <w:color w:val="007EB9"/>
            <w:sz w:val="20"/>
            <w:szCs w:val="20"/>
            <w:u w:val="single"/>
          </w:rPr>
          <w:t>Amazon Simple Storage Service</w:t>
        </w:r>
      </w:hyperlink>
      <w:r w:rsidRPr="00014FA9">
        <w:rPr>
          <w:rFonts w:ascii="Times New Roman" w:eastAsia="Times New Roman" w:hAnsi="Times New Roman" w:cs="Times New Roman"/>
          <w:sz w:val="20"/>
          <w:szCs w:val="20"/>
        </w:rPr>
        <w:t> (Amazon S3) buckets in the data lake landing zone. With AWS DMS, you can first perform a one-time import of the source data into the data lake and replicate ongoing changes happening in the source database. AWS DMS encrypts S3 objects using </w:t>
      </w:r>
      <w:hyperlink r:id="rId10" w:tgtFrame="_blank" w:history="1">
        <w:r w:rsidRPr="00014FA9">
          <w:rPr>
            <w:rFonts w:ascii="Times New Roman" w:eastAsia="Times New Roman" w:hAnsi="Times New Roman" w:cs="Times New Roman"/>
            <w:color w:val="007EB9"/>
            <w:sz w:val="20"/>
            <w:szCs w:val="20"/>
            <w:u w:val="single"/>
          </w:rPr>
          <w:t>AWS Key Management Service</w:t>
        </w:r>
      </w:hyperlink>
      <w:r w:rsidRPr="00014FA9">
        <w:rPr>
          <w:rFonts w:ascii="Times New Roman" w:eastAsia="Times New Roman" w:hAnsi="Times New Roman" w:cs="Times New Roman"/>
          <w:sz w:val="20"/>
          <w:szCs w:val="20"/>
        </w:rPr>
        <w:t> (AWS KMS) keys as it stores them in the data lake. AWS DMS is a fully managed, resilient service and provides a wide choice of instance sizes to host database replication tasks.</w:t>
      </w:r>
    </w:p>
    <w:p w14:paraId="786469B8" w14:textId="77777777" w:rsidR="00014FA9" w:rsidRPr="00014FA9" w:rsidRDefault="008E2650" w:rsidP="00014FA9">
      <w:pPr>
        <w:spacing w:before="100" w:beforeAutospacing="1" w:after="100" w:afterAutospacing="1" w:line="240" w:lineRule="auto"/>
        <w:jc w:val="both"/>
        <w:rPr>
          <w:rFonts w:ascii="Times New Roman" w:eastAsia="Times New Roman" w:hAnsi="Times New Roman" w:cs="Times New Roman"/>
          <w:sz w:val="20"/>
          <w:szCs w:val="20"/>
        </w:rPr>
      </w:pPr>
      <w:hyperlink r:id="rId11" w:tgtFrame="_blank" w:history="1">
        <w:r w:rsidR="00014FA9" w:rsidRPr="00014FA9">
          <w:rPr>
            <w:rFonts w:ascii="Times New Roman" w:eastAsia="Times New Roman" w:hAnsi="Times New Roman" w:cs="Times New Roman"/>
            <w:color w:val="007EB9"/>
            <w:sz w:val="20"/>
            <w:szCs w:val="20"/>
            <w:u w:val="single"/>
          </w:rPr>
          <w:t>AWS Lake Formation</w:t>
        </w:r>
      </w:hyperlink>
      <w:r w:rsidR="00014FA9" w:rsidRPr="00014FA9">
        <w:rPr>
          <w:rFonts w:ascii="Times New Roman" w:eastAsia="Times New Roman" w:hAnsi="Times New Roman" w:cs="Times New Roman"/>
          <w:sz w:val="20"/>
          <w:szCs w:val="20"/>
        </w:rPr>
        <w:t> provides a scalable, serverless alternative, called blueprints, to ingest data from AWS native or on-premises database sources into the landing zone in the data lake. A Lake Formation blueprint is a predefined template that generates a data ingestion </w:t>
      </w:r>
      <w:hyperlink r:id="rId12" w:tgtFrame="_blank" w:history="1">
        <w:r w:rsidR="00014FA9" w:rsidRPr="00014FA9">
          <w:rPr>
            <w:rFonts w:ascii="Times New Roman" w:eastAsia="Times New Roman" w:hAnsi="Times New Roman" w:cs="Times New Roman"/>
            <w:color w:val="007EB9"/>
            <w:sz w:val="20"/>
            <w:szCs w:val="20"/>
            <w:u w:val="single"/>
          </w:rPr>
          <w:t>AWS Glue</w:t>
        </w:r>
      </w:hyperlink>
      <w:r w:rsidR="00014FA9" w:rsidRPr="00014FA9">
        <w:rPr>
          <w:rFonts w:ascii="Times New Roman" w:eastAsia="Times New Roman" w:hAnsi="Times New Roman" w:cs="Times New Roman"/>
          <w:sz w:val="20"/>
          <w:szCs w:val="20"/>
        </w:rPr>
        <w:t> </w:t>
      </w:r>
      <w:hyperlink r:id="rId13" w:tgtFrame="_blank" w:history="1">
        <w:r w:rsidR="00014FA9" w:rsidRPr="00014FA9">
          <w:rPr>
            <w:rFonts w:ascii="Times New Roman" w:eastAsia="Times New Roman" w:hAnsi="Times New Roman" w:cs="Times New Roman"/>
            <w:color w:val="007EB9"/>
            <w:sz w:val="20"/>
            <w:szCs w:val="20"/>
            <w:u w:val="single"/>
          </w:rPr>
          <w:t>workflow</w:t>
        </w:r>
      </w:hyperlink>
      <w:r w:rsidR="00014FA9" w:rsidRPr="00014FA9">
        <w:rPr>
          <w:rFonts w:ascii="Times New Roman" w:eastAsia="Times New Roman" w:hAnsi="Times New Roman" w:cs="Times New Roman"/>
          <w:sz w:val="20"/>
          <w:szCs w:val="20"/>
        </w:rPr>
        <w:t> based on input parameters such as source database, target Amazon S3 location, target dataset format, target dataset partitioning columns, and schedule. A blueprint-generated AWS Glue workflow implements an optimized and parallelized data ingestion pipeline consisting of crawlers, multiple parallel jobs, and triggers connecting them based on conditions. For more information, see </w:t>
      </w:r>
      <w:hyperlink r:id="rId14" w:tgtFrame="_blank" w:history="1">
        <w:r w:rsidR="00014FA9" w:rsidRPr="00014FA9">
          <w:rPr>
            <w:rFonts w:ascii="Times New Roman" w:eastAsia="Times New Roman" w:hAnsi="Times New Roman" w:cs="Times New Roman"/>
            <w:color w:val="007EB9"/>
            <w:sz w:val="20"/>
            <w:szCs w:val="20"/>
            <w:u w:val="single"/>
          </w:rPr>
          <w:t>Integrating AWS Lake Formation with Amazon RDS for SQL Server</w:t>
        </w:r>
      </w:hyperlink>
      <w:r w:rsidR="00014FA9" w:rsidRPr="00014FA9">
        <w:rPr>
          <w:rFonts w:ascii="Times New Roman" w:eastAsia="Times New Roman" w:hAnsi="Times New Roman" w:cs="Times New Roman"/>
          <w:sz w:val="20"/>
          <w:szCs w:val="20"/>
        </w:rPr>
        <w:t>.</w:t>
      </w:r>
    </w:p>
    <w:p w14:paraId="3F38BB0B"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Streaming data sources</w:t>
      </w:r>
    </w:p>
    <w:p w14:paraId="7E6C70EE" w14:textId="028668F1"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The ingestion layer uses </w:t>
      </w:r>
      <w:hyperlink r:id="rId15" w:tgtFrame="_blank" w:history="1">
        <w:r w:rsidRPr="00014FA9">
          <w:rPr>
            <w:rFonts w:ascii="Times New Roman" w:eastAsia="Times New Roman" w:hAnsi="Times New Roman" w:cs="Times New Roman"/>
            <w:color w:val="007EB9"/>
            <w:sz w:val="20"/>
            <w:szCs w:val="20"/>
            <w:u w:val="single"/>
          </w:rPr>
          <w:t>Amazon Kinesis Data Firehose</w:t>
        </w:r>
      </w:hyperlink>
      <w:r w:rsidRPr="00014FA9">
        <w:rPr>
          <w:rFonts w:ascii="Times New Roman" w:eastAsia="Times New Roman" w:hAnsi="Times New Roman" w:cs="Times New Roman"/>
          <w:sz w:val="20"/>
          <w:szCs w:val="20"/>
        </w:rPr>
        <w:t> to receive streaming data from internal and external sources. With a few clicks, you can configure a Kinesis Data Firehose API endpoint where sources can send streaming data such as clickstreams, application</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infrastructure logs and monitoring metrics, and IoT data such as devices telemetry and sensor readings. Kinesis Data Firehose does the following:</w:t>
      </w:r>
    </w:p>
    <w:p w14:paraId="213555CC"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Buffers incoming streams</w:t>
      </w:r>
    </w:p>
    <w:p w14:paraId="162925FD"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Batches, compresses, transforms, and encrypts the streams</w:t>
      </w:r>
    </w:p>
    <w:p w14:paraId="43A31B33"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Stores the streams as S3 objects in the landing zone in the data lake</w:t>
      </w:r>
    </w:p>
    <w:p w14:paraId="6357478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Kinesis Data Firehose natively integrates with the security and storage layers and can deliver data to Amazon S3, </w:t>
      </w:r>
      <w:hyperlink r:id="rId16" w:tgtFrame="_blank" w:history="1">
        <w:r w:rsidRPr="00014FA9">
          <w:rPr>
            <w:rFonts w:ascii="Times New Roman" w:eastAsia="Times New Roman" w:hAnsi="Times New Roman" w:cs="Times New Roman"/>
            <w:color w:val="007EB9"/>
            <w:sz w:val="20"/>
            <w:szCs w:val="20"/>
            <w:u w:val="single"/>
          </w:rPr>
          <w:t>Amazon Redshift</w:t>
        </w:r>
      </w:hyperlink>
      <w:r w:rsidRPr="00014FA9">
        <w:rPr>
          <w:rFonts w:ascii="Times New Roman" w:eastAsia="Times New Roman" w:hAnsi="Times New Roman" w:cs="Times New Roman"/>
          <w:sz w:val="20"/>
          <w:szCs w:val="20"/>
        </w:rPr>
        <w:t>, and </w:t>
      </w:r>
      <w:hyperlink r:id="rId17" w:tgtFrame="_blank" w:history="1">
        <w:r w:rsidRPr="00014FA9">
          <w:rPr>
            <w:rFonts w:ascii="Times New Roman" w:eastAsia="Times New Roman" w:hAnsi="Times New Roman" w:cs="Times New Roman"/>
            <w:color w:val="007EB9"/>
            <w:sz w:val="20"/>
            <w:szCs w:val="20"/>
            <w:u w:val="single"/>
          </w:rPr>
          <w:t>Amazon OpenSearch Service</w:t>
        </w:r>
      </w:hyperlink>
      <w:r w:rsidRPr="00014FA9">
        <w:rPr>
          <w:rFonts w:ascii="Times New Roman" w:eastAsia="Times New Roman" w:hAnsi="Times New Roman" w:cs="Times New Roman"/>
          <w:sz w:val="20"/>
          <w:szCs w:val="20"/>
        </w:rPr>
        <w:t> (successor to Amazon Elasticsearch Service) for real-time analytics use cases. Kinesis Data Firehose is serverless, requires no administration, and has a cost model where you pay only for the volume of data you transmit and process through the service. Kinesis Data Firehose automatically scales to adjust to the volume and throughput of incoming data.</w:t>
      </w:r>
    </w:p>
    <w:p w14:paraId="265FAAE9"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File sources</w:t>
      </w:r>
    </w:p>
    <w:p w14:paraId="3F2C6E3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Many applications store structured and unstructured data in files that are hosted on Network Attached Storage (NAS) arrays. Organizations also receive data files from partners and third-party vendors. Analyzing data from these file sources can provide valuable business insights.</w:t>
      </w:r>
    </w:p>
    <w:p w14:paraId="268CBE9F"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Internal file shares</w:t>
      </w:r>
    </w:p>
    <w:p w14:paraId="0079ABAA" w14:textId="797487A4" w:rsidR="00014FA9" w:rsidRPr="00014FA9" w:rsidRDefault="008E2650" w:rsidP="00014FA9">
      <w:pPr>
        <w:spacing w:before="100" w:beforeAutospacing="1" w:after="100" w:afterAutospacing="1" w:line="240" w:lineRule="auto"/>
        <w:jc w:val="both"/>
        <w:rPr>
          <w:rFonts w:ascii="Times New Roman" w:eastAsia="Times New Roman" w:hAnsi="Times New Roman" w:cs="Times New Roman"/>
          <w:sz w:val="20"/>
          <w:szCs w:val="20"/>
        </w:rPr>
      </w:pPr>
      <w:hyperlink r:id="rId18" w:tgtFrame="_blank" w:history="1">
        <w:r w:rsidR="00014FA9" w:rsidRPr="00014FA9">
          <w:rPr>
            <w:rFonts w:ascii="Times New Roman" w:eastAsia="Times New Roman" w:hAnsi="Times New Roman" w:cs="Times New Roman"/>
            <w:color w:val="007EB9"/>
            <w:sz w:val="20"/>
            <w:szCs w:val="20"/>
            <w:u w:val="single"/>
          </w:rPr>
          <w:t xml:space="preserve">AWS </w:t>
        </w:r>
        <w:proofErr w:type="spellStart"/>
        <w:r w:rsidR="00014FA9" w:rsidRPr="00014FA9">
          <w:rPr>
            <w:rFonts w:ascii="Times New Roman" w:eastAsia="Times New Roman" w:hAnsi="Times New Roman" w:cs="Times New Roman"/>
            <w:color w:val="007EB9"/>
            <w:sz w:val="20"/>
            <w:szCs w:val="20"/>
            <w:u w:val="single"/>
          </w:rPr>
          <w:t>DataSync</w:t>
        </w:r>
        <w:proofErr w:type="spellEnd"/>
      </w:hyperlink>
      <w:r w:rsidR="00014FA9" w:rsidRPr="00014FA9">
        <w:rPr>
          <w:rFonts w:ascii="Times New Roman" w:eastAsia="Times New Roman" w:hAnsi="Times New Roman" w:cs="Times New Roman"/>
          <w:sz w:val="20"/>
          <w:szCs w:val="20"/>
        </w:rPr>
        <w:t xml:space="preserve"> can ingest hundreds of terabytes and millions of files from NFS and SMB enabled NAS devices into the data lake landing zone. </w:t>
      </w:r>
      <w:proofErr w:type="spellStart"/>
      <w:r w:rsidR="00014FA9" w:rsidRPr="00014FA9">
        <w:rPr>
          <w:rFonts w:ascii="Times New Roman" w:eastAsia="Times New Roman" w:hAnsi="Times New Roman" w:cs="Times New Roman"/>
          <w:sz w:val="20"/>
          <w:szCs w:val="20"/>
        </w:rPr>
        <w:t>DataSync</w:t>
      </w:r>
      <w:proofErr w:type="spellEnd"/>
      <w:r w:rsidR="00014FA9" w:rsidRPr="00014FA9">
        <w:rPr>
          <w:rFonts w:ascii="Times New Roman" w:eastAsia="Times New Roman" w:hAnsi="Times New Roman" w:cs="Times New Roman"/>
          <w:sz w:val="20"/>
          <w:szCs w:val="20"/>
        </w:rPr>
        <w:t xml:space="preserve"> automatically handles scripting of copy jobs, scheduling</w:t>
      </w:r>
      <w:r w:rsidR="00014FA9">
        <w:rPr>
          <w:rFonts w:ascii="Times New Roman" w:eastAsia="Times New Roman" w:hAnsi="Times New Roman" w:cs="Times New Roman"/>
          <w:sz w:val="20"/>
          <w:szCs w:val="20"/>
        </w:rPr>
        <w:t>,</w:t>
      </w:r>
      <w:r w:rsidR="00014FA9" w:rsidRPr="00014FA9">
        <w:rPr>
          <w:rFonts w:ascii="Times New Roman" w:eastAsia="Times New Roman" w:hAnsi="Times New Roman" w:cs="Times New Roman"/>
          <w:sz w:val="20"/>
          <w:szCs w:val="20"/>
        </w:rPr>
        <w:t xml:space="preserve"> and monitoring transfers, validating data integrity, and optimizing network utilization. </w:t>
      </w:r>
      <w:proofErr w:type="spellStart"/>
      <w:r w:rsidR="00014FA9" w:rsidRPr="00014FA9">
        <w:rPr>
          <w:rFonts w:ascii="Times New Roman" w:eastAsia="Times New Roman" w:hAnsi="Times New Roman" w:cs="Times New Roman"/>
          <w:sz w:val="20"/>
          <w:szCs w:val="20"/>
        </w:rPr>
        <w:t>DataSync</w:t>
      </w:r>
      <w:proofErr w:type="spellEnd"/>
      <w:r w:rsidR="00014FA9" w:rsidRPr="00014FA9">
        <w:rPr>
          <w:rFonts w:ascii="Times New Roman" w:eastAsia="Times New Roman" w:hAnsi="Times New Roman" w:cs="Times New Roman"/>
          <w:sz w:val="20"/>
          <w:szCs w:val="20"/>
        </w:rPr>
        <w:t xml:space="preserve"> can perform one-time file transfers and monitor and sync changed files into the data lake. </w:t>
      </w:r>
      <w:proofErr w:type="spellStart"/>
      <w:r w:rsidR="00014FA9" w:rsidRPr="00014FA9">
        <w:rPr>
          <w:rFonts w:ascii="Times New Roman" w:eastAsia="Times New Roman" w:hAnsi="Times New Roman" w:cs="Times New Roman"/>
          <w:sz w:val="20"/>
          <w:szCs w:val="20"/>
        </w:rPr>
        <w:t>DataSync</w:t>
      </w:r>
      <w:proofErr w:type="spellEnd"/>
      <w:r w:rsidR="00014FA9" w:rsidRPr="00014FA9">
        <w:rPr>
          <w:rFonts w:ascii="Times New Roman" w:eastAsia="Times New Roman" w:hAnsi="Times New Roman" w:cs="Times New Roman"/>
          <w:sz w:val="20"/>
          <w:szCs w:val="20"/>
        </w:rPr>
        <w:t xml:space="preserve"> is fully managed and can be set up in minutes.</w:t>
      </w:r>
    </w:p>
    <w:p w14:paraId="56BB3A53"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Partner data files</w:t>
      </w:r>
    </w:p>
    <w:p w14:paraId="67B96A60" w14:textId="296B472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FTP is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most common method for exchanging data files with partners. The </w:t>
      </w:r>
      <w:hyperlink r:id="rId19" w:tgtFrame="_blank" w:history="1">
        <w:r w:rsidRPr="00014FA9">
          <w:rPr>
            <w:rFonts w:ascii="Times New Roman" w:eastAsia="Times New Roman" w:hAnsi="Times New Roman" w:cs="Times New Roman"/>
            <w:color w:val="007EB9"/>
            <w:sz w:val="20"/>
            <w:szCs w:val="20"/>
            <w:u w:val="single"/>
          </w:rPr>
          <w:t>AWS Transfer Family</w:t>
        </w:r>
      </w:hyperlink>
      <w:r w:rsidRPr="00014FA9">
        <w:rPr>
          <w:rFonts w:ascii="Times New Roman" w:eastAsia="Times New Roman" w:hAnsi="Times New Roman" w:cs="Times New Roman"/>
          <w:sz w:val="20"/>
          <w:szCs w:val="20"/>
        </w:rPr>
        <w:t> is a serverless, highly available, and scalable service that supports secure FTP endpoints and natively integrates with Amazon S3. Partners and vendors transmit files using SFTP protocol, and the AWS Transfer Family stores them as S3 objects in the landing zone in the data lake. The AWS Transfer Family supports encryption using AWS KMS and common authentication methods including </w:t>
      </w:r>
      <w:hyperlink r:id="rId20" w:tgtFrame="_blank" w:history="1">
        <w:r w:rsidRPr="00014FA9">
          <w:rPr>
            <w:rFonts w:ascii="Times New Roman" w:eastAsia="Times New Roman" w:hAnsi="Times New Roman" w:cs="Times New Roman"/>
            <w:color w:val="007EB9"/>
            <w:sz w:val="20"/>
            <w:szCs w:val="20"/>
            <w:u w:val="single"/>
          </w:rPr>
          <w:t>AWS Identity and Access Management</w:t>
        </w:r>
      </w:hyperlink>
      <w:r w:rsidRPr="00014FA9">
        <w:rPr>
          <w:rFonts w:ascii="Times New Roman" w:eastAsia="Times New Roman" w:hAnsi="Times New Roman" w:cs="Times New Roman"/>
          <w:sz w:val="20"/>
          <w:szCs w:val="20"/>
        </w:rPr>
        <w:t> (IAM) and Active Directory.</w:t>
      </w:r>
    </w:p>
    <w:p w14:paraId="4F32E394"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Data APIs</w:t>
      </w:r>
    </w:p>
    <w:p w14:paraId="6E51848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Organizations today use SaaS and partner applications such as Salesforce, </w:t>
      </w:r>
      <w:proofErr w:type="spellStart"/>
      <w:r w:rsidRPr="00014FA9">
        <w:rPr>
          <w:rFonts w:ascii="Times New Roman" w:eastAsia="Times New Roman" w:hAnsi="Times New Roman" w:cs="Times New Roman"/>
          <w:sz w:val="20"/>
          <w:szCs w:val="20"/>
        </w:rPr>
        <w:t>Marketo</w:t>
      </w:r>
      <w:proofErr w:type="spellEnd"/>
      <w:r w:rsidRPr="00014FA9">
        <w:rPr>
          <w:rFonts w:ascii="Times New Roman" w:eastAsia="Times New Roman" w:hAnsi="Times New Roman" w:cs="Times New Roman"/>
          <w:sz w:val="20"/>
          <w:szCs w:val="20"/>
        </w:rPr>
        <w:t>, and Google Analytics to support their business operations. Analyzing SaaS and partner data in combination with internal operational application data is critical to gaining 360-degree business insights. Partner and SaaS applications often provide API endpoints to share data.</w:t>
      </w:r>
    </w:p>
    <w:p w14:paraId="4855E7C3"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SaaS APIs</w:t>
      </w:r>
    </w:p>
    <w:p w14:paraId="22A91103" w14:textId="1394A0A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ingestion layer uses </w:t>
      </w:r>
      <w:hyperlink r:id="rId21" w:tgtFrame="_blank" w:history="1">
        <w:r w:rsidRPr="00014FA9">
          <w:rPr>
            <w:rFonts w:ascii="Times New Roman" w:eastAsia="Times New Roman" w:hAnsi="Times New Roman" w:cs="Times New Roman"/>
            <w:color w:val="007EB9"/>
            <w:sz w:val="20"/>
            <w:szCs w:val="20"/>
            <w:u w:val="single"/>
          </w:rPr>
          <w:t xml:space="preserve">AWS </w:t>
        </w:r>
        <w:proofErr w:type="spellStart"/>
        <w:r w:rsidRPr="00014FA9">
          <w:rPr>
            <w:rFonts w:ascii="Times New Roman" w:eastAsia="Times New Roman" w:hAnsi="Times New Roman" w:cs="Times New Roman"/>
            <w:color w:val="007EB9"/>
            <w:sz w:val="20"/>
            <w:szCs w:val="20"/>
            <w:u w:val="single"/>
          </w:rPr>
          <w:t>AppFlow</w:t>
        </w:r>
        <w:proofErr w:type="spellEnd"/>
      </w:hyperlink>
      <w:r w:rsidRPr="00014FA9">
        <w:rPr>
          <w:rFonts w:ascii="Times New Roman" w:eastAsia="Times New Roman" w:hAnsi="Times New Roman" w:cs="Times New Roman"/>
          <w:sz w:val="20"/>
          <w:szCs w:val="20"/>
        </w:rPr>
        <w:t xml:space="preserve"> to easily ingest SaaS applications data into the data lake. With a few clicks, you can set up serverless data ingestion flows in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Your flows can connect to SaaS applications (such as </w:t>
      </w:r>
      <w:proofErr w:type="spellStart"/>
      <w:r w:rsidRPr="00014FA9">
        <w:rPr>
          <w:rFonts w:ascii="Times New Roman" w:eastAsia="Times New Roman" w:hAnsi="Times New Roman" w:cs="Times New Roman"/>
          <w:sz w:val="20"/>
          <w:szCs w:val="20"/>
        </w:rPr>
        <w:t>SalesForce</w:t>
      </w:r>
      <w:proofErr w:type="spellEnd"/>
      <w:r w:rsidRPr="00014FA9">
        <w:rPr>
          <w:rFonts w:ascii="Times New Roman" w:eastAsia="Times New Roman" w:hAnsi="Times New Roman" w:cs="Times New Roman"/>
          <w:sz w:val="20"/>
          <w:szCs w:val="20"/>
        </w:rPr>
        <w:t xml:space="preserve">, </w:t>
      </w:r>
      <w:proofErr w:type="spellStart"/>
      <w:r w:rsidRPr="00014FA9">
        <w:rPr>
          <w:rFonts w:ascii="Times New Roman" w:eastAsia="Times New Roman" w:hAnsi="Times New Roman" w:cs="Times New Roman"/>
          <w:sz w:val="20"/>
          <w:szCs w:val="20"/>
        </w:rPr>
        <w:t>Marketo</w:t>
      </w:r>
      <w:proofErr w:type="spellEnd"/>
      <w:r w:rsidRPr="00014FA9">
        <w:rPr>
          <w:rFonts w:ascii="Times New Roman" w:eastAsia="Times New Roman" w:hAnsi="Times New Roman" w:cs="Times New Roman"/>
          <w:sz w:val="20"/>
          <w:szCs w:val="20"/>
        </w:rPr>
        <w:t xml:space="preserve">, and Google Analytics), ingest data, and store it in the data lake. You can schedule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data ingestion flows or trigger them by events in the SaaS application. Ingested data can be validated, filtered, mapped</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masked before storing in the data lake.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natively integrates with authentication, authorization, and encryption services in the security and governance layer.</w:t>
      </w:r>
    </w:p>
    <w:p w14:paraId="4AFE6C84"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Partner APIs</w:t>
      </w:r>
    </w:p>
    <w:p w14:paraId="1D95E849"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To ingest data from partner and third-party APIs, organizations build or purchase custom applications that connect to APIs, fetch data, and create S3 objects in the landing zone by using </w:t>
      </w:r>
      <w:hyperlink r:id="rId22" w:tgtFrame="_blank" w:history="1">
        <w:r w:rsidRPr="00014FA9">
          <w:rPr>
            <w:rFonts w:ascii="Times New Roman" w:eastAsia="Times New Roman" w:hAnsi="Times New Roman" w:cs="Times New Roman"/>
            <w:color w:val="007EB9"/>
            <w:sz w:val="20"/>
            <w:szCs w:val="20"/>
            <w:u w:val="single"/>
          </w:rPr>
          <w:t>AWS SDKs</w:t>
        </w:r>
      </w:hyperlink>
      <w:r w:rsidRPr="00014FA9">
        <w:rPr>
          <w:rFonts w:ascii="Times New Roman" w:eastAsia="Times New Roman" w:hAnsi="Times New Roman" w:cs="Times New Roman"/>
          <w:sz w:val="20"/>
          <w:szCs w:val="20"/>
        </w:rPr>
        <w:t>. These applications and their dependencies can be packaged into Docker containers and hosted on </w:t>
      </w:r>
      <w:hyperlink r:id="rId23" w:tgtFrame="_blank" w:history="1">
        <w:r w:rsidRPr="00014FA9">
          <w:rPr>
            <w:rFonts w:ascii="Times New Roman" w:eastAsia="Times New Roman" w:hAnsi="Times New Roman" w:cs="Times New Roman"/>
            <w:color w:val="007EB9"/>
            <w:sz w:val="20"/>
            <w:szCs w:val="20"/>
            <w:u w:val="single"/>
          </w:rPr>
          <w:t xml:space="preserve">AWS </w:t>
        </w:r>
        <w:proofErr w:type="spellStart"/>
        <w:r w:rsidRPr="00014FA9">
          <w:rPr>
            <w:rFonts w:ascii="Times New Roman" w:eastAsia="Times New Roman" w:hAnsi="Times New Roman" w:cs="Times New Roman"/>
            <w:color w:val="007EB9"/>
            <w:sz w:val="20"/>
            <w:szCs w:val="20"/>
            <w:u w:val="single"/>
          </w:rPr>
          <w:t>Fargate</w:t>
        </w:r>
        <w:proofErr w:type="spellEnd"/>
      </w:hyperlink>
      <w:r w:rsidRPr="00014FA9">
        <w:rPr>
          <w:rFonts w:ascii="Times New Roman" w:eastAsia="Times New Roman" w:hAnsi="Times New Roman" w:cs="Times New Roman"/>
          <w:sz w:val="20"/>
          <w:szCs w:val="20"/>
        </w:rPr>
        <w:t xml:space="preserve">. </w:t>
      </w:r>
      <w:proofErr w:type="spellStart"/>
      <w:r w:rsidRPr="00014FA9">
        <w:rPr>
          <w:rFonts w:ascii="Times New Roman" w:eastAsia="Times New Roman" w:hAnsi="Times New Roman" w:cs="Times New Roman"/>
          <w:sz w:val="20"/>
          <w:szCs w:val="20"/>
        </w:rPr>
        <w:t>Fargate</w:t>
      </w:r>
      <w:proofErr w:type="spellEnd"/>
      <w:r w:rsidRPr="00014FA9">
        <w:rPr>
          <w:rFonts w:ascii="Times New Roman" w:eastAsia="Times New Roman" w:hAnsi="Times New Roman" w:cs="Times New Roman"/>
          <w:sz w:val="20"/>
          <w:szCs w:val="20"/>
        </w:rPr>
        <w:t xml:space="preserve"> is a serverless compute engine for hosting Docker containers without having to provision, manage, and scale servers. </w:t>
      </w:r>
      <w:proofErr w:type="spellStart"/>
      <w:r w:rsidRPr="00014FA9">
        <w:rPr>
          <w:rFonts w:ascii="Times New Roman" w:eastAsia="Times New Roman" w:hAnsi="Times New Roman" w:cs="Times New Roman"/>
          <w:sz w:val="20"/>
          <w:szCs w:val="20"/>
        </w:rPr>
        <w:t>Fargate</w:t>
      </w:r>
      <w:proofErr w:type="spellEnd"/>
      <w:r w:rsidRPr="00014FA9">
        <w:rPr>
          <w:rFonts w:ascii="Times New Roman" w:eastAsia="Times New Roman" w:hAnsi="Times New Roman" w:cs="Times New Roman"/>
          <w:sz w:val="20"/>
          <w:szCs w:val="20"/>
        </w:rPr>
        <w:t xml:space="preserve"> natively integrates with AWS security and monitoring services to provide encryption, authorization, network isolation, logging, and monitoring to the application containers.</w:t>
      </w:r>
    </w:p>
    <w:p w14:paraId="1AFCF451" w14:textId="030DAD0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AWS Glue Python shell jobs also provide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serverless alternative to build and schedule data ingestion jobs that can interact with partner APIs by using native, open-source, or partner-provided Python libraries. AWS Glue provides out-of-the-box capabilities to schedule singular Python shell jobs or include them as part of a more complex data ingestion workflow built on </w:t>
      </w:r>
      <w:hyperlink r:id="rId24" w:tgtFrame="_blank" w:history="1">
        <w:r w:rsidRPr="00014FA9">
          <w:rPr>
            <w:rFonts w:ascii="Times New Roman" w:eastAsia="Times New Roman" w:hAnsi="Times New Roman" w:cs="Times New Roman"/>
            <w:color w:val="007EB9"/>
            <w:sz w:val="20"/>
            <w:szCs w:val="20"/>
            <w:u w:val="single"/>
          </w:rPr>
          <w:t>AWS Glue workflows</w:t>
        </w:r>
      </w:hyperlink>
      <w:r w:rsidRPr="00014FA9">
        <w:rPr>
          <w:rFonts w:ascii="Times New Roman" w:eastAsia="Times New Roman" w:hAnsi="Times New Roman" w:cs="Times New Roman"/>
          <w:sz w:val="20"/>
          <w:szCs w:val="20"/>
        </w:rPr>
        <w:t>.</w:t>
      </w:r>
    </w:p>
    <w:p w14:paraId="753578F3"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Third-party data sources</w:t>
      </w:r>
    </w:p>
    <w:p w14:paraId="1F6E04F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Your organization can gain a business edge by combining your internal data with third-party datasets such as historical demographics, weather data, and consumer behavior data. </w:t>
      </w:r>
      <w:hyperlink r:id="rId25" w:tgtFrame="_blank" w:history="1">
        <w:r w:rsidRPr="00014FA9">
          <w:rPr>
            <w:rFonts w:ascii="Times New Roman" w:eastAsia="Times New Roman" w:hAnsi="Times New Roman" w:cs="Times New Roman"/>
            <w:color w:val="007EB9"/>
            <w:sz w:val="20"/>
            <w:szCs w:val="20"/>
            <w:u w:val="single"/>
          </w:rPr>
          <w:t>AWS Data Exchange</w:t>
        </w:r>
      </w:hyperlink>
      <w:r w:rsidRPr="00014FA9">
        <w:rPr>
          <w:rFonts w:ascii="Times New Roman" w:eastAsia="Times New Roman" w:hAnsi="Times New Roman" w:cs="Times New Roman"/>
          <w:sz w:val="20"/>
          <w:szCs w:val="20"/>
        </w:rPr>
        <w:t> provides a serverless way to find, subscribe to, and ingest third-party data directly into S3 buckets in the data lake landing zone. You can ingest a full third-party dataset and then automate detecting and ingesting revisions to that dataset. AWS Data Exchange is serverless and lets you find and ingest third-party datasets with a few clicks.</w:t>
      </w:r>
    </w:p>
    <w:p w14:paraId="5AC0D616"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Storage layer</w:t>
      </w:r>
    </w:p>
    <w:p w14:paraId="32E1F4D7" w14:textId="53A2F62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S3 provides the foundation for the storage layer in our architecture. Amazon S3 provides virtually unlimited scalability at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 xml:space="preserve">low cost for our serverless data lake. Data is stored as S3 objects organized into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landing, raw, and curated zone buckets and prefixes. Amazon S3 encrypts data using keys managed in AWS KMS. IAM policies control granular zone-level and dataset-level access to various users and roles. Amazon S3 provides 99.99 % of availability and 99.999999999 % of durability and charges only for the data it stores. To significantly reduce costs, Amazon S3 provides colder tier storage options called </w:t>
      </w:r>
      <w:hyperlink r:id="rId26" w:tgtFrame="_blank" w:history="1">
        <w:r w:rsidRPr="00014FA9">
          <w:rPr>
            <w:rFonts w:ascii="Times New Roman" w:eastAsia="Times New Roman" w:hAnsi="Times New Roman" w:cs="Times New Roman"/>
            <w:color w:val="007EB9"/>
            <w:sz w:val="20"/>
            <w:szCs w:val="20"/>
            <w:u w:val="single"/>
          </w:rPr>
          <w:t>Amazon S3 Glacier and S3 Glacier Deep Archive</w:t>
        </w:r>
      </w:hyperlink>
      <w:r w:rsidRPr="00014FA9">
        <w:rPr>
          <w:rFonts w:ascii="Times New Roman" w:eastAsia="Times New Roman" w:hAnsi="Times New Roman" w:cs="Times New Roman"/>
          <w:sz w:val="20"/>
          <w:szCs w:val="20"/>
        </w:rPr>
        <w:t xml:space="preserve">. To automate cost optimizations, Amazon S3 provides configurable lifecycle policies and intelligent tiering options to automate moving older data to colder tiers. AWS services in our ingestion, cataloging, processing, and consumption layers can natively read and write S3 objects. Additionally, hundreds of third-party </w:t>
      </w:r>
      <w:r>
        <w:rPr>
          <w:rFonts w:ascii="Times New Roman" w:eastAsia="Times New Roman" w:hAnsi="Times New Roman" w:cs="Times New Roman"/>
          <w:sz w:val="20"/>
          <w:szCs w:val="20"/>
        </w:rPr>
        <w:t>vendors</w:t>
      </w:r>
      <w:r w:rsidRPr="00014FA9">
        <w:rPr>
          <w:rFonts w:ascii="Times New Roman" w:eastAsia="Times New Roman" w:hAnsi="Times New Roman" w:cs="Times New Roman"/>
          <w:sz w:val="20"/>
          <w:szCs w:val="20"/>
        </w:rPr>
        <w:t xml:space="preserve"> and open-source products and services provide the ability to read and write S3 objects.</w:t>
      </w:r>
    </w:p>
    <w:p w14:paraId="217AB6B2" w14:textId="2812FD4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Data of any structure (including unstructured data) and any format can be stored as S3 objects without needing to predefine any schema. This enables services in the ingestion layer to quickly land a variety of source data into the data lake in its source format. After the data is ingested into the data lake, components in the processing layer can define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schema on top of S3 datasets and register them in the cataloging layer. Services in the processing and consumption layers can then use schema-on-read to apply the required structure to data read from S3 objects. Datasets stored in Amazon S3 are often partitioned to enable efficient filtering by services in the processing and consumption layers.</w:t>
      </w:r>
    </w:p>
    <w:p w14:paraId="7BBF954A"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Cataloging and search layer</w:t>
      </w:r>
    </w:p>
    <w:p w14:paraId="7FCF34C9" w14:textId="02156AC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 data lake typically hosts a large number of datasets, and many of these datasets have evolving schema and new data partitions. A central Data Catalog that manages metadata for all the datasets in the data lake is crucial to enabling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self-service discovery of data in the data lake. Additionally, separating metadata from data into a central schema enables schema-on-read for the processing and consumption layer components.</w:t>
      </w:r>
    </w:p>
    <w:p w14:paraId="4B28FB6E"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our architecture, Lake Formation provides the central catalog to store and manage metadata for all datasets hosted in the data lake. Organizations manage both technical metadata (such as versioned table schemas, partitioning information, physical data location, and update timestamps) and business attributes (such as data owner, data steward, column business definition, and column information sensitivity) of all their datasets in Lake Formation. Services such as AWS Glue, </w:t>
      </w:r>
      <w:hyperlink r:id="rId27" w:tgtFrame="_blank" w:history="1">
        <w:r w:rsidRPr="00014FA9">
          <w:rPr>
            <w:rFonts w:ascii="Times New Roman" w:eastAsia="Times New Roman" w:hAnsi="Times New Roman" w:cs="Times New Roman"/>
            <w:color w:val="007EB9"/>
            <w:sz w:val="20"/>
            <w:szCs w:val="20"/>
            <w:u w:val="single"/>
          </w:rPr>
          <w:t>Amazon EMR</w:t>
        </w:r>
      </w:hyperlink>
      <w:r w:rsidRPr="00014FA9">
        <w:rPr>
          <w:rFonts w:ascii="Times New Roman" w:eastAsia="Times New Roman" w:hAnsi="Times New Roman" w:cs="Times New Roman"/>
          <w:sz w:val="20"/>
          <w:szCs w:val="20"/>
        </w:rPr>
        <w:t>, and </w:t>
      </w:r>
      <w:hyperlink r:id="rId28" w:tgtFrame="_blank" w:history="1">
        <w:r w:rsidRPr="00014FA9">
          <w:rPr>
            <w:rFonts w:ascii="Times New Roman" w:eastAsia="Times New Roman" w:hAnsi="Times New Roman" w:cs="Times New Roman"/>
            <w:color w:val="007EB9"/>
            <w:sz w:val="20"/>
            <w:szCs w:val="20"/>
            <w:u w:val="single"/>
          </w:rPr>
          <w:t>Amazon Athena</w:t>
        </w:r>
      </w:hyperlink>
      <w:r w:rsidRPr="00014FA9">
        <w:rPr>
          <w:rFonts w:ascii="Times New Roman" w:eastAsia="Times New Roman" w:hAnsi="Times New Roman" w:cs="Times New Roman"/>
          <w:sz w:val="20"/>
          <w:szCs w:val="20"/>
        </w:rPr>
        <w:t> natively integrate with Lake Formation and automate discovering and registering dataset metadata into the Lake Formation catalog. Additionally, Lake Formation provides APIs to enable metadata registration and management using custom scripts and third-party products. </w:t>
      </w:r>
      <w:hyperlink r:id="rId29" w:tgtFrame="_blank" w:history="1">
        <w:r w:rsidRPr="00014FA9">
          <w:rPr>
            <w:rFonts w:ascii="Times New Roman" w:eastAsia="Times New Roman" w:hAnsi="Times New Roman" w:cs="Times New Roman"/>
            <w:color w:val="007EB9"/>
            <w:sz w:val="20"/>
            <w:szCs w:val="20"/>
            <w:u w:val="single"/>
          </w:rPr>
          <w:t>AWS Glue crawlers</w:t>
        </w:r>
      </w:hyperlink>
      <w:r w:rsidRPr="00014FA9">
        <w:rPr>
          <w:rFonts w:ascii="Times New Roman" w:eastAsia="Times New Roman" w:hAnsi="Times New Roman" w:cs="Times New Roman"/>
          <w:sz w:val="20"/>
          <w:szCs w:val="20"/>
        </w:rPr>
        <w:t xml:space="preserve"> in the processing layer can track evolving schemas and newly added </w:t>
      </w:r>
      <w:r w:rsidRPr="00014FA9">
        <w:rPr>
          <w:rFonts w:ascii="Times New Roman" w:eastAsia="Times New Roman" w:hAnsi="Times New Roman" w:cs="Times New Roman"/>
          <w:sz w:val="20"/>
          <w:szCs w:val="20"/>
        </w:rPr>
        <w:lastRenderedPageBreak/>
        <w:t>partitions of datasets in the data lake, and add new versions of corresponding metadata in the Lake Formation catalog.</w:t>
      </w:r>
    </w:p>
    <w:p w14:paraId="7E4280E6" w14:textId="4EC0C10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Lake Formation provides the data lake administrator a central place to set up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granular table- and column-level permissions for databases and tables hosted in the data lake. After Lake Formation permissions are set up, users and groups can access only authorized tables and columns using multiple processing and consumption layer services such as Athena, Amazon EMR, AWS Glue, and Amazon Redshift Spectrum.</w:t>
      </w:r>
    </w:p>
    <w:p w14:paraId="585804DE"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Processing layer</w:t>
      </w:r>
    </w:p>
    <w:p w14:paraId="43BFA8AB"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processing layer in our architecture is composed of two types of components:</w:t>
      </w:r>
    </w:p>
    <w:p w14:paraId="2AB670CE" w14:textId="77777777" w:rsidR="00014FA9" w:rsidRPr="00014FA9" w:rsidRDefault="00014FA9" w:rsidP="00014FA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used to create multi-step data processing pipelines</w:t>
      </w:r>
    </w:p>
    <w:p w14:paraId="341249A8" w14:textId="77777777" w:rsidR="00014FA9" w:rsidRPr="00014FA9" w:rsidRDefault="00014FA9" w:rsidP="00014FA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to orchestrate data processing pipelines on schedule or in response to event triggers (such as ingestion of new data into the landing zone)</w:t>
      </w:r>
    </w:p>
    <w:p w14:paraId="3CA07C1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Glue and </w:t>
      </w:r>
      <w:hyperlink r:id="rId30" w:tgtFrame="_blank" w:history="1">
        <w:r w:rsidRPr="00014FA9">
          <w:rPr>
            <w:rFonts w:ascii="Times New Roman" w:eastAsia="Times New Roman" w:hAnsi="Times New Roman" w:cs="Times New Roman"/>
            <w:color w:val="007EB9"/>
            <w:sz w:val="20"/>
            <w:szCs w:val="20"/>
            <w:u w:val="single"/>
          </w:rPr>
          <w:t>AWS Step Functions</w:t>
        </w:r>
      </w:hyperlink>
      <w:r w:rsidRPr="00014FA9">
        <w:rPr>
          <w:rFonts w:ascii="Times New Roman" w:eastAsia="Times New Roman" w:hAnsi="Times New Roman" w:cs="Times New Roman"/>
          <w:sz w:val="20"/>
          <w:szCs w:val="20"/>
        </w:rPr>
        <w:t> provide serverless components to build, orchestrate, and run pipelines that can easily scale to process large data volumes. Multi-step workflows built using AWS Glue and Step Functions can catalog, validate, clean, transform, and enrich individual datasets and advance them from landing to raw and raw to curated zones in the storage layer.</w:t>
      </w:r>
    </w:p>
    <w:p w14:paraId="73C436F8" w14:textId="70910F7D"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Glue is a serverless, pay-per-use ETL service for building and running Python or Spark jobs (written in </w:t>
      </w:r>
      <w:hyperlink r:id="rId31" w:tgtFrame="_blank" w:history="1">
        <w:r w:rsidRPr="00014FA9">
          <w:rPr>
            <w:rFonts w:ascii="Times New Roman" w:eastAsia="Times New Roman" w:hAnsi="Times New Roman" w:cs="Times New Roman"/>
            <w:color w:val="007EB9"/>
            <w:sz w:val="20"/>
            <w:szCs w:val="20"/>
            <w:u w:val="single"/>
          </w:rPr>
          <w:t>Scala</w:t>
        </w:r>
      </w:hyperlink>
      <w:r w:rsidRPr="00014FA9">
        <w:rPr>
          <w:rFonts w:ascii="Times New Roman" w:eastAsia="Times New Roman" w:hAnsi="Times New Roman" w:cs="Times New Roman"/>
          <w:sz w:val="20"/>
          <w:szCs w:val="20"/>
        </w:rPr>
        <w:t> or </w:t>
      </w:r>
      <w:hyperlink r:id="rId32" w:tgtFrame="_blank" w:history="1">
        <w:r w:rsidRPr="00014FA9">
          <w:rPr>
            <w:rFonts w:ascii="Times New Roman" w:eastAsia="Times New Roman" w:hAnsi="Times New Roman" w:cs="Times New Roman"/>
            <w:color w:val="007EB9"/>
            <w:sz w:val="20"/>
            <w:szCs w:val="20"/>
            <w:u w:val="single"/>
          </w:rPr>
          <w:t>Python</w:t>
        </w:r>
      </w:hyperlink>
      <w:r w:rsidRPr="00014FA9">
        <w:rPr>
          <w:rFonts w:ascii="Times New Roman" w:eastAsia="Times New Roman" w:hAnsi="Times New Roman" w:cs="Times New Roman"/>
          <w:sz w:val="20"/>
          <w:szCs w:val="20"/>
        </w:rPr>
        <w:t>) without requiring you to deploy or manage clusters. </w:t>
      </w:r>
      <w:hyperlink r:id="rId33" w:tgtFrame="_blank" w:history="1">
        <w:r w:rsidRPr="00014FA9">
          <w:rPr>
            <w:rFonts w:ascii="Times New Roman" w:eastAsia="Times New Roman" w:hAnsi="Times New Roman" w:cs="Times New Roman"/>
            <w:color w:val="007EB9"/>
            <w:sz w:val="20"/>
            <w:szCs w:val="20"/>
            <w:u w:val="single"/>
          </w:rPr>
          <w:t>AWS Glue automatically generates the code</w:t>
        </w:r>
      </w:hyperlink>
      <w:r w:rsidRPr="00014FA9">
        <w:rPr>
          <w:rFonts w:ascii="Times New Roman" w:eastAsia="Times New Roman" w:hAnsi="Times New Roman" w:cs="Times New Roman"/>
          <w:sz w:val="20"/>
          <w:szCs w:val="20"/>
        </w:rPr>
        <w:t xml:space="preserve"> to accelerate your data transformations and loading processes. AWS Glue ETL builds on top of Apache Spark and provides </w:t>
      </w:r>
      <w:r>
        <w:rPr>
          <w:rFonts w:ascii="Times New Roman" w:eastAsia="Times New Roman" w:hAnsi="Times New Roman" w:cs="Times New Roman"/>
          <w:sz w:val="20"/>
          <w:szCs w:val="20"/>
        </w:rPr>
        <w:t>commonly-used</w:t>
      </w:r>
      <w:r w:rsidRPr="00014FA9">
        <w:rPr>
          <w:rFonts w:ascii="Times New Roman" w:eastAsia="Times New Roman" w:hAnsi="Times New Roman" w:cs="Times New Roman"/>
          <w:sz w:val="20"/>
          <w:szCs w:val="20"/>
        </w:rPr>
        <w:t xml:space="preserve"> out-of-the-box data source connectors, </w:t>
      </w:r>
      <w:hyperlink r:id="rId34" w:tgtFrame="_blank" w:history="1">
        <w:r w:rsidRPr="00014FA9">
          <w:rPr>
            <w:rFonts w:ascii="Times New Roman" w:eastAsia="Times New Roman" w:hAnsi="Times New Roman" w:cs="Times New Roman"/>
            <w:color w:val="007EB9"/>
            <w:sz w:val="20"/>
            <w:szCs w:val="20"/>
            <w:u w:val="single"/>
          </w:rPr>
          <w:t>data structures, and ETL transformations</w:t>
        </w:r>
      </w:hyperlink>
      <w:r w:rsidRPr="00014FA9">
        <w:rPr>
          <w:rFonts w:ascii="Times New Roman" w:eastAsia="Times New Roman" w:hAnsi="Times New Roman" w:cs="Times New Roman"/>
          <w:sz w:val="20"/>
          <w:szCs w:val="20"/>
        </w:rPr>
        <w:t> to validate, clean, transform, and flatten data stored in many open-source formats such as CSV, JSON, Parquet, and Avro. AWS Glue ETL also provides capabilities to </w:t>
      </w:r>
      <w:hyperlink r:id="rId35" w:tgtFrame="_blank" w:history="1">
        <w:r w:rsidRPr="00014FA9">
          <w:rPr>
            <w:rFonts w:ascii="Times New Roman" w:eastAsia="Times New Roman" w:hAnsi="Times New Roman" w:cs="Times New Roman"/>
            <w:color w:val="007EB9"/>
            <w:sz w:val="20"/>
            <w:szCs w:val="20"/>
            <w:u w:val="single"/>
          </w:rPr>
          <w:t>incrementally process partitioned data</w:t>
        </w:r>
      </w:hyperlink>
      <w:r w:rsidRPr="00014FA9">
        <w:rPr>
          <w:rFonts w:ascii="Times New Roman" w:eastAsia="Times New Roman" w:hAnsi="Times New Roman" w:cs="Times New Roman"/>
          <w:sz w:val="20"/>
          <w:szCs w:val="20"/>
        </w:rPr>
        <w:t>.</w:t>
      </w:r>
    </w:p>
    <w:p w14:paraId="497DBB09" w14:textId="52741C19"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Additionally, you can use AWS Glue to define and run </w:t>
      </w:r>
      <w:hyperlink r:id="rId36" w:tgtFrame="_blank" w:history="1">
        <w:r w:rsidRPr="00014FA9">
          <w:rPr>
            <w:rFonts w:ascii="Times New Roman" w:eastAsia="Times New Roman" w:hAnsi="Times New Roman" w:cs="Times New Roman"/>
            <w:color w:val="007EB9"/>
            <w:sz w:val="20"/>
            <w:szCs w:val="20"/>
            <w:u w:val="single"/>
          </w:rPr>
          <w:t>crawlers</w:t>
        </w:r>
      </w:hyperlink>
      <w:r w:rsidRPr="00014FA9">
        <w:rPr>
          <w:rFonts w:ascii="Times New Roman" w:eastAsia="Times New Roman" w:hAnsi="Times New Roman" w:cs="Times New Roman"/>
          <w:sz w:val="20"/>
          <w:szCs w:val="20"/>
        </w:rPr>
        <w:t xml:space="preserve"> that can crawl folders in the data lake, discover datasets and their partitions, infer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schema, and define tables in the Lake Formation catalog. AWS Glue provides more than a dozen </w:t>
      </w:r>
      <w:hyperlink r:id="rId37" w:tgtFrame="_blank" w:history="1">
        <w:r w:rsidRPr="00014FA9">
          <w:rPr>
            <w:rFonts w:ascii="Times New Roman" w:eastAsia="Times New Roman" w:hAnsi="Times New Roman" w:cs="Times New Roman"/>
            <w:color w:val="007EB9"/>
            <w:sz w:val="20"/>
            <w:szCs w:val="20"/>
            <w:u w:val="single"/>
          </w:rPr>
          <w:t>built-in classifiers</w:t>
        </w:r>
      </w:hyperlink>
      <w:r w:rsidRPr="00014FA9">
        <w:rPr>
          <w:rFonts w:ascii="Times New Roman" w:eastAsia="Times New Roman" w:hAnsi="Times New Roman" w:cs="Times New Roman"/>
          <w:sz w:val="20"/>
          <w:szCs w:val="20"/>
        </w:rPr>
        <w:t> that can parse a variety of data structures stored in open-source formats. AWS Glue also provides </w:t>
      </w:r>
      <w:hyperlink r:id="rId38" w:tgtFrame="_blank" w:history="1">
        <w:r w:rsidRPr="00014FA9">
          <w:rPr>
            <w:rFonts w:ascii="Times New Roman" w:eastAsia="Times New Roman" w:hAnsi="Times New Roman" w:cs="Times New Roman"/>
            <w:color w:val="007EB9"/>
            <w:sz w:val="20"/>
            <w:szCs w:val="20"/>
            <w:u w:val="single"/>
          </w:rPr>
          <w:t>triggers</w:t>
        </w:r>
      </w:hyperlink>
      <w:r w:rsidRPr="00014FA9">
        <w:rPr>
          <w:rFonts w:ascii="Times New Roman" w:eastAsia="Times New Roman" w:hAnsi="Times New Roman" w:cs="Times New Roman"/>
          <w:sz w:val="20"/>
          <w:szCs w:val="20"/>
        </w:rPr>
        <w:t> and </w:t>
      </w:r>
      <w:hyperlink r:id="rId39" w:tgtFrame="_blank" w:history="1">
        <w:r w:rsidRPr="00014FA9">
          <w:rPr>
            <w:rFonts w:ascii="Times New Roman" w:eastAsia="Times New Roman" w:hAnsi="Times New Roman" w:cs="Times New Roman"/>
            <w:color w:val="007EB9"/>
            <w:sz w:val="20"/>
            <w:szCs w:val="20"/>
            <w:u w:val="single"/>
          </w:rPr>
          <w:t>workflow capabilities</w:t>
        </w:r>
      </w:hyperlink>
      <w:r w:rsidRPr="00014FA9">
        <w:rPr>
          <w:rFonts w:ascii="Times New Roman" w:eastAsia="Times New Roman" w:hAnsi="Times New Roman" w:cs="Times New Roman"/>
          <w:sz w:val="20"/>
          <w:szCs w:val="20"/>
        </w:rPr>
        <w:t> that you can use to build multi-step end-to-end data processing pipelines that include job dependencies and running parallel steps. You can schedule AWS Glue jobs and workflows or run them on demand. AWS Glue natively integrates with AWS services in storage, </w:t>
      </w:r>
      <w:hyperlink r:id="rId40" w:tgtFrame="_blank" w:history="1">
        <w:r w:rsidRPr="00014FA9">
          <w:rPr>
            <w:rFonts w:ascii="Times New Roman" w:eastAsia="Times New Roman" w:hAnsi="Times New Roman" w:cs="Times New Roman"/>
            <w:color w:val="007EB9"/>
            <w:sz w:val="20"/>
            <w:szCs w:val="20"/>
            <w:u w:val="single"/>
          </w:rPr>
          <w:t>catalog</w:t>
        </w:r>
      </w:hyperlink>
      <w:r w:rsidRPr="00014FA9">
        <w:rPr>
          <w:rFonts w:ascii="Times New Roman" w:eastAsia="Times New Roman" w:hAnsi="Times New Roman" w:cs="Times New Roman"/>
          <w:sz w:val="20"/>
          <w:szCs w:val="20"/>
        </w:rPr>
        <w:t>, and </w:t>
      </w:r>
      <w:hyperlink r:id="rId41" w:tgtFrame="_blank" w:history="1">
        <w:r w:rsidRPr="00014FA9">
          <w:rPr>
            <w:rFonts w:ascii="Times New Roman" w:eastAsia="Times New Roman" w:hAnsi="Times New Roman" w:cs="Times New Roman"/>
            <w:color w:val="007EB9"/>
            <w:sz w:val="20"/>
            <w:szCs w:val="20"/>
            <w:u w:val="single"/>
          </w:rPr>
          <w:t>security</w:t>
        </w:r>
      </w:hyperlink>
      <w:r w:rsidRPr="00014FA9">
        <w:rPr>
          <w:rFonts w:ascii="Times New Roman" w:eastAsia="Times New Roman" w:hAnsi="Times New Roman" w:cs="Times New Roman"/>
          <w:sz w:val="20"/>
          <w:szCs w:val="20"/>
        </w:rPr>
        <w:t> layers.</w:t>
      </w:r>
    </w:p>
    <w:p w14:paraId="777D1452" w14:textId="0A5EAC3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Step Functions is a serverless engine that you can use to build and orchestrate scheduled or event-driven data processing workflows. You use Step Functions to build complex data processing pipelines that involve orchestrating steps implemented by using multiple AWS services such as AWS Glue, </w:t>
      </w:r>
      <w:hyperlink r:id="rId42" w:tgtFrame="_blank" w:history="1">
        <w:r w:rsidRPr="00014FA9">
          <w:rPr>
            <w:rFonts w:ascii="Times New Roman" w:eastAsia="Times New Roman" w:hAnsi="Times New Roman" w:cs="Times New Roman"/>
            <w:color w:val="007EB9"/>
            <w:sz w:val="20"/>
            <w:szCs w:val="20"/>
            <w:u w:val="single"/>
          </w:rPr>
          <w:t>AWS Lambda</w:t>
        </w:r>
      </w:hyperlink>
      <w:r w:rsidRPr="00014FA9">
        <w:rPr>
          <w:rFonts w:ascii="Times New Roman" w:eastAsia="Times New Roman" w:hAnsi="Times New Roman" w:cs="Times New Roman"/>
          <w:sz w:val="20"/>
          <w:szCs w:val="20"/>
        </w:rPr>
        <w:t>, </w:t>
      </w:r>
      <w:hyperlink r:id="rId43" w:tgtFrame="_blank" w:history="1">
        <w:r w:rsidRPr="00014FA9">
          <w:rPr>
            <w:rFonts w:ascii="Times New Roman" w:eastAsia="Times New Roman" w:hAnsi="Times New Roman" w:cs="Times New Roman"/>
            <w:color w:val="007EB9"/>
            <w:sz w:val="20"/>
            <w:szCs w:val="20"/>
            <w:u w:val="single"/>
          </w:rPr>
          <w:t>Amazon Elastic Container Service</w:t>
        </w:r>
      </w:hyperlink>
      <w:r w:rsidRPr="00014FA9">
        <w:rPr>
          <w:rFonts w:ascii="Times New Roman" w:eastAsia="Times New Roman" w:hAnsi="Times New Roman" w:cs="Times New Roman"/>
          <w:sz w:val="20"/>
          <w:szCs w:val="20"/>
        </w:rPr>
        <w:t xml:space="preserve"> (Amazon ECS) containers, and more. Step Functions provides visual representations of complex workflows and their running state to make them easy to understand. It manages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state, checkpoints, and restarts of the workflow for you to make sure that the steps in your data pipeline run in order and as expected. Built-in try/catch, retry, and rollback capabilities deal with errors and exceptions automatically.</w:t>
      </w:r>
    </w:p>
    <w:p w14:paraId="148175A5"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Consumption layer</w:t>
      </w:r>
    </w:p>
    <w:p w14:paraId="458AE52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consumption layer in our architecture is composed using fully managed, purpose-built, analytics services that enable interactive SQL, BI dashboarding, batch processing, and ML.</w:t>
      </w:r>
    </w:p>
    <w:p w14:paraId="7C84E093"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Interactive SQL</w:t>
      </w:r>
    </w:p>
    <w:p w14:paraId="10A8737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Athena is an interactive query service that enables you to run complex ANSI SQL against terabytes of data stored in Amazon S3 without needing to first load it into a database. Athena queries can analyze structured, semi-structured, and columnar data stored in open-source formats such as CSV, JSON, XML Avro, Parquet, and ORC. Athena uses table definitions from Lake Formation to apply schema-on-read to data read from Amazon S3.</w:t>
      </w:r>
    </w:p>
    <w:p w14:paraId="2961A2A0" w14:textId="75ADF38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 xml:space="preserve">Athena is serverless, so there is no infrastructure to set up or manage, and you pay only for the amount of data scanned by the queries you run. Athena provides faster results and </w:t>
      </w:r>
      <w:r>
        <w:rPr>
          <w:rFonts w:ascii="Times New Roman" w:eastAsia="Times New Roman" w:hAnsi="Times New Roman" w:cs="Times New Roman"/>
          <w:sz w:val="20"/>
          <w:szCs w:val="20"/>
        </w:rPr>
        <w:t>lowers</w:t>
      </w:r>
      <w:r w:rsidRPr="00014FA9">
        <w:rPr>
          <w:rFonts w:ascii="Times New Roman" w:eastAsia="Times New Roman" w:hAnsi="Times New Roman" w:cs="Times New Roman"/>
          <w:sz w:val="20"/>
          <w:szCs w:val="20"/>
        </w:rPr>
        <w:t xml:space="preserve"> costs by reducing the amount of data it scans by using </w:t>
      </w:r>
      <w:hyperlink r:id="rId44" w:tgtFrame="_blank" w:history="1">
        <w:r w:rsidRPr="00014FA9">
          <w:rPr>
            <w:rFonts w:ascii="Times New Roman" w:eastAsia="Times New Roman" w:hAnsi="Times New Roman" w:cs="Times New Roman"/>
            <w:color w:val="007EB9"/>
            <w:sz w:val="20"/>
            <w:szCs w:val="20"/>
            <w:u w:val="single"/>
          </w:rPr>
          <w:t>dataset partitioning information</w:t>
        </w:r>
      </w:hyperlink>
      <w:r w:rsidRPr="00014FA9">
        <w:rPr>
          <w:rFonts w:ascii="Times New Roman" w:eastAsia="Times New Roman" w:hAnsi="Times New Roman" w:cs="Times New Roman"/>
          <w:sz w:val="20"/>
          <w:szCs w:val="20"/>
        </w:rPr>
        <w:t xml:space="preserve"> stored in the Lake Formation catalog. You can run queries directly on the Athena console </w:t>
      </w:r>
      <w:r>
        <w:rPr>
          <w:rFonts w:ascii="Times New Roman" w:eastAsia="Times New Roman" w:hAnsi="Times New Roman" w:cs="Times New Roman"/>
          <w:sz w:val="20"/>
          <w:szCs w:val="20"/>
        </w:rPr>
        <w:t>or</w:t>
      </w:r>
      <w:r w:rsidRPr="00014FA9">
        <w:rPr>
          <w:rFonts w:ascii="Times New Roman" w:eastAsia="Times New Roman" w:hAnsi="Times New Roman" w:cs="Times New Roman"/>
          <w:sz w:val="20"/>
          <w:szCs w:val="20"/>
        </w:rPr>
        <w:t xml:space="preserve"> submit them using </w:t>
      </w:r>
      <w:hyperlink r:id="rId45" w:tgtFrame="_blank" w:history="1">
        <w:r w:rsidRPr="00014FA9">
          <w:rPr>
            <w:rFonts w:ascii="Times New Roman" w:eastAsia="Times New Roman" w:hAnsi="Times New Roman" w:cs="Times New Roman"/>
            <w:color w:val="007EB9"/>
            <w:sz w:val="20"/>
            <w:szCs w:val="20"/>
            <w:u w:val="single"/>
          </w:rPr>
          <w:t>Athena JDBC or ODBC endpoints</w:t>
        </w:r>
      </w:hyperlink>
      <w:r w:rsidRPr="00014FA9">
        <w:rPr>
          <w:rFonts w:ascii="Times New Roman" w:eastAsia="Times New Roman" w:hAnsi="Times New Roman" w:cs="Times New Roman"/>
          <w:sz w:val="20"/>
          <w:szCs w:val="20"/>
        </w:rPr>
        <w:t>.</w:t>
      </w:r>
    </w:p>
    <w:p w14:paraId="21A88F2C"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Athena natively integrates with AWS services in the </w:t>
      </w:r>
      <w:hyperlink r:id="rId46" w:tgtFrame="_blank" w:history="1">
        <w:r w:rsidRPr="00014FA9">
          <w:rPr>
            <w:rFonts w:ascii="Times New Roman" w:eastAsia="Times New Roman" w:hAnsi="Times New Roman" w:cs="Times New Roman"/>
            <w:color w:val="007EB9"/>
            <w:sz w:val="20"/>
            <w:szCs w:val="20"/>
            <w:u w:val="single"/>
          </w:rPr>
          <w:t>security and monitoring layer</w:t>
        </w:r>
      </w:hyperlink>
      <w:r w:rsidRPr="00014FA9">
        <w:rPr>
          <w:rFonts w:ascii="Times New Roman" w:eastAsia="Times New Roman" w:hAnsi="Times New Roman" w:cs="Times New Roman"/>
          <w:sz w:val="20"/>
          <w:szCs w:val="20"/>
        </w:rPr>
        <w:t> to support authentication, authorization, encryption, logging, and monitoring. It supports table- and column-level access controls defined in the Lake Formation catalog.</w:t>
      </w:r>
    </w:p>
    <w:p w14:paraId="5A89438E"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Data warehousing and batch analytics</w:t>
      </w:r>
    </w:p>
    <w:p w14:paraId="5EF17DBE" w14:textId="4C50C47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Redshift is a fully managed data warehouse service that can host and process petabytes of data and run thousands </w:t>
      </w:r>
      <w:r>
        <w:rPr>
          <w:rFonts w:ascii="Times New Roman" w:eastAsia="Times New Roman" w:hAnsi="Times New Roman" w:cs="Times New Roman"/>
          <w:sz w:val="20"/>
          <w:szCs w:val="20"/>
        </w:rPr>
        <w:t xml:space="preserve">of </w:t>
      </w:r>
      <w:r w:rsidRPr="00014FA9">
        <w:rPr>
          <w:rFonts w:ascii="Times New Roman" w:eastAsia="Times New Roman" w:hAnsi="Times New Roman" w:cs="Times New Roman"/>
          <w:sz w:val="20"/>
          <w:szCs w:val="20"/>
        </w:rPr>
        <w:t>highly performant queries in parallel. Amazon Redshift uses a cluster of compute nodes to run very low-latency queries to power interactive dashboards and high-throughput batch analytics to drive business decisions. You can run Amazon Redshift queries directly on the Amazon Redshift console or submit them using the JDBC/ODBC endpoints provided by Amazon Redshift.</w:t>
      </w:r>
    </w:p>
    <w:p w14:paraId="7171D616" w14:textId="3E47E5E6"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Amazon Redshift provides the capability, called </w:t>
      </w:r>
      <w:hyperlink r:id="rId47" w:tgtFrame="_blank" w:history="1">
        <w:r w:rsidRPr="00014FA9">
          <w:rPr>
            <w:rFonts w:ascii="Times New Roman" w:eastAsia="Times New Roman" w:hAnsi="Times New Roman" w:cs="Times New Roman"/>
            <w:color w:val="007EB9"/>
            <w:sz w:val="20"/>
            <w:szCs w:val="20"/>
            <w:u w:val="single"/>
          </w:rPr>
          <w:t>Amazon Redshift Spectrum</w:t>
        </w:r>
      </w:hyperlink>
      <w:r w:rsidRPr="00014FA9">
        <w:rPr>
          <w:rFonts w:ascii="Times New Roman" w:eastAsia="Times New Roman" w:hAnsi="Times New Roman" w:cs="Times New Roman"/>
          <w:sz w:val="20"/>
          <w:szCs w:val="20"/>
        </w:rPr>
        <w:t>, to perform in-place </w:t>
      </w:r>
      <w:hyperlink r:id="rId48" w:tgtFrame="_blank" w:history="1">
        <w:r w:rsidRPr="00014FA9">
          <w:rPr>
            <w:rFonts w:ascii="Times New Roman" w:eastAsia="Times New Roman" w:hAnsi="Times New Roman" w:cs="Times New Roman"/>
            <w:color w:val="007EB9"/>
            <w:sz w:val="20"/>
            <w:szCs w:val="20"/>
            <w:u w:val="single"/>
          </w:rPr>
          <w:t>queries on structured and semi-structured datasets in Amazon S3</w:t>
        </w:r>
      </w:hyperlink>
      <w:r w:rsidRPr="00014FA9">
        <w:rPr>
          <w:rFonts w:ascii="Times New Roman" w:eastAsia="Times New Roman" w:hAnsi="Times New Roman" w:cs="Times New Roman"/>
          <w:sz w:val="20"/>
          <w:szCs w:val="20"/>
        </w:rPr>
        <w:t xml:space="preserve"> without needing to load it into the cluster. Amazon Redshift Spectrum can spin up thousands of query-specific temporary nodes to scan exabytes of data to deliver fast results. Organizations typically load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most frequently accessed dimension and fact data into an Amazon Redshift cluster and keep up to exabytes of structured, semi-structured, and unstructured historical data in Amazon S3. Amazon Redshift Spectrum enables running complex queries that combine data in a cluster with data on Amazon S3 in the same query.</w:t>
      </w:r>
    </w:p>
    <w:p w14:paraId="372EF1B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Amazon Redshift provides native integration with Amazon S3 in the storage layer, Lake Formation catalog, and AWS services in the security and monitoring layer.</w:t>
      </w:r>
    </w:p>
    <w:p w14:paraId="1EFAFC21"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Business intelligence</w:t>
      </w:r>
    </w:p>
    <w:p w14:paraId="1DA735E3" w14:textId="77777777" w:rsidR="00014FA9" w:rsidRPr="00014FA9" w:rsidRDefault="008E2650" w:rsidP="00014FA9">
      <w:pPr>
        <w:spacing w:before="100" w:beforeAutospacing="1" w:after="100" w:afterAutospacing="1" w:line="240" w:lineRule="auto"/>
        <w:jc w:val="both"/>
        <w:rPr>
          <w:rFonts w:ascii="Times New Roman" w:eastAsia="Times New Roman" w:hAnsi="Times New Roman" w:cs="Times New Roman"/>
          <w:sz w:val="20"/>
          <w:szCs w:val="20"/>
        </w:rPr>
      </w:pPr>
      <w:hyperlink r:id="rId49" w:tgtFrame="_blank" w:history="1">
        <w:r w:rsidR="00014FA9" w:rsidRPr="00014FA9">
          <w:rPr>
            <w:rFonts w:ascii="Times New Roman" w:eastAsia="Times New Roman" w:hAnsi="Times New Roman" w:cs="Times New Roman"/>
            <w:color w:val="007EB9"/>
            <w:sz w:val="20"/>
            <w:szCs w:val="20"/>
            <w:u w:val="single"/>
          </w:rPr>
          <w:t xml:space="preserve">Amazon </w:t>
        </w:r>
        <w:proofErr w:type="spellStart"/>
        <w:r w:rsidR="00014FA9" w:rsidRPr="00014FA9">
          <w:rPr>
            <w:rFonts w:ascii="Times New Roman" w:eastAsia="Times New Roman" w:hAnsi="Times New Roman" w:cs="Times New Roman"/>
            <w:color w:val="007EB9"/>
            <w:sz w:val="20"/>
            <w:szCs w:val="20"/>
            <w:u w:val="single"/>
          </w:rPr>
          <w:t>QuickSight</w:t>
        </w:r>
        <w:proofErr w:type="spellEnd"/>
      </w:hyperlink>
      <w:r w:rsidR="00014FA9" w:rsidRPr="00014FA9">
        <w:rPr>
          <w:rFonts w:ascii="Times New Roman" w:eastAsia="Times New Roman" w:hAnsi="Times New Roman" w:cs="Times New Roman"/>
          <w:sz w:val="20"/>
          <w:szCs w:val="20"/>
        </w:rPr>
        <w:t xml:space="preserve"> provides a serverless BI capability to easily create and publish rich, interactive dashboards. </w:t>
      </w:r>
      <w:proofErr w:type="spellStart"/>
      <w:r w:rsidR="00014FA9" w:rsidRPr="00014FA9">
        <w:rPr>
          <w:rFonts w:ascii="Times New Roman" w:eastAsia="Times New Roman" w:hAnsi="Times New Roman" w:cs="Times New Roman"/>
          <w:sz w:val="20"/>
          <w:szCs w:val="20"/>
        </w:rPr>
        <w:t>QuickSight</w:t>
      </w:r>
      <w:proofErr w:type="spellEnd"/>
      <w:r w:rsidR="00014FA9" w:rsidRPr="00014FA9">
        <w:rPr>
          <w:rFonts w:ascii="Times New Roman" w:eastAsia="Times New Roman" w:hAnsi="Times New Roman" w:cs="Times New Roman"/>
          <w:sz w:val="20"/>
          <w:szCs w:val="20"/>
        </w:rPr>
        <w:t xml:space="preserve"> enriches dashboards and visuals with out-of-the-box, automatically generated ML insights such as forecasting, anomaly detection, and narrative highlights. </w:t>
      </w:r>
      <w:proofErr w:type="spellStart"/>
      <w:r w:rsidR="00014FA9" w:rsidRPr="00014FA9">
        <w:rPr>
          <w:rFonts w:ascii="Times New Roman" w:eastAsia="Times New Roman" w:hAnsi="Times New Roman" w:cs="Times New Roman"/>
          <w:sz w:val="20"/>
          <w:szCs w:val="20"/>
        </w:rPr>
        <w:t>QuickSight</w:t>
      </w:r>
      <w:proofErr w:type="spellEnd"/>
      <w:r w:rsidR="00014FA9" w:rsidRPr="00014FA9">
        <w:rPr>
          <w:rFonts w:ascii="Times New Roman" w:eastAsia="Times New Roman" w:hAnsi="Times New Roman" w:cs="Times New Roman"/>
          <w:sz w:val="20"/>
          <w:szCs w:val="20"/>
        </w:rPr>
        <w:t xml:space="preserve"> natively </w:t>
      </w:r>
      <w:hyperlink r:id="rId50" w:tgtFrame="_blank" w:history="1">
        <w:r w:rsidR="00014FA9" w:rsidRPr="00014FA9">
          <w:rPr>
            <w:rFonts w:ascii="Times New Roman" w:eastAsia="Times New Roman" w:hAnsi="Times New Roman" w:cs="Times New Roman"/>
            <w:color w:val="007EB9"/>
            <w:sz w:val="20"/>
            <w:szCs w:val="20"/>
            <w:u w:val="single"/>
          </w:rPr>
          <w:t xml:space="preserve">integrates with Amazon </w:t>
        </w:r>
        <w:proofErr w:type="spellStart"/>
        <w:r w:rsidR="00014FA9" w:rsidRPr="00014FA9">
          <w:rPr>
            <w:rFonts w:ascii="Times New Roman" w:eastAsia="Times New Roman" w:hAnsi="Times New Roman" w:cs="Times New Roman"/>
            <w:color w:val="007EB9"/>
            <w:sz w:val="20"/>
            <w:szCs w:val="20"/>
            <w:u w:val="single"/>
          </w:rPr>
          <w:t>SageMaker</w:t>
        </w:r>
        <w:proofErr w:type="spellEnd"/>
      </w:hyperlink>
      <w:r w:rsidR="00014FA9" w:rsidRPr="00014FA9">
        <w:rPr>
          <w:rFonts w:ascii="Times New Roman" w:eastAsia="Times New Roman" w:hAnsi="Times New Roman" w:cs="Times New Roman"/>
          <w:sz w:val="20"/>
          <w:szCs w:val="20"/>
        </w:rPr>
        <w:t xml:space="preserve"> to enable additional custom ML model-based insights to your BI dashboards. You can access </w:t>
      </w:r>
      <w:proofErr w:type="spellStart"/>
      <w:r w:rsidR="00014FA9" w:rsidRPr="00014FA9">
        <w:rPr>
          <w:rFonts w:ascii="Times New Roman" w:eastAsia="Times New Roman" w:hAnsi="Times New Roman" w:cs="Times New Roman"/>
          <w:sz w:val="20"/>
          <w:szCs w:val="20"/>
        </w:rPr>
        <w:t>QuickSight</w:t>
      </w:r>
      <w:proofErr w:type="spellEnd"/>
      <w:r w:rsidR="00014FA9" w:rsidRPr="00014FA9">
        <w:rPr>
          <w:rFonts w:ascii="Times New Roman" w:eastAsia="Times New Roman" w:hAnsi="Times New Roman" w:cs="Times New Roman"/>
          <w:sz w:val="20"/>
          <w:szCs w:val="20"/>
        </w:rPr>
        <w:t xml:space="preserve"> dashboards from any device using a </w:t>
      </w:r>
      <w:proofErr w:type="spellStart"/>
      <w:r w:rsidR="00014FA9" w:rsidRPr="00014FA9">
        <w:rPr>
          <w:rFonts w:ascii="Times New Roman" w:eastAsia="Times New Roman" w:hAnsi="Times New Roman" w:cs="Times New Roman"/>
          <w:sz w:val="20"/>
          <w:szCs w:val="20"/>
        </w:rPr>
        <w:t>QuickSight</w:t>
      </w:r>
      <w:proofErr w:type="spellEnd"/>
      <w:r w:rsidR="00014FA9" w:rsidRPr="00014FA9">
        <w:rPr>
          <w:rFonts w:ascii="Times New Roman" w:eastAsia="Times New Roman" w:hAnsi="Times New Roman" w:cs="Times New Roman"/>
          <w:sz w:val="20"/>
          <w:szCs w:val="20"/>
        </w:rPr>
        <w:t xml:space="preserve"> app, or you can </w:t>
      </w:r>
      <w:hyperlink r:id="rId51" w:tgtFrame="_blank" w:history="1">
        <w:r w:rsidR="00014FA9" w:rsidRPr="00014FA9">
          <w:rPr>
            <w:rFonts w:ascii="Times New Roman" w:eastAsia="Times New Roman" w:hAnsi="Times New Roman" w:cs="Times New Roman"/>
            <w:color w:val="007EB9"/>
            <w:sz w:val="20"/>
            <w:szCs w:val="20"/>
            <w:u w:val="single"/>
          </w:rPr>
          <w:t>embed the dashboard into web applications, portals, and websites</w:t>
        </w:r>
      </w:hyperlink>
      <w:r w:rsidR="00014FA9" w:rsidRPr="00014FA9">
        <w:rPr>
          <w:rFonts w:ascii="Times New Roman" w:eastAsia="Times New Roman" w:hAnsi="Times New Roman" w:cs="Times New Roman"/>
          <w:sz w:val="20"/>
          <w:szCs w:val="20"/>
        </w:rPr>
        <w:t>.</w:t>
      </w:r>
    </w:p>
    <w:p w14:paraId="32CB0C4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allows you to directly connect to and import data from a wide variety of cloud and on-premises data sources. These include SaaS applications such as Salesforce, Square, ServiceNow, Twitter, GitHub, and JIRA; third-party databases such as Teradata, MySQL, Postgres, and SQL Server; native AWS services such as Amazon Redshift, Athena, Amazon S3, </w:t>
      </w:r>
      <w:hyperlink r:id="rId52" w:tgtFrame="_blank" w:history="1">
        <w:r w:rsidRPr="00014FA9">
          <w:rPr>
            <w:rFonts w:ascii="Times New Roman" w:eastAsia="Times New Roman" w:hAnsi="Times New Roman" w:cs="Times New Roman"/>
            <w:color w:val="007EB9"/>
            <w:sz w:val="20"/>
            <w:szCs w:val="20"/>
            <w:u w:val="single"/>
          </w:rPr>
          <w:t>Amazon Relational Database Service</w:t>
        </w:r>
      </w:hyperlink>
      <w:r w:rsidRPr="00014FA9">
        <w:rPr>
          <w:rFonts w:ascii="Times New Roman" w:eastAsia="Times New Roman" w:hAnsi="Times New Roman" w:cs="Times New Roman"/>
          <w:sz w:val="20"/>
          <w:szCs w:val="20"/>
        </w:rPr>
        <w:t> (Amazon RDS), and </w:t>
      </w:r>
      <w:hyperlink r:id="rId53" w:tgtFrame="_blank" w:history="1">
        <w:r w:rsidRPr="00014FA9">
          <w:rPr>
            <w:rFonts w:ascii="Times New Roman" w:eastAsia="Times New Roman" w:hAnsi="Times New Roman" w:cs="Times New Roman"/>
            <w:color w:val="007EB9"/>
            <w:sz w:val="20"/>
            <w:szCs w:val="20"/>
            <w:u w:val="single"/>
          </w:rPr>
          <w:t>Amazon Aurora</w:t>
        </w:r>
      </w:hyperlink>
      <w:r w:rsidRPr="00014FA9">
        <w:rPr>
          <w:rFonts w:ascii="Times New Roman" w:eastAsia="Times New Roman" w:hAnsi="Times New Roman" w:cs="Times New Roman"/>
          <w:sz w:val="20"/>
          <w:szCs w:val="20"/>
        </w:rPr>
        <w:t>; and private VPC subnets. You can also upload a variety of file types including XLS, CSV, JSON, and Presto.</w:t>
      </w:r>
    </w:p>
    <w:p w14:paraId="32A2A5DC" w14:textId="4C1CC8B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To achieve </w:t>
      </w:r>
      <w:r>
        <w:rPr>
          <w:rFonts w:ascii="Times New Roman" w:eastAsia="Times New Roman" w:hAnsi="Times New Roman" w:cs="Times New Roman"/>
          <w:sz w:val="20"/>
          <w:szCs w:val="20"/>
        </w:rPr>
        <w:t>blazing-fast</w:t>
      </w:r>
      <w:r w:rsidRPr="00014FA9">
        <w:rPr>
          <w:rFonts w:ascii="Times New Roman" w:eastAsia="Times New Roman" w:hAnsi="Times New Roman" w:cs="Times New Roman"/>
          <w:sz w:val="20"/>
          <w:szCs w:val="20"/>
        </w:rPr>
        <w:t xml:space="preserve"> performance for dashboards,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provides an in-memory caching and calculation engine called SPICE. SPICE automatically replicates data for high availability and enables thousands of users to simultaneously perform fast, interactive analysis while shielding your underlying data infrastructure.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automatically scales to tens of thousands of users and provides a cost-effective, pay-per-session pricing model.</w:t>
      </w:r>
    </w:p>
    <w:p w14:paraId="24C1A6E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allows you to securely manage your users and content via a comprehensive set of security features, including role-based access control, active directory integration, </w:t>
      </w:r>
      <w:hyperlink r:id="rId54" w:tgtFrame="_blank" w:history="1">
        <w:r w:rsidRPr="00014FA9">
          <w:rPr>
            <w:rFonts w:ascii="Times New Roman" w:eastAsia="Times New Roman" w:hAnsi="Times New Roman" w:cs="Times New Roman"/>
            <w:color w:val="007EB9"/>
            <w:sz w:val="20"/>
            <w:szCs w:val="20"/>
            <w:u w:val="single"/>
          </w:rPr>
          <w:t>AWS CloudTrail</w:t>
        </w:r>
      </w:hyperlink>
      <w:r w:rsidRPr="00014FA9">
        <w:rPr>
          <w:rFonts w:ascii="Times New Roman" w:eastAsia="Times New Roman" w:hAnsi="Times New Roman" w:cs="Times New Roman"/>
          <w:sz w:val="20"/>
          <w:szCs w:val="20"/>
        </w:rPr>
        <w:t> auditing, single sign-on (IAM or third-party), private VPC subnets, and data backup.</w:t>
      </w:r>
    </w:p>
    <w:p w14:paraId="342C349F"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Predictive analytics and ML</w:t>
      </w:r>
    </w:p>
    <w:p w14:paraId="1EEB8FA8"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is a fully managed service that provides components to build, train, and deploy ML models using an interactive development environment (IDE) called </w:t>
      </w:r>
      <w:hyperlink r:id="rId55"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Studio</w:t>
        </w:r>
      </w:hyperlink>
      <w:r w:rsidRPr="00014FA9">
        <w:rPr>
          <w:rFonts w:ascii="Times New Roman" w:eastAsia="Times New Roman" w:hAnsi="Times New Roman" w:cs="Times New Roman"/>
          <w:sz w:val="20"/>
          <w:szCs w:val="20"/>
        </w:rPr>
        <w:t xml:space="preserve">. In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Studio, you can upload data, create new notebooks, train and tune models, move back and forth between steps to </w:t>
      </w:r>
      <w:r w:rsidRPr="00014FA9">
        <w:rPr>
          <w:rFonts w:ascii="Times New Roman" w:eastAsia="Times New Roman" w:hAnsi="Times New Roman" w:cs="Times New Roman"/>
          <w:sz w:val="20"/>
          <w:szCs w:val="20"/>
        </w:rPr>
        <w:lastRenderedPageBreak/>
        <w:t xml:space="preserve">adjust experiments, compare results, and deploy models to production, all in one place by using a unified visual interface.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also provides </w:t>
      </w:r>
      <w:hyperlink r:id="rId56" w:tgtFrame="_blank" w:history="1">
        <w:r w:rsidRPr="00014FA9">
          <w:rPr>
            <w:rFonts w:ascii="Times New Roman" w:eastAsia="Times New Roman" w:hAnsi="Times New Roman" w:cs="Times New Roman"/>
            <w:color w:val="007EB9"/>
            <w:sz w:val="20"/>
            <w:szCs w:val="20"/>
            <w:u w:val="single"/>
          </w:rPr>
          <w:t xml:space="preserve">managed </w:t>
        </w:r>
        <w:proofErr w:type="spellStart"/>
        <w:r w:rsidRPr="00014FA9">
          <w:rPr>
            <w:rFonts w:ascii="Times New Roman" w:eastAsia="Times New Roman" w:hAnsi="Times New Roman" w:cs="Times New Roman"/>
            <w:color w:val="007EB9"/>
            <w:sz w:val="20"/>
            <w:szCs w:val="20"/>
            <w:u w:val="single"/>
          </w:rPr>
          <w:t>Jupyter</w:t>
        </w:r>
        <w:proofErr w:type="spellEnd"/>
        <w:r w:rsidRPr="00014FA9">
          <w:rPr>
            <w:rFonts w:ascii="Times New Roman" w:eastAsia="Times New Roman" w:hAnsi="Times New Roman" w:cs="Times New Roman"/>
            <w:color w:val="007EB9"/>
            <w:sz w:val="20"/>
            <w:szCs w:val="20"/>
            <w:u w:val="single"/>
          </w:rPr>
          <w:t xml:space="preserve"> notebooks</w:t>
        </w:r>
      </w:hyperlink>
      <w:r w:rsidRPr="00014FA9">
        <w:rPr>
          <w:rFonts w:ascii="Times New Roman" w:eastAsia="Times New Roman" w:hAnsi="Times New Roman" w:cs="Times New Roman"/>
          <w:sz w:val="20"/>
          <w:szCs w:val="20"/>
        </w:rPr>
        <w:t xml:space="preserve"> that you can spin up with just a few clicks.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notebooks provide elastic compute resources, git integration, easy sharing, pre-configured ML algorithms, dozens of out-of-the-box ML examples, and </w:t>
      </w:r>
      <w:hyperlink r:id="rId57" w:tgtFrame="_blank" w:history="1">
        <w:r w:rsidRPr="00014FA9">
          <w:rPr>
            <w:rFonts w:ascii="Times New Roman" w:eastAsia="Times New Roman" w:hAnsi="Times New Roman" w:cs="Times New Roman"/>
            <w:color w:val="007EB9"/>
            <w:sz w:val="20"/>
            <w:szCs w:val="20"/>
            <w:u w:val="single"/>
          </w:rPr>
          <w:t>AWS Marketplace</w:t>
        </w:r>
      </w:hyperlink>
      <w:r w:rsidRPr="00014FA9">
        <w:rPr>
          <w:rFonts w:ascii="Times New Roman" w:eastAsia="Times New Roman" w:hAnsi="Times New Roman" w:cs="Times New Roman"/>
          <w:sz w:val="20"/>
          <w:szCs w:val="20"/>
        </w:rPr>
        <w:t xml:space="preserve"> integration, which enables easy deployment of hundreds of pre-trained algorithms.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notebooks are preconfigured with all major deep learning frameworks, including TensorFlow, </w:t>
      </w:r>
      <w:proofErr w:type="spellStart"/>
      <w:r w:rsidRPr="00014FA9">
        <w:rPr>
          <w:rFonts w:ascii="Times New Roman" w:eastAsia="Times New Roman" w:hAnsi="Times New Roman" w:cs="Times New Roman"/>
          <w:sz w:val="20"/>
          <w:szCs w:val="20"/>
        </w:rPr>
        <w:t>PyTorch</w:t>
      </w:r>
      <w:proofErr w:type="spellEnd"/>
      <w:r w:rsidRPr="00014FA9">
        <w:rPr>
          <w:rFonts w:ascii="Times New Roman" w:eastAsia="Times New Roman" w:hAnsi="Times New Roman" w:cs="Times New Roman"/>
          <w:sz w:val="20"/>
          <w:szCs w:val="20"/>
        </w:rPr>
        <w:t xml:space="preserve">, Apache </w:t>
      </w:r>
      <w:proofErr w:type="spellStart"/>
      <w:r w:rsidRPr="00014FA9">
        <w:rPr>
          <w:rFonts w:ascii="Times New Roman" w:eastAsia="Times New Roman" w:hAnsi="Times New Roman" w:cs="Times New Roman"/>
          <w:sz w:val="20"/>
          <w:szCs w:val="20"/>
        </w:rPr>
        <w:t>MXNet</w:t>
      </w:r>
      <w:proofErr w:type="spellEnd"/>
      <w:r w:rsidRPr="00014FA9">
        <w:rPr>
          <w:rFonts w:ascii="Times New Roman" w:eastAsia="Times New Roman" w:hAnsi="Times New Roman" w:cs="Times New Roman"/>
          <w:sz w:val="20"/>
          <w:szCs w:val="20"/>
        </w:rPr>
        <w:t xml:space="preserve">, Chainer, </w:t>
      </w:r>
      <w:proofErr w:type="spellStart"/>
      <w:r w:rsidRPr="00014FA9">
        <w:rPr>
          <w:rFonts w:ascii="Times New Roman" w:eastAsia="Times New Roman" w:hAnsi="Times New Roman" w:cs="Times New Roman"/>
          <w:sz w:val="20"/>
          <w:szCs w:val="20"/>
        </w:rPr>
        <w:t>Keras</w:t>
      </w:r>
      <w:proofErr w:type="spellEnd"/>
      <w:r w:rsidRPr="00014FA9">
        <w:rPr>
          <w:rFonts w:ascii="Times New Roman" w:eastAsia="Times New Roman" w:hAnsi="Times New Roman" w:cs="Times New Roman"/>
          <w:sz w:val="20"/>
          <w:szCs w:val="20"/>
        </w:rPr>
        <w:t xml:space="preserve">, Gluon, </w:t>
      </w:r>
      <w:proofErr w:type="spellStart"/>
      <w:r w:rsidRPr="00014FA9">
        <w:rPr>
          <w:rFonts w:ascii="Times New Roman" w:eastAsia="Times New Roman" w:hAnsi="Times New Roman" w:cs="Times New Roman"/>
          <w:sz w:val="20"/>
          <w:szCs w:val="20"/>
        </w:rPr>
        <w:t>Horovod</w:t>
      </w:r>
      <w:proofErr w:type="spellEnd"/>
      <w:r w:rsidRPr="00014FA9">
        <w:rPr>
          <w:rFonts w:ascii="Times New Roman" w:eastAsia="Times New Roman" w:hAnsi="Times New Roman" w:cs="Times New Roman"/>
          <w:sz w:val="20"/>
          <w:szCs w:val="20"/>
        </w:rPr>
        <w:t>, Scikit-learn, and Deep Graph Library.</w:t>
      </w:r>
    </w:p>
    <w:p w14:paraId="4DF2D5FB" w14:textId="7E7E9FCB"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ML models are trained on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managed</w:t>
      </w:r>
      <w:r>
        <w:rPr>
          <w:rFonts w:ascii="Times New Roman" w:eastAsia="Times New Roman" w:hAnsi="Times New Roman" w:cs="Times New Roman"/>
          <w:sz w:val="20"/>
          <w:szCs w:val="20"/>
        </w:rPr>
        <w:t xml:space="preserve"> to</w:t>
      </w:r>
      <w:r w:rsidRPr="00014FA9">
        <w:rPr>
          <w:rFonts w:ascii="Times New Roman" w:eastAsia="Times New Roman" w:hAnsi="Times New Roman" w:cs="Times New Roman"/>
          <w:sz w:val="20"/>
          <w:szCs w:val="20"/>
        </w:rPr>
        <w:t xml:space="preserve"> compute instances, including highly cost-effective </w:t>
      </w:r>
      <w:hyperlink r:id="rId58" w:tgtFrame="_blank" w:history="1">
        <w:r w:rsidRPr="00014FA9">
          <w:rPr>
            <w:rFonts w:ascii="Times New Roman" w:eastAsia="Times New Roman" w:hAnsi="Times New Roman" w:cs="Times New Roman"/>
            <w:color w:val="007EB9"/>
            <w:sz w:val="20"/>
            <w:szCs w:val="20"/>
            <w:u w:val="single"/>
          </w:rPr>
          <w:t>Amazon Elastic Compute Cloud</w:t>
        </w:r>
      </w:hyperlink>
      <w:r w:rsidRPr="00014FA9">
        <w:rPr>
          <w:rFonts w:ascii="Times New Roman" w:eastAsia="Times New Roman" w:hAnsi="Times New Roman" w:cs="Times New Roman"/>
          <w:sz w:val="20"/>
          <w:szCs w:val="20"/>
        </w:rPr>
        <w:t> (Amazon EC2) Spot Instances. You can organize multiple training jobs by using </w:t>
      </w:r>
      <w:hyperlink r:id="rId59"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Experiments</w:t>
        </w:r>
      </w:hyperlink>
      <w:r w:rsidRPr="00014FA9">
        <w:rPr>
          <w:rFonts w:ascii="Times New Roman" w:eastAsia="Times New Roman" w:hAnsi="Times New Roman" w:cs="Times New Roman"/>
          <w:sz w:val="20"/>
          <w:szCs w:val="20"/>
        </w:rPr>
        <w:t xml:space="preserve">. You can build training jobs using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built-in algorithms, your custom algorithms, or hundreds of algorithms you can deploy from AWS Marketplace. </w:t>
      </w:r>
      <w:hyperlink r:id="rId60"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Debugger</w:t>
        </w:r>
      </w:hyperlink>
      <w:r w:rsidRPr="00014FA9">
        <w:rPr>
          <w:rFonts w:ascii="Times New Roman" w:eastAsia="Times New Roman" w:hAnsi="Times New Roman" w:cs="Times New Roman"/>
          <w:sz w:val="20"/>
          <w:szCs w:val="20"/>
        </w:rPr>
        <w:t xml:space="preserve"> provides full visibility into model training jobs.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also provides </w:t>
      </w:r>
      <w:hyperlink r:id="rId61" w:tgtFrame="_blank" w:history="1">
        <w:r w:rsidRPr="00014FA9">
          <w:rPr>
            <w:rFonts w:ascii="Times New Roman" w:eastAsia="Times New Roman" w:hAnsi="Times New Roman" w:cs="Times New Roman"/>
            <w:color w:val="007EB9"/>
            <w:sz w:val="20"/>
            <w:szCs w:val="20"/>
            <w:u w:val="single"/>
          </w:rPr>
          <w:t>automatic hyperparameter tuning</w:t>
        </w:r>
      </w:hyperlink>
      <w:r w:rsidRPr="00014FA9">
        <w:rPr>
          <w:rFonts w:ascii="Times New Roman" w:eastAsia="Times New Roman" w:hAnsi="Times New Roman" w:cs="Times New Roman"/>
          <w:sz w:val="20"/>
          <w:szCs w:val="20"/>
        </w:rPr>
        <w:t> for ML training jobs.</w:t>
      </w:r>
    </w:p>
    <w:p w14:paraId="7807CFA1"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You can </w:t>
      </w:r>
      <w:hyperlink r:id="rId62" w:tgtFrame="_blank" w:history="1">
        <w:r w:rsidRPr="00014FA9">
          <w:rPr>
            <w:rFonts w:ascii="Times New Roman" w:eastAsia="Times New Roman" w:hAnsi="Times New Roman" w:cs="Times New Roman"/>
            <w:color w:val="007EB9"/>
            <w:sz w:val="20"/>
            <w:szCs w:val="20"/>
            <w:u w:val="single"/>
          </w:rPr>
          <w:t xml:space="preserve">deploy 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trained models</w:t>
        </w:r>
      </w:hyperlink>
      <w:r w:rsidRPr="00014FA9">
        <w:rPr>
          <w:rFonts w:ascii="Times New Roman" w:eastAsia="Times New Roman" w:hAnsi="Times New Roman" w:cs="Times New Roman"/>
          <w:sz w:val="20"/>
          <w:szCs w:val="20"/>
        </w:rPr>
        <w:t> into production with a few clicks and easily scale them across a fleet of fully managed EC2 instances. You can choose from multiple EC2 instance types and attach cost-effective </w:t>
      </w:r>
      <w:hyperlink r:id="rId63" w:tgtFrame="_blank" w:history="1">
        <w:r w:rsidRPr="00014FA9">
          <w:rPr>
            <w:rFonts w:ascii="Times New Roman" w:eastAsia="Times New Roman" w:hAnsi="Times New Roman" w:cs="Times New Roman"/>
            <w:color w:val="007EB9"/>
            <w:sz w:val="20"/>
            <w:szCs w:val="20"/>
            <w:u w:val="single"/>
          </w:rPr>
          <w:t>GPU-powered inference acceleration</w:t>
        </w:r>
      </w:hyperlink>
      <w:r w:rsidRPr="00014FA9">
        <w:rPr>
          <w:rFonts w:ascii="Times New Roman" w:eastAsia="Times New Roman" w:hAnsi="Times New Roman" w:cs="Times New Roman"/>
          <w:sz w:val="20"/>
          <w:szCs w:val="20"/>
        </w:rPr>
        <w:t xml:space="preserve">. After the models are deployed,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can </w:t>
      </w:r>
      <w:hyperlink r:id="rId64" w:tgtFrame="_blank" w:history="1">
        <w:r w:rsidRPr="00014FA9">
          <w:rPr>
            <w:rFonts w:ascii="Times New Roman" w:eastAsia="Times New Roman" w:hAnsi="Times New Roman" w:cs="Times New Roman"/>
            <w:color w:val="007EB9"/>
            <w:sz w:val="20"/>
            <w:szCs w:val="20"/>
            <w:u w:val="single"/>
          </w:rPr>
          <w:t>monitor key model metrics</w:t>
        </w:r>
      </w:hyperlink>
      <w:r w:rsidRPr="00014FA9">
        <w:rPr>
          <w:rFonts w:ascii="Times New Roman" w:eastAsia="Times New Roman" w:hAnsi="Times New Roman" w:cs="Times New Roman"/>
          <w:sz w:val="20"/>
          <w:szCs w:val="20"/>
        </w:rPr>
        <w:t> for inference accuracy and detect any concept drift.</w:t>
      </w:r>
    </w:p>
    <w:p w14:paraId="5EB53E5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provides native integrations with AWS services in the storage and </w:t>
      </w:r>
      <w:hyperlink r:id="rId65" w:tgtFrame="_blank" w:history="1">
        <w:r w:rsidRPr="00014FA9">
          <w:rPr>
            <w:rFonts w:ascii="Times New Roman" w:eastAsia="Times New Roman" w:hAnsi="Times New Roman" w:cs="Times New Roman"/>
            <w:color w:val="007EB9"/>
            <w:sz w:val="20"/>
            <w:szCs w:val="20"/>
            <w:u w:val="single"/>
          </w:rPr>
          <w:t>security</w:t>
        </w:r>
      </w:hyperlink>
      <w:r w:rsidRPr="00014FA9">
        <w:rPr>
          <w:rFonts w:ascii="Times New Roman" w:eastAsia="Times New Roman" w:hAnsi="Times New Roman" w:cs="Times New Roman"/>
          <w:sz w:val="20"/>
          <w:szCs w:val="20"/>
        </w:rPr>
        <w:t> layers.</w:t>
      </w:r>
    </w:p>
    <w:p w14:paraId="6A2543FA"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Security and governance layer</w:t>
      </w:r>
    </w:p>
    <w:p w14:paraId="32ADCCC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across all layers of our architecture protect data, identities, and processing resources by natively using the following capabilities provided by the security and governance layer.</w:t>
      </w:r>
    </w:p>
    <w:p w14:paraId="5094B00D"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Authentication and authorization</w:t>
      </w:r>
    </w:p>
    <w:p w14:paraId="7332B571" w14:textId="2FF08088"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IAM provides user-,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group-, and role-level identity to users and the ability to configure fine-grained access control for resources managed by AWS services in all layers of our architecture. IAM supports multi-factor authentication and single sign-on through integrations with corporate directories and open identity providers such as Google, Facebook, and Amazon.</w:t>
      </w:r>
    </w:p>
    <w:p w14:paraId="7B679E44" w14:textId="2FB41510" w:rsidR="00014FA9" w:rsidRPr="00014FA9" w:rsidRDefault="008E2650" w:rsidP="00014FA9">
      <w:pPr>
        <w:spacing w:before="100" w:beforeAutospacing="1" w:after="100" w:afterAutospacing="1" w:line="240" w:lineRule="auto"/>
        <w:jc w:val="both"/>
        <w:rPr>
          <w:rFonts w:ascii="Times New Roman" w:eastAsia="Times New Roman" w:hAnsi="Times New Roman" w:cs="Times New Roman"/>
          <w:sz w:val="20"/>
          <w:szCs w:val="20"/>
        </w:rPr>
      </w:pPr>
      <w:hyperlink r:id="rId66" w:tgtFrame="_blank" w:history="1">
        <w:r w:rsidR="00014FA9" w:rsidRPr="00014FA9">
          <w:rPr>
            <w:rFonts w:ascii="Times New Roman" w:eastAsia="Times New Roman" w:hAnsi="Times New Roman" w:cs="Times New Roman"/>
            <w:color w:val="007EB9"/>
            <w:sz w:val="20"/>
            <w:szCs w:val="20"/>
            <w:u w:val="single"/>
          </w:rPr>
          <w:t>Lake Formation provides a simple and centralized authorization model</w:t>
        </w:r>
      </w:hyperlink>
      <w:r w:rsidR="00014FA9" w:rsidRPr="00014FA9">
        <w:rPr>
          <w:rFonts w:ascii="Times New Roman" w:eastAsia="Times New Roman" w:hAnsi="Times New Roman" w:cs="Times New Roman"/>
          <w:sz w:val="20"/>
          <w:szCs w:val="20"/>
        </w:rPr>
        <w:t xml:space="preserve"> for tables hosted in the data lake. After </w:t>
      </w:r>
      <w:r w:rsidR="00014FA9">
        <w:rPr>
          <w:rFonts w:ascii="Times New Roman" w:eastAsia="Times New Roman" w:hAnsi="Times New Roman" w:cs="Times New Roman"/>
          <w:sz w:val="20"/>
          <w:szCs w:val="20"/>
        </w:rPr>
        <w:t xml:space="preserve">being </w:t>
      </w:r>
      <w:r w:rsidR="00014FA9" w:rsidRPr="00014FA9">
        <w:rPr>
          <w:rFonts w:ascii="Times New Roman" w:eastAsia="Times New Roman" w:hAnsi="Times New Roman" w:cs="Times New Roman"/>
          <w:sz w:val="20"/>
          <w:szCs w:val="20"/>
        </w:rPr>
        <w:t>implemented in Lake Formation, authorization policies for databases and tables are enforced by </w:t>
      </w:r>
      <w:hyperlink r:id="rId67" w:anchor="service-integrations" w:tgtFrame="_blank" w:history="1">
        <w:r w:rsidR="00014FA9" w:rsidRPr="00014FA9">
          <w:rPr>
            <w:rFonts w:ascii="Times New Roman" w:eastAsia="Times New Roman" w:hAnsi="Times New Roman" w:cs="Times New Roman"/>
            <w:color w:val="007EB9"/>
            <w:sz w:val="20"/>
            <w:szCs w:val="20"/>
            <w:u w:val="single"/>
          </w:rPr>
          <w:t xml:space="preserve">other AWS services such as Athena, Amazon EMR, </w:t>
        </w:r>
        <w:proofErr w:type="spellStart"/>
        <w:r w:rsidR="00014FA9" w:rsidRPr="00014FA9">
          <w:rPr>
            <w:rFonts w:ascii="Times New Roman" w:eastAsia="Times New Roman" w:hAnsi="Times New Roman" w:cs="Times New Roman"/>
            <w:color w:val="007EB9"/>
            <w:sz w:val="20"/>
            <w:szCs w:val="20"/>
            <w:u w:val="single"/>
          </w:rPr>
          <w:t>QuickSight</w:t>
        </w:r>
        <w:proofErr w:type="spellEnd"/>
        <w:r w:rsidR="00014FA9" w:rsidRPr="00014FA9">
          <w:rPr>
            <w:rFonts w:ascii="Times New Roman" w:eastAsia="Times New Roman" w:hAnsi="Times New Roman" w:cs="Times New Roman"/>
            <w:color w:val="007EB9"/>
            <w:sz w:val="20"/>
            <w:szCs w:val="20"/>
            <w:u w:val="single"/>
          </w:rPr>
          <w:t>, and Amazon Redshift Spectrum</w:t>
        </w:r>
      </w:hyperlink>
      <w:r w:rsidR="00014FA9" w:rsidRPr="00014FA9">
        <w:rPr>
          <w:rFonts w:ascii="Times New Roman" w:eastAsia="Times New Roman" w:hAnsi="Times New Roman" w:cs="Times New Roman"/>
          <w:sz w:val="20"/>
          <w:szCs w:val="20"/>
        </w:rPr>
        <w:t>. In Lake Formation, you can grant or revoke database-, table-, or column-level access for IAM users, groups, or roles defined in the same account hosting the Lake Formation catalog or </w:t>
      </w:r>
      <w:hyperlink r:id="rId68" w:tgtFrame="_blank" w:history="1">
        <w:r w:rsidR="00014FA9" w:rsidRPr="00014FA9">
          <w:rPr>
            <w:rFonts w:ascii="Times New Roman" w:eastAsia="Times New Roman" w:hAnsi="Times New Roman" w:cs="Times New Roman"/>
            <w:color w:val="007EB9"/>
            <w:sz w:val="20"/>
            <w:szCs w:val="20"/>
            <w:u w:val="single"/>
          </w:rPr>
          <w:t>another AWS account</w:t>
        </w:r>
      </w:hyperlink>
      <w:r w:rsidR="00014FA9" w:rsidRPr="00014FA9">
        <w:rPr>
          <w:rFonts w:ascii="Times New Roman" w:eastAsia="Times New Roman" w:hAnsi="Times New Roman" w:cs="Times New Roman"/>
          <w:sz w:val="20"/>
          <w:szCs w:val="20"/>
        </w:rPr>
        <w:t>. The simple grant/revoke-based authorization model of Lake Formation considerably simplifies the previous IAM-based authorization model that relied on separately securing S3 data objects and metadata objects in the AWS Glue Data Catalog.</w:t>
      </w:r>
    </w:p>
    <w:p w14:paraId="512F9E66"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Encryption</w:t>
      </w:r>
    </w:p>
    <w:p w14:paraId="2ADC8719"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KMS provides the capability to create and manage symmetric and asymmetric customer-managed encryption keys. AWS services in all layers of our architecture natively integrate with AWS KMS to encrypt data in the data lake. It supports both creating new keys and importing existing customer keys. Access to the encryption keys is controlled using IAM and is monitored through detailed audit trails in CloudTrail.</w:t>
      </w:r>
    </w:p>
    <w:p w14:paraId="69378DF7"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Network protection</w:t>
      </w:r>
    </w:p>
    <w:p w14:paraId="134E2C4D" w14:textId="2A98CBC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Our architecture uses </w:t>
      </w:r>
      <w:hyperlink r:id="rId69" w:tgtFrame="_blank" w:history="1">
        <w:r w:rsidRPr="00014FA9">
          <w:rPr>
            <w:rFonts w:ascii="Times New Roman" w:eastAsia="Times New Roman" w:hAnsi="Times New Roman" w:cs="Times New Roman"/>
            <w:color w:val="007EB9"/>
            <w:sz w:val="20"/>
            <w:szCs w:val="20"/>
            <w:u w:val="single"/>
          </w:rPr>
          <w:t>Amazon Virtual Private Cloud</w:t>
        </w:r>
      </w:hyperlink>
      <w:r w:rsidRPr="00014FA9">
        <w:rPr>
          <w:rFonts w:ascii="Times New Roman" w:eastAsia="Times New Roman" w:hAnsi="Times New Roman" w:cs="Times New Roman"/>
          <w:sz w:val="20"/>
          <w:szCs w:val="20"/>
        </w:rPr>
        <w:t> (Amazon VPC) to provision a logically isolated section of the AWS Cloud (called VPC) that is isolated from the internet and other AWS customers. AWS VPC provides the ability to choose your IP address range, create subnets, and configure route tables and network gateways. AWS services from other layers in our architecture launch resources in this private VPC to protect all traffic to and from these resources.</w:t>
      </w:r>
    </w:p>
    <w:p w14:paraId="39064B35"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lastRenderedPageBreak/>
        <w:t>Monitoring and logging</w:t>
      </w:r>
    </w:p>
    <w:p w14:paraId="418003CD"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services in all layers of our architecture store detailed logs and monitoring metrics in </w:t>
      </w:r>
      <w:hyperlink r:id="rId70" w:tgtFrame="_blank" w:history="1">
        <w:r w:rsidRPr="00014FA9">
          <w:rPr>
            <w:rFonts w:ascii="Times New Roman" w:eastAsia="Times New Roman" w:hAnsi="Times New Roman" w:cs="Times New Roman"/>
            <w:color w:val="007EB9"/>
            <w:sz w:val="20"/>
            <w:szCs w:val="20"/>
            <w:u w:val="single"/>
          </w:rPr>
          <w:t>AWS CloudWatch</w:t>
        </w:r>
      </w:hyperlink>
      <w:r w:rsidRPr="00014FA9">
        <w:rPr>
          <w:rFonts w:ascii="Times New Roman" w:eastAsia="Times New Roman" w:hAnsi="Times New Roman" w:cs="Times New Roman"/>
          <w:sz w:val="20"/>
          <w:szCs w:val="20"/>
        </w:rPr>
        <w:t>. CloudWatch provides the ability to analyze logs, visualize monitored metrics, define monitoring thresholds, and send alerts when thresholds are crossed.</w:t>
      </w:r>
    </w:p>
    <w:p w14:paraId="671E9740" w14:textId="4D93681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All AWS services in our architecture also store extensive audit trails of user and service actions in CloudTrail. CloudTrail provides </w:t>
      </w:r>
      <w:r w:rsidR="00B230E6">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event history of your AWS account activity, including actions taken through the </w:t>
      </w:r>
      <w:hyperlink r:id="rId71" w:tgtFrame="_blank" w:history="1">
        <w:r w:rsidRPr="00014FA9">
          <w:rPr>
            <w:rFonts w:ascii="Times New Roman" w:eastAsia="Times New Roman" w:hAnsi="Times New Roman" w:cs="Times New Roman"/>
            <w:color w:val="007EB9"/>
            <w:sz w:val="20"/>
            <w:szCs w:val="20"/>
            <w:u w:val="single"/>
          </w:rPr>
          <w:t>AWS Management Console</w:t>
        </w:r>
      </w:hyperlink>
      <w:r w:rsidRPr="00014FA9">
        <w:rPr>
          <w:rFonts w:ascii="Times New Roman" w:eastAsia="Times New Roman" w:hAnsi="Times New Roman" w:cs="Times New Roman"/>
          <w:sz w:val="20"/>
          <w:szCs w:val="20"/>
        </w:rPr>
        <w:t xml:space="preserve">, AWS SDKs, </w:t>
      </w:r>
      <w:r w:rsidR="00B230E6">
        <w:rPr>
          <w:rFonts w:ascii="Times New Roman" w:eastAsia="Times New Roman" w:hAnsi="Times New Roman" w:cs="Times New Roman"/>
          <w:sz w:val="20"/>
          <w:szCs w:val="20"/>
        </w:rPr>
        <w:t>command-line</w:t>
      </w:r>
      <w:r w:rsidRPr="00014FA9">
        <w:rPr>
          <w:rFonts w:ascii="Times New Roman" w:eastAsia="Times New Roman" w:hAnsi="Times New Roman" w:cs="Times New Roman"/>
          <w:sz w:val="20"/>
          <w:szCs w:val="20"/>
        </w:rPr>
        <w:t xml:space="preserv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w:t>
      </w:r>
    </w:p>
    <w:p w14:paraId="1B9D72E8"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Additional considerations</w:t>
      </w:r>
    </w:p>
    <w:p w14:paraId="024DDD0A" w14:textId="2B0C13CB"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this post, we talked about ingesting data from diverse sources and storing it as S3 objects in the data lake</w:t>
      </w:r>
      <w:r w:rsidR="00B230E6">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then using AWS Glue to process ingested datasets until they’re in a consumable state. This architecture enables use cases needing source-to-consumption latency of a few minutes to hours. In a future post, we will evolve our serverless analytics architecture to add a speed layer to enable use cases that require source-to-consumption latency in seconds, all while aligning with the layered logical architecture we introduced.</w:t>
      </w:r>
    </w:p>
    <w:p w14:paraId="0025894D"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Conclusion</w:t>
      </w:r>
    </w:p>
    <w:p w14:paraId="3B10F916" w14:textId="29102FA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With AWS serverless and managed services, you can build a modern, low-cost data </w:t>
      </w:r>
      <w:r w:rsidR="00B230E6">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architecture in days. A decoupled, component-driven architecture allows you to start small and quickly add new purpose-built components to one of six architecture layers to address new requirements and data sources.</w:t>
      </w:r>
    </w:p>
    <w:p w14:paraId="275822DB" w14:textId="3D1055BA" w:rsidR="00B230E6" w:rsidRPr="00014FA9" w:rsidRDefault="00131542" w:rsidP="00B230E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r w:rsidR="00B230E6" w:rsidRPr="00014FA9">
        <w:rPr>
          <w:rFonts w:ascii="Times New Roman" w:eastAsia="Times New Roman" w:hAnsi="Times New Roman" w:cs="Times New Roman"/>
          <w:sz w:val="20"/>
          <w:szCs w:val="20"/>
        </w:rPr>
        <w:t> </w:t>
      </w:r>
      <w:hyperlink r:id="rId72" w:tooltip="View all posts in Amazon Redshift" w:history="1">
        <w:r w:rsidR="00B230E6" w:rsidRPr="00014FA9">
          <w:rPr>
            <w:rFonts w:ascii="Times New Roman" w:eastAsia="Times New Roman" w:hAnsi="Times New Roman" w:cs="Times New Roman"/>
            <w:color w:val="007EB9"/>
            <w:sz w:val="20"/>
            <w:szCs w:val="20"/>
            <w:u w:val="single"/>
          </w:rPr>
          <w:t>Amazon Redshift</w:t>
        </w:r>
      </w:hyperlink>
      <w:r w:rsidR="00B230E6" w:rsidRPr="00014FA9">
        <w:rPr>
          <w:rFonts w:ascii="Times New Roman" w:eastAsia="Times New Roman" w:hAnsi="Times New Roman" w:cs="Times New Roman"/>
          <w:sz w:val="20"/>
          <w:szCs w:val="20"/>
        </w:rPr>
        <w:t>, </w:t>
      </w:r>
      <w:hyperlink r:id="rId73" w:tooltip="View all posts in Analytics" w:history="1">
        <w:r w:rsidR="00B230E6" w:rsidRPr="00014FA9">
          <w:rPr>
            <w:rFonts w:ascii="Times New Roman" w:eastAsia="Times New Roman" w:hAnsi="Times New Roman" w:cs="Times New Roman"/>
            <w:color w:val="007EB9"/>
            <w:sz w:val="20"/>
            <w:szCs w:val="20"/>
            <w:u w:val="single"/>
          </w:rPr>
          <w:t>Analytics</w:t>
        </w:r>
      </w:hyperlink>
      <w:r w:rsidR="00B230E6" w:rsidRPr="00014FA9">
        <w:rPr>
          <w:rFonts w:ascii="Times New Roman" w:eastAsia="Times New Roman" w:hAnsi="Times New Roman" w:cs="Times New Roman"/>
          <w:sz w:val="20"/>
          <w:szCs w:val="20"/>
        </w:rPr>
        <w:t>, </w:t>
      </w:r>
      <w:hyperlink r:id="rId74" w:tooltip="View all posts in AWS Glue" w:history="1">
        <w:r w:rsidR="00B230E6" w:rsidRPr="00014FA9">
          <w:rPr>
            <w:rFonts w:ascii="Times New Roman" w:eastAsia="Times New Roman" w:hAnsi="Times New Roman" w:cs="Times New Roman"/>
            <w:color w:val="007EB9"/>
            <w:sz w:val="20"/>
            <w:szCs w:val="20"/>
            <w:u w:val="single"/>
          </w:rPr>
          <w:t>AWS Glue</w:t>
        </w:r>
      </w:hyperlink>
      <w:r w:rsidR="00B230E6" w:rsidRPr="00014FA9">
        <w:rPr>
          <w:rFonts w:ascii="Times New Roman" w:eastAsia="Times New Roman" w:hAnsi="Times New Roman" w:cs="Times New Roman"/>
          <w:sz w:val="20"/>
          <w:szCs w:val="20"/>
        </w:rPr>
        <w:t>, </w:t>
      </w:r>
      <w:hyperlink r:id="rId75" w:tooltip="View all posts in AWS Lake Formation" w:history="1">
        <w:r w:rsidR="00B230E6" w:rsidRPr="00014FA9">
          <w:rPr>
            <w:rFonts w:ascii="Times New Roman" w:eastAsia="Times New Roman" w:hAnsi="Times New Roman" w:cs="Times New Roman"/>
            <w:color w:val="007EB9"/>
            <w:sz w:val="20"/>
            <w:szCs w:val="20"/>
            <w:u w:val="single"/>
          </w:rPr>
          <w:t>AWS Lake Formation</w:t>
        </w:r>
      </w:hyperlink>
      <w:r w:rsidR="00B230E6" w:rsidRPr="00014FA9">
        <w:rPr>
          <w:rFonts w:ascii="Times New Roman" w:eastAsia="Times New Roman" w:hAnsi="Times New Roman" w:cs="Times New Roman"/>
          <w:sz w:val="20"/>
          <w:szCs w:val="20"/>
        </w:rPr>
        <w:t xml:space="preserve"> </w:t>
      </w:r>
    </w:p>
    <w:p w14:paraId="299A811E" w14:textId="77777777" w:rsidR="00B230E6" w:rsidRPr="00014FA9" w:rsidRDefault="00B230E6" w:rsidP="00014FA9">
      <w:pPr>
        <w:spacing w:line="240" w:lineRule="auto"/>
        <w:jc w:val="both"/>
        <w:rPr>
          <w:rFonts w:ascii="Times New Roman" w:hAnsi="Times New Roman" w:cs="Times New Roman"/>
          <w:sz w:val="18"/>
          <w:szCs w:val="18"/>
        </w:rPr>
      </w:pPr>
    </w:p>
    <w:sectPr w:rsidR="00B230E6" w:rsidRPr="00014FA9"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0"/>
  </w:num>
  <w:num w:numId="2" w16cid:durableId="1244803722">
    <w:abstractNumId w:val="3"/>
  </w:num>
  <w:num w:numId="3" w16cid:durableId="464783654">
    <w:abstractNumId w:val="1"/>
  </w:num>
  <w:num w:numId="4" w16cid:durableId="487475621">
    <w:abstractNumId w:val="2"/>
  </w:num>
  <w:num w:numId="5" w16cid:durableId="325399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131542"/>
    <w:rsid w:val="002F4548"/>
    <w:rsid w:val="008E2650"/>
    <w:rsid w:val="00B03CA1"/>
    <w:rsid w:val="00B2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semiHidden/>
    <w:unhideWhenUsed/>
    <w:rsid w:val="00014FA9"/>
    <w:rPr>
      <w:color w:val="0000FF"/>
      <w:u w:val="single"/>
    </w:rPr>
  </w:style>
  <w:style w:type="paragraph" w:styleId="NormalWeb">
    <w:name w:val="Normal (Web)"/>
    <w:basedOn w:val="Normal"/>
    <w:uiPriority w:val="99"/>
    <w:semiHidden/>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glacier/" TargetMode="External"/><Relationship Id="rId21" Type="http://schemas.openxmlformats.org/officeDocument/2006/relationships/hyperlink" Target="https://aws.amazon.com/appflow/" TargetMode="External"/><Relationship Id="rId42" Type="http://schemas.openxmlformats.org/officeDocument/2006/relationships/hyperlink" Target="http://aws.amazon.com/lambda" TargetMode="External"/><Relationship Id="rId47" Type="http://schemas.openxmlformats.org/officeDocument/2006/relationships/hyperlink" Target="https://docs.aws.amazon.com/redshift/latest/dg/c-using-spectrum.html" TargetMode="External"/><Relationship Id="rId63" Type="http://schemas.openxmlformats.org/officeDocument/2006/relationships/hyperlink" Target="https://docs.aws.amazon.com/sagemaker/latest/dg/ei.html" TargetMode="External"/><Relationship Id="rId68" Type="http://schemas.openxmlformats.org/officeDocument/2006/relationships/hyperlink" Target="https://docs.aws.amazon.com/lake-formation/latest/dg/crosss-account-how-works.html" TargetMode="External"/><Relationship Id="rId16" Type="http://schemas.openxmlformats.org/officeDocument/2006/relationships/hyperlink" Target="https://aws.amazon.com/redshift/" TargetMode="External"/><Relationship Id="rId11" Type="http://schemas.openxmlformats.org/officeDocument/2006/relationships/hyperlink" Target="https://aws.amazon.com/lake-formation/" TargetMode="External"/><Relationship Id="rId24" Type="http://schemas.openxmlformats.org/officeDocument/2006/relationships/hyperlink" Target="https://docs.aws.amazon.com/glue/latest/dg/orchestrate-using-workflows.html" TargetMode="External"/><Relationship Id="rId32" Type="http://schemas.openxmlformats.org/officeDocument/2006/relationships/hyperlink" Target="https://docs.aws.amazon.com/glue/latest/dg/aws-glue-programming-python.html" TargetMode="External"/><Relationship Id="rId37" Type="http://schemas.openxmlformats.org/officeDocument/2006/relationships/hyperlink" Target="https://docs.aws.amazon.com/glue/latest/dg/add-classifier.html" TargetMode="External"/><Relationship Id="rId40" Type="http://schemas.openxmlformats.org/officeDocument/2006/relationships/hyperlink" Target="https://docs.aws.amazon.com/glue/latest/dg/populate-data-catalog.html" TargetMode="External"/><Relationship Id="rId45" Type="http://schemas.openxmlformats.org/officeDocument/2006/relationships/hyperlink" Target="https://docs.aws.amazon.com/athena/latest/ug/athena-bi-tools-jdbc-odbc.html" TargetMode="External"/><Relationship Id="rId53" Type="http://schemas.openxmlformats.org/officeDocument/2006/relationships/hyperlink" Target="https://aws.amazon.com/rds/aurora/" TargetMode="External"/><Relationship Id="rId58" Type="http://schemas.openxmlformats.org/officeDocument/2006/relationships/hyperlink" Target="http://aws.amazon.com/ec2" TargetMode="External"/><Relationship Id="rId66" Type="http://schemas.openxmlformats.org/officeDocument/2006/relationships/hyperlink" Target="https://docs.aws.amazon.com/lake-formation/latest/dg/security-data-access.html" TargetMode="External"/><Relationship Id="rId74" Type="http://schemas.openxmlformats.org/officeDocument/2006/relationships/hyperlink" Target="https://aws.amazon.com/blogs/big-data/category/analytics/aws-glue/" TargetMode="External"/><Relationship Id="rId5" Type="http://schemas.openxmlformats.org/officeDocument/2006/relationships/hyperlink" Target="https://aws.amazon.com/serverless/" TargetMode="External"/><Relationship Id="rId61" Type="http://schemas.openxmlformats.org/officeDocument/2006/relationships/hyperlink" Target="https://docs.aws.amazon.com/sagemaker/latest/dg/automatic-model-tuning-how-it-works.html" TargetMode="External"/><Relationship Id="rId19" Type="http://schemas.openxmlformats.org/officeDocument/2006/relationships/hyperlink" Target="https://aws.amazon.com/aws-transfer-family/" TargetMode="External"/><Relationship Id="rId14" Type="http://schemas.openxmlformats.org/officeDocument/2006/relationships/hyperlink" Target="https://aws.amazon.com/blogs/big-data/integrating-aws-lake-formation-with-amazon-rds-for-sql-server/" TargetMode="External"/><Relationship Id="rId22" Type="http://schemas.openxmlformats.org/officeDocument/2006/relationships/hyperlink" Target="https://aws.amazon.com/tools/" TargetMode="External"/><Relationship Id="rId27" Type="http://schemas.openxmlformats.org/officeDocument/2006/relationships/hyperlink" Target="https://aws.amazon.com/emr/" TargetMode="External"/><Relationship Id="rId30" Type="http://schemas.openxmlformats.org/officeDocument/2006/relationships/hyperlink" Target="https://aws.amazon.com/step-functions/" TargetMode="External"/><Relationship Id="rId35" Type="http://schemas.openxmlformats.org/officeDocument/2006/relationships/hyperlink" Target="https://aws.amazon.com/blogs/big-data/load-data-incrementally-and-optimized-parquet-writer-with-aws-glue/" TargetMode="External"/><Relationship Id="rId43" Type="http://schemas.openxmlformats.org/officeDocument/2006/relationships/hyperlink" Target="http://aws.amazon.com/ecs" TargetMode="External"/><Relationship Id="rId48" Type="http://schemas.openxmlformats.org/officeDocument/2006/relationships/hyperlink" Target="https://aws.amazon.com/blogs/big-data/amazon-redshift-spectrum-extends-data-warehousing-out-to-exabytes-no-loading-required/" TargetMode="External"/><Relationship Id="rId56" Type="http://schemas.openxmlformats.org/officeDocument/2006/relationships/hyperlink" Target="https://docs.aws.amazon.com/sagemaker/latest/dg/nbi.html" TargetMode="External"/><Relationship Id="rId64" Type="http://schemas.openxmlformats.org/officeDocument/2006/relationships/hyperlink" Target="https://docs.aws.amazon.com/sagemaker/latest/dg/monitoring-overview.html" TargetMode="External"/><Relationship Id="rId69" Type="http://schemas.openxmlformats.org/officeDocument/2006/relationships/hyperlink" Target="https://aws.amazon.com/vpc/" TargetMode="External"/><Relationship Id="rId77" Type="http://schemas.openxmlformats.org/officeDocument/2006/relationships/theme" Target="theme/theme1.xml"/><Relationship Id="rId8" Type="http://schemas.openxmlformats.org/officeDocument/2006/relationships/hyperlink" Target="https://aws.amazon.com/dms/" TargetMode="External"/><Relationship Id="rId51" Type="http://schemas.openxmlformats.org/officeDocument/2006/relationships/hyperlink" Target="https://docs.aws.amazon.com/quicksight/latest/user/embedding-dashboards.html" TargetMode="External"/><Relationship Id="rId72" Type="http://schemas.openxmlformats.org/officeDocument/2006/relationships/hyperlink" Target="https://aws.amazon.com/blogs/big-data/category/analytics/amazon-redshift-analytics/" TargetMode="External"/><Relationship Id="rId3" Type="http://schemas.openxmlformats.org/officeDocument/2006/relationships/settings" Target="settings.xml"/><Relationship Id="rId12" Type="http://schemas.openxmlformats.org/officeDocument/2006/relationships/hyperlink" Target="https://aws.amazon.com/glue" TargetMode="External"/><Relationship Id="rId17" Type="http://schemas.openxmlformats.org/officeDocument/2006/relationships/hyperlink" Target="https://aws.amazon.com/opensearch-service/" TargetMode="External"/><Relationship Id="rId25" Type="http://schemas.openxmlformats.org/officeDocument/2006/relationships/hyperlink" Target="https://aws.amazon.com/data-exchange/" TargetMode="External"/><Relationship Id="rId33" Type="http://schemas.openxmlformats.org/officeDocument/2006/relationships/hyperlink" Target="https://aws.amazon.com/blogs/big-data/simplify-data-pipelines-with-aws-glue-automatic-code-generation-and-workflows/" TargetMode="External"/><Relationship Id="rId38" Type="http://schemas.openxmlformats.org/officeDocument/2006/relationships/hyperlink" Target="https://docs.aws.amazon.com/glue/latest/dg/about-triggers.html" TargetMode="External"/><Relationship Id="rId46" Type="http://schemas.openxmlformats.org/officeDocument/2006/relationships/hyperlink" Target="https://docs.aws.amazon.com/athena/latest/ug/security.html" TargetMode="External"/><Relationship Id="rId59" Type="http://schemas.openxmlformats.org/officeDocument/2006/relationships/hyperlink" Target="https://aws.amazon.com/blogs/aws/amazon-sagemaker-experiments-organize-track-and-compare-your-machine-learning-trainings/" TargetMode="External"/><Relationship Id="rId67" Type="http://schemas.openxmlformats.org/officeDocument/2006/relationships/hyperlink" Target="https://docs.aws.amazon.com/lake-formation/latest/dg/what-is-lake-formation.html" TargetMode="External"/><Relationship Id="rId20" Type="http://schemas.openxmlformats.org/officeDocument/2006/relationships/hyperlink" Target="http://aws.amazon.com/iam" TargetMode="External"/><Relationship Id="rId41" Type="http://schemas.openxmlformats.org/officeDocument/2006/relationships/hyperlink" Target="https://docs.aws.amazon.com/glue/latest/dg/security.html" TargetMode="External"/><Relationship Id="rId54" Type="http://schemas.openxmlformats.org/officeDocument/2006/relationships/hyperlink" Target="http://aws.amazon.com/cloudtrail" TargetMode="External"/><Relationship Id="rId62" Type="http://schemas.openxmlformats.org/officeDocument/2006/relationships/hyperlink" Target="https://docs.aws.amazon.com/sagemaker/latest/dg/deploy-model.html" TargetMode="External"/><Relationship Id="rId70" Type="http://schemas.openxmlformats.org/officeDocument/2006/relationships/hyperlink" Target="https://aws.amazon.com/cloudwatch/" TargetMode="External"/><Relationship Id="rId75" Type="http://schemas.openxmlformats.org/officeDocument/2006/relationships/hyperlink" Target="https://aws.amazon.com/blogs/big-data/category/analytics/aws-lake-formation/"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aws.amazon.com/kinesis/data-firehose/" TargetMode="External"/><Relationship Id="rId23" Type="http://schemas.openxmlformats.org/officeDocument/2006/relationships/hyperlink" Target="https://aws.amazon.com/fargate/" TargetMode="External"/><Relationship Id="rId28" Type="http://schemas.openxmlformats.org/officeDocument/2006/relationships/hyperlink" Target="https://aws.amazon.com/athena/" TargetMode="External"/><Relationship Id="rId36" Type="http://schemas.openxmlformats.org/officeDocument/2006/relationships/hyperlink" Target="https://docs.aws.amazon.com/glue/latest/dg/add-crawler.html" TargetMode="External"/><Relationship Id="rId49" Type="http://schemas.openxmlformats.org/officeDocument/2006/relationships/hyperlink" Target="https://aws.amazon.com/quicksight/" TargetMode="External"/><Relationship Id="rId57" Type="http://schemas.openxmlformats.org/officeDocument/2006/relationships/hyperlink" Target="https://aws.amazon.com/marketplace" TargetMode="External"/><Relationship Id="rId10" Type="http://schemas.openxmlformats.org/officeDocument/2006/relationships/hyperlink" Target="http://aws.amazon.com/kms" TargetMode="External"/><Relationship Id="rId31" Type="http://schemas.openxmlformats.org/officeDocument/2006/relationships/hyperlink" Target="https://docs.aws.amazon.com/glue/latest/dg/aws-glue-programming-scala.html" TargetMode="External"/><Relationship Id="rId44" Type="http://schemas.openxmlformats.org/officeDocument/2006/relationships/hyperlink" Target="https://docs.aws.amazon.com/athena/latest/ug/partitions.html" TargetMode="External"/><Relationship Id="rId52" Type="http://schemas.openxmlformats.org/officeDocument/2006/relationships/hyperlink" Target="http://aws.amazon.com/rds" TargetMode="External"/><Relationship Id="rId60" Type="http://schemas.openxmlformats.org/officeDocument/2006/relationships/hyperlink" Target="https://aws.amazon.com/blogs/aws/amazon-sagemaker-debugger-debug-your-machine-learning-models/" TargetMode="External"/><Relationship Id="rId65" Type="http://schemas.openxmlformats.org/officeDocument/2006/relationships/hyperlink" Target="https://docs.aws.amazon.com/sagemaker/latest/dg/security.html" TargetMode="External"/><Relationship Id="rId73" Type="http://schemas.openxmlformats.org/officeDocument/2006/relationships/hyperlink" Target="https://aws.amazon.com/blogs/big-data/category/analytics/" TargetMode="External"/><Relationship Id="rId4" Type="http://schemas.openxmlformats.org/officeDocument/2006/relationships/webSettings" Target="webSettings.xml"/><Relationship Id="rId9" Type="http://schemas.openxmlformats.org/officeDocument/2006/relationships/hyperlink" Target="http://aws.amazon.com/s3" TargetMode="External"/><Relationship Id="rId13" Type="http://schemas.openxmlformats.org/officeDocument/2006/relationships/hyperlink" Target="https://docs.aws.amazon.com/glue/latest/dg/orchestrate-using-workflows.html" TargetMode="External"/><Relationship Id="rId18" Type="http://schemas.openxmlformats.org/officeDocument/2006/relationships/hyperlink" Target="http://aws.amazon.com/datasync" TargetMode="External"/><Relationship Id="rId39" Type="http://schemas.openxmlformats.org/officeDocument/2006/relationships/hyperlink" Target="https://docs.aws.amazon.com/glue/latest/dg/workflows_overview.html" TargetMode="External"/><Relationship Id="rId34" Type="http://schemas.openxmlformats.org/officeDocument/2006/relationships/hyperlink" Target="https://docs.aws.amazon.com/glue/latest/dg/aws-glue-api-crawler-pyspark-extensions-dynamic-frame.html" TargetMode="External"/><Relationship Id="rId50" Type="http://schemas.openxmlformats.org/officeDocument/2006/relationships/hyperlink" Target="https://aws.amazon.com/blogs/machine-learning/making-machine-learning-predictions-in-amazon-quicksight-and-amazon-sagemaker/" TargetMode="External"/><Relationship Id="rId55" Type="http://schemas.openxmlformats.org/officeDocument/2006/relationships/hyperlink" Target="https://aws.amazon.com/blogs/aws/amazon-sagemaker-studio-the-first-fully-integrated-development-environment-for-machine-learning/" TargetMode="External"/><Relationship Id="rId7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aws.amazon.com/console" TargetMode="External"/><Relationship Id="rId2" Type="http://schemas.openxmlformats.org/officeDocument/2006/relationships/styles" Target="styles.xml"/><Relationship Id="rId29" Type="http://schemas.openxmlformats.org/officeDocument/2006/relationships/hyperlink" Target="https://docs.aws.amazon.com/glue/latest/dg/add-craw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3</cp:revision>
  <dcterms:created xsi:type="dcterms:W3CDTF">2022-04-07T16:38:00Z</dcterms:created>
  <dcterms:modified xsi:type="dcterms:W3CDTF">2022-04-08T17:59:00Z</dcterms:modified>
</cp:coreProperties>
</file>